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A23" w:rsidRPr="001E6A23" w:rsidRDefault="001E6A23" w:rsidP="001E6A23">
      <w:pPr>
        <w:shd w:val="clear" w:color="auto" w:fill="FFFFFF"/>
        <w:bidi w:val="0"/>
        <w:spacing w:before="75" w:after="0" w:line="240" w:lineRule="auto"/>
        <w:ind w:right="135"/>
        <w:jc w:val="right"/>
        <w:outlineLvl w:val="2"/>
        <w:rPr>
          <w:rFonts w:ascii="DroidNaskh" w:eastAsia="Times New Roman" w:hAnsi="DroidNaskh" w:cs="Times New Roman" w:hint="cs"/>
          <w:b/>
          <w:bCs/>
          <w:noProof w:val="0"/>
          <w:color w:val="000000"/>
          <w:sz w:val="31"/>
          <w:szCs w:val="31"/>
          <w:rtl/>
        </w:rPr>
      </w:pPr>
      <w:r w:rsidRPr="001E6A23">
        <w:rPr>
          <w:rFonts w:ascii="DroidNaskh" w:eastAsia="Times New Roman" w:hAnsi="DroidNaskh" w:cs="Times New Roman"/>
          <w:b/>
          <w:bCs/>
          <w:noProof w:val="0"/>
          <w:color w:val="000000"/>
          <w:sz w:val="31"/>
          <w:szCs w:val="31"/>
          <w:rtl/>
        </w:rPr>
        <w:t>بیست ج</w:t>
      </w:r>
      <w:r>
        <w:rPr>
          <w:rFonts w:ascii="DroidNaskh" w:eastAsia="Times New Roman" w:hAnsi="DroidNaskh" w:cs="Times New Roman"/>
          <w:b/>
          <w:bCs/>
          <w:noProof w:val="0"/>
          <w:color w:val="000000"/>
          <w:sz w:val="31"/>
          <w:szCs w:val="31"/>
          <w:rtl/>
        </w:rPr>
        <w:t>مله طلایی راجع به «۹ دی» و «فتن</w:t>
      </w:r>
      <w:r>
        <w:rPr>
          <w:rFonts w:ascii="DroidNaskh" w:eastAsia="Times New Roman" w:hAnsi="DroidNaskh" w:cs="Times New Roman" w:hint="cs"/>
          <w:b/>
          <w:bCs/>
          <w:noProof w:val="0"/>
          <w:color w:val="000000"/>
          <w:sz w:val="31"/>
          <w:szCs w:val="31"/>
          <w:rtl/>
        </w:rPr>
        <w:t>ه» در کلام رهبری</w:t>
      </w:r>
    </w:p>
    <w:p w:rsidR="001E6A23" w:rsidRDefault="001E6A23" w:rsidP="001E6A23">
      <w:pPr>
        <w:spacing w:after="0" w:line="240" w:lineRule="auto"/>
        <w:rPr>
          <w:rStyle w:val="apple-converted-space"/>
          <w:rFonts w:ascii="Tahoma" w:hAnsi="Tahoma" w:cs="Tahoma"/>
          <w:b/>
          <w:bCs/>
          <w:color w:val="000000"/>
          <w:sz w:val="17"/>
          <w:szCs w:val="17"/>
          <w:shd w:val="clear" w:color="auto" w:fill="FFFFFF"/>
          <w:rtl/>
        </w:rPr>
      </w:pPr>
    </w:p>
    <w:p w:rsidR="001E6A23" w:rsidRDefault="001E6A23" w:rsidP="001E6A23">
      <w:pPr>
        <w:spacing w:after="0" w:line="240" w:lineRule="auto"/>
        <w:rPr>
          <w:rStyle w:val="apple-converted-space"/>
          <w:rFonts w:ascii="Tahoma" w:hAnsi="Tahoma" w:cs="Tahoma" w:hint="cs"/>
          <w:b/>
          <w:bCs/>
          <w:color w:val="000000"/>
          <w:sz w:val="17"/>
          <w:szCs w:val="17"/>
          <w:shd w:val="clear" w:color="auto" w:fill="FFFFFF"/>
        </w:rPr>
      </w:pPr>
      <w:bookmarkStart w:id="0" w:name="_GoBack"/>
      <w:bookmarkEnd w:id="0"/>
    </w:p>
    <w:p w:rsidR="002A16C5" w:rsidRDefault="001E6A23" w:rsidP="001E6A23">
      <w:pPr>
        <w:spacing w:after="0" w:line="240" w:lineRule="auto"/>
      </w:pPr>
      <w:r>
        <w:rPr>
          <w:rFonts w:ascii="Tahoma" w:hAnsi="Tahoma" w:cs="Tahoma"/>
          <w:b/>
          <w:bCs/>
          <w:color w:val="000000"/>
          <w:sz w:val="17"/>
          <w:szCs w:val="17"/>
          <w:shd w:val="clear" w:color="auto" w:fill="FFFFFF"/>
        </w:rPr>
        <w:drawing>
          <wp:inline distT="0" distB="0" distL="0" distR="0">
            <wp:extent cx="105410" cy="105410"/>
            <wp:effectExtent l="0" t="0" r="8890" b="889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rStyle w:val="apple-converted-space"/>
          <w:rFonts w:ascii="Tahoma" w:hAnsi="Tahoma" w:cs="Tahoma"/>
          <w:b/>
          <w:bCs/>
          <w:color w:val="000000"/>
          <w:sz w:val="17"/>
          <w:szCs w:val="17"/>
          <w:shd w:val="clear" w:color="auto" w:fill="FFFFFF"/>
        </w:rPr>
        <w:t> </w:t>
      </w:r>
      <w:r>
        <w:rPr>
          <w:rFonts w:ascii="Tahoma" w:hAnsi="Tahoma" w:cs="Tahoma"/>
          <w:color w:val="000000"/>
          <w:sz w:val="17"/>
          <w:szCs w:val="17"/>
          <w:shd w:val="clear" w:color="auto" w:fill="FFFFFF"/>
          <w:rtl/>
        </w:rPr>
        <w:t>فتنه‌ها را باید با روشنگری خاموش کرد. هر جا روشنگری باشد، فتنه‌انگیز دستش کوتاه میشود</w:t>
      </w:r>
      <w:r>
        <w:rPr>
          <w:rFonts w:ascii="Tahoma" w:hAnsi="Tahoma" w:cs="Tahoma"/>
          <w:color w:val="000000"/>
          <w:sz w:val="17"/>
          <w:szCs w:val="17"/>
          <w:shd w:val="clear" w:color="auto" w:fill="FFFFFF"/>
        </w:rPr>
        <w:t>.</w:t>
      </w:r>
      <w:r>
        <w:rPr>
          <w:rStyle w:val="apple-converted-space"/>
          <w:rFonts w:ascii="Tahoma" w:hAnsi="Tahoma" w:cs="Tahoma"/>
          <w:color w:val="000000"/>
          <w:sz w:val="17"/>
          <w:szCs w:val="17"/>
          <w:shd w:val="clear" w:color="auto" w:fill="FFFFFF"/>
        </w:rPr>
        <w:t> </w:t>
      </w:r>
      <w:hyperlink r:id="rId6" w:history="1">
        <w:r>
          <w:rPr>
            <w:rStyle w:val="Hyperlink"/>
            <w:rFonts w:ascii="Tahoma" w:hAnsi="Tahoma" w:cs="Tahoma"/>
            <w:color w:val="696969"/>
            <w:sz w:val="12"/>
            <w:szCs w:val="12"/>
            <w:bdr w:val="none" w:sz="0" w:space="0" w:color="auto" w:frame="1"/>
            <w:rtl/>
          </w:rPr>
          <w:t>۱۳۷۸/۰۵/۰۸</w:t>
        </w:r>
      </w:hyperlink>
      <w:r>
        <w:rPr>
          <w:rFonts w:ascii="Tahoma" w:hAnsi="Tahoma" w:cs="Tahoma"/>
          <w:color w:val="000000"/>
          <w:sz w:val="17"/>
          <w:szCs w:val="17"/>
        </w:rPr>
        <w:br/>
      </w:r>
      <w:r>
        <w:rPr>
          <w:rFonts w:ascii="Tahoma" w:hAnsi="Tahoma" w:cs="Tahoma"/>
          <w:color w:val="000000"/>
          <w:sz w:val="17"/>
          <w:szCs w:val="17"/>
        </w:rPr>
        <w:br/>
      </w:r>
      <w:r>
        <w:rPr>
          <w:rFonts w:ascii="Tahoma" w:hAnsi="Tahoma" w:cs="Tahoma"/>
          <w:b/>
          <w:bCs/>
          <w:color w:val="000000"/>
          <w:sz w:val="17"/>
          <w:szCs w:val="17"/>
          <w:shd w:val="clear" w:color="auto" w:fill="FFFFFF"/>
        </w:rPr>
        <w:drawing>
          <wp:inline distT="0" distB="0" distL="0" distR="0">
            <wp:extent cx="105410" cy="105410"/>
            <wp:effectExtent l="0" t="0" r="8890" b="889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rStyle w:val="apple-converted-space"/>
          <w:rFonts w:ascii="Tahoma" w:hAnsi="Tahoma" w:cs="Tahoma"/>
          <w:b/>
          <w:bCs/>
          <w:color w:val="000000"/>
          <w:sz w:val="17"/>
          <w:szCs w:val="17"/>
          <w:shd w:val="clear" w:color="auto" w:fill="FFFFFF"/>
        </w:rPr>
        <w:t> </w:t>
      </w:r>
      <w:r>
        <w:rPr>
          <w:rFonts w:ascii="Tahoma" w:hAnsi="Tahoma" w:cs="Tahoma"/>
          <w:color w:val="000000"/>
          <w:sz w:val="17"/>
          <w:szCs w:val="17"/>
          <w:shd w:val="clear" w:color="auto" w:fill="FFFFFF"/>
          <w:rtl/>
        </w:rPr>
        <w:t>فتنه‌انگیختن و بد دل کردن مردم نسبت به یکدیگر، یکی از مواد برنامه‌ای است که دشمنان نسبت به این ملت در نظر دارند</w:t>
      </w:r>
      <w:r>
        <w:rPr>
          <w:rFonts w:ascii="Tahoma" w:hAnsi="Tahoma" w:cs="Tahoma"/>
          <w:color w:val="000000"/>
          <w:sz w:val="17"/>
          <w:szCs w:val="17"/>
          <w:shd w:val="clear" w:color="auto" w:fill="FFFFFF"/>
        </w:rPr>
        <w:t>.</w:t>
      </w:r>
      <w:hyperlink r:id="rId7" w:history="1">
        <w:r>
          <w:rPr>
            <w:rStyle w:val="Hyperlink"/>
            <w:rFonts w:ascii="Tahoma" w:hAnsi="Tahoma" w:cs="Tahoma"/>
            <w:color w:val="696969"/>
            <w:sz w:val="12"/>
            <w:szCs w:val="12"/>
            <w:bdr w:val="none" w:sz="0" w:space="0" w:color="auto" w:frame="1"/>
            <w:rtl/>
          </w:rPr>
          <w:t>۱۳۷۹/۰۱/۰۶</w:t>
        </w:r>
      </w:hyperlink>
      <w:r>
        <w:rPr>
          <w:rFonts w:ascii="Tahoma" w:hAnsi="Tahoma" w:cs="Tahoma"/>
          <w:color w:val="000000"/>
          <w:sz w:val="17"/>
          <w:szCs w:val="17"/>
        </w:rPr>
        <w:br/>
      </w:r>
      <w:r>
        <w:rPr>
          <w:rFonts w:ascii="Tahoma" w:hAnsi="Tahoma" w:cs="Tahoma"/>
          <w:color w:val="000000"/>
          <w:sz w:val="17"/>
          <w:szCs w:val="17"/>
        </w:rPr>
        <w:br/>
      </w:r>
      <w:r>
        <w:rPr>
          <w:rFonts w:ascii="Tahoma" w:hAnsi="Tahoma" w:cs="Tahoma"/>
          <w:b/>
          <w:bCs/>
          <w:color w:val="000000"/>
          <w:sz w:val="17"/>
          <w:szCs w:val="17"/>
          <w:shd w:val="clear" w:color="auto" w:fill="FFFFFF"/>
        </w:rPr>
        <w:drawing>
          <wp:inline distT="0" distB="0" distL="0" distR="0">
            <wp:extent cx="105410" cy="105410"/>
            <wp:effectExtent l="0" t="0" r="8890" b="889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rStyle w:val="apple-converted-space"/>
          <w:rFonts w:ascii="Tahoma" w:hAnsi="Tahoma" w:cs="Tahoma"/>
          <w:b/>
          <w:bCs/>
          <w:color w:val="000000"/>
          <w:sz w:val="17"/>
          <w:szCs w:val="17"/>
          <w:shd w:val="clear" w:color="auto" w:fill="FFFFFF"/>
        </w:rPr>
        <w:t> </w:t>
      </w:r>
      <w:r>
        <w:rPr>
          <w:rFonts w:ascii="Tahoma" w:hAnsi="Tahoma" w:cs="Tahoma"/>
          <w:color w:val="000000"/>
          <w:sz w:val="17"/>
          <w:szCs w:val="17"/>
          <w:shd w:val="clear" w:color="auto" w:fill="FFFFFF"/>
          <w:rtl/>
        </w:rPr>
        <w:t>دنیاطلبان برای اینکه به مقاصد خودشان برسند، در جامعه فتنه ایجاد میکنند؛ جنگها، تبلیغات دروغین، سیاست‌بازیهای ناجوانمردانه؛ اینها ناشی از همین دنیاطلبیهاست</w:t>
      </w:r>
      <w:r>
        <w:rPr>
          <w:rFonts w:ascii="Tahoma" w:hAnsi="Tahoma" w:cs="Tahoma"/>
          <w:color w:val="000000"/>
          <w:sz w:val="17"/>
          <w:szCs w:val="17"/>
          <w:shd w:val="clear" w:color="auto" w:fill="FFFFFF"/>
        </w:rPr>
        <w:t>.</w:t>
      </w:r>
      <w:r>
        <w:rPr>
          <w:rStyle w:val="apple-converted-space"/>
          <w:rFonts w:ascii="Tahoma" w:hAnsi="Tahoma" w:cs="Tahoma"/>
          <w:color w:val="000000"/>
          <w:sz w:val="17"/>
          <w:szCs w:val="17"/>
          <w:shd w:val="clear" w:color="auto" w:fill="FFFFFF"/>
        </w:rPr>
        <w:t> </w:t>
      </w:r>
      <w:hyperlink r:id="rId8" w:history="1">
        <w:r>
          <w:rPr>
            <w:rStyle w:val="Hyperlink"/>
            <w:rFonts w:ascii="Tahoma" w:hAnsi="Tahoma" w:cs="Tahoma"/>
            <w:color w:val="696969"/>
            <w:sz w:val="12"/>
            <w:szCs w:val="12"/>
            <w:bdr w:val="none" w:sz="0" w:space="0" w:color="auto" w:frame="1"/>
            <w:rtl/>
          </w:rPr>
          <w:t>۱۳۸۷/۰۶/۲۹</w:t>
        </w:r>
      </w:hyperlink>
      <w:r>
        <w:rPr>
          <w:rFonts w:ascii="Tahoma" w:hAnsi="Tahoma" w:cs="Tahoma"/>
          <w:color w:val="000000"/>
          <w:sz w:val="17"/>
          <w:szCs w:val="17"/>
        </w:rPr>
        <w:br/>
      </w:r>
      <w:r>
        <w:rPr>
          <w:rFonts w:ascii="Tahoma" w:hAnsi="Tahoma" w:cs="Tahoma"/>
          <w:color w:val="000000"/>
          <w:sz w:val="17"/>
          <w:szCs w:val="17"/>
        </w:rPr>
        <w:br/>
      </w:r>
      <w:r>
        <w:rPr>
          <w:rFonts w:ascii="Tahoma" w:hAnsi="Tahoma" w:cs="Tahoma"/>
          <w:b/>
          <w:bCs/>
          <w:color w:val="000000"/>
          <w:sz w:val="17"/>
          <w:szCs w:val="17"/>
          <w:shd w:val="clear" w:color="auto" w:fill="FFFFFF"/>
        </w:rPr>
        <w:drawing>
          <wp:inline distT="0" distB="0" distL="0" distR="0">
            <wp:extent cx="105410" cy="105410"/>
            <wp:effectExtent l="0" t="0" r="8890" b="889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rStyle w:val="apple-converted-space"/>
          <w:rFonts w:ascii="Tahoma" w:hAnsi="Tahoma" w:cs="Tahoma"/>
          <w:b/>
          <w:bCs/>
          <w:color w:val="000000"/>
          <w:sz w:val="17"/>
          <w:szCs w:val="17"/>
          <w:shd w:val="clear" w:color="auto" w:fill="FFFFFF"/>
        </w:rPr>
        <w:t> </w:t>
      </w:r>
      <w:r>
        <w:rPr>
          <w:rFonts w:ascii="Tahoma" w:hAnsi="Tahoma" w:cs="Tahoma"/>
          <w:color w:val="000000"/>
          <w:sz w:val="17"/>
          <w:szCs w:val="17"/>
          <w:shd w:val="clear" w:color="auto" w:fill="FFFFFF"/>
          <w:rtl/>
        </w:rPr>
        <w:t>در اوائل حوادث بعد از انتخابات ۸۸ اولین کاری که شد، تردیدافکنی در کار مسئولین رسمی کشور بود؛ در کار شورای نگهبان، در کار وزارت کشور. این تردیدافکنیها خیلی مضر است؛ دشمن این را میخواهد</w:t>
      </w:r>
      <w:r>
        <w:rPr>
          <w:rFonts w:ascii="Tahoma" w:hAnsi="Tahoma" w:cs="Tahoma"/>
          <w:color w:val="000000"/>
          <w:sz w:val="17"/>
          <w:szCs w:val="17"/>
          <w:shd w:val="clear" w:color="auto" w:fill="FFFFFF"/>
        </w:rPr>
        <w:t>.</w:t>
      </w:r>
      <w:r>
        <w:rPr>
          <w:rStyle w:val="apple-converted-space"/>
          <w:rFonts w:ascii="Tahoma" w:hAnsi="Tahoma" w:cs="Tahoma"/>
          <w:color w:val="000000"/>
          <w:sz w:val="17"/>
          <w:szCs w:val="17"/>
          <w:shd w:val="clear" w:color="auto" w:fill="FFFFFF"/>
        </w:rPr>
        <w:t> </w:t>
      </w:r>
      <w:hyperlink r:id="rId9" w:history="1">
        <w:r>
          <w:rPr>
            <w:rStyle w:val="Hyperlink"/>
            <w:rFonts w:ascii="Tahoma" w:hAnsi="Tahoma" w:cs="Tahoma"/>
            <w:color w:val="696969"/>
            <w:sz w:val="12"/>
            <w:szCs w:val="12"/>
            <w:bdr w:val="none" w:sz="0" w:space="0" w:color="auto" w:frame="1"/>
            <w:rtl/>
          </w:rPr>
          <w:t>۱۳۸۸/۰۹/۰۴</w:t>
        </w:r>
      </w:hyperlink>
      <w:r>
        <w:rPr>
          <w:rFonts w:ascii="Tahoma" w:hAnsi="Tahoma" w:cs="Tahoma"/>
          <w:color w:val="000000"/>
          <w:sz w:val="17"/>
          <w:szCs w:val="17"/>
        </w:rPr>
        <w:br/>
      </w:r>
      <w:r>
        <w:rPr>
          <w:rFonts w:ascii="Tahoma" w:hAnsi="Tahoma" w:cs="Tahoma"/>
          <w:color w:val="000000"/>
          <w:sz w:val="17"/>
          <w:szCs w:val="17"/>
        </w:rPr>
        <w:br/>
      </w:r>
      <w:r>
        <w:rPr>
          <w:rFonts w:ascii="Tahoma" w:hAnsi="Tahoma" w:cs="Tahoma"/>
          <w:b/>
          <w:bCs/>
          <w:color w:val="000000"/>
          <w:sz w:val="17"/>
          <w:szCs w:val="17"/>
          <w:shd w:val="clear" w:color="auto" w:fill="FFFFFF"/>
        </w:rPr>
        <w:drawing>
          <wp:inline distT="0" distB="0" distL="0" distR="0">
            <wp:extent cx="105410" cy="105410"/>
            <wp:effectExtent l="0" t="0" r="8890" b="889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rStyle w:val="apple-converted-space"/>
          <w:rFonts w:ascii="Tahoma" w:hAnsi="Tahoma" w:cs="Tahoma"/>
          <w:b/>
          <w:bCs/>
          <w:color w:val="000000"/>
          <w:sz w:val="17"/>
          <w:szCs w:val="17"/>
          <w:shd w:val="clear" w:color="auto" w:fill="FFFFFF"/>
        </w:rPr>
        <w:t> </w:t>
      </w:r>
      <w:r>
        <w:rPr>
          <w:rFonts w:ascii="Tahoma" w:hAnsi="Tahoma" w:cs="Tahoma"/>
          <w:color w:val="000000"/>
          <w:sz w:val="17"/>
          <w:szCs w:val="17"/>
          <w:shd w:val="clear" w:color="auto" w:fill="FFFFFF"/>
          <w:rtl/>
        </w:rPr>
        <w:t>در شرائط فتنه، کار دشوارتر است؛ تشخیص دشوارتر است. البته خدای متعال حجت را همیشه تمام میکند؛ هیچ وقت نمیگذارد مردم از خدای متعال طلبگار باشند و بگویند تو حجت را برای ما تمام نکردی، راهنما نفرستادی، ما از این جهت گمراه شدیم</w:t>
      </w:r>
      <w:r>
        <w:rPr>
          <w:rFonts w:ascii="Tahoma" w:hAnsi="Tahoma" w:cs="Tahoma"/>
          <w:color w:val="000000"/>
          <w:sz w:val="17"/>
          <w:szCs w:val="17"/>
          <w:shd w:val="clear" w:color="auto" w:fill="FFFFFF"/>
        </w:rPr>
        <w:t>.</w:t>
      </w:r>
      <w:r>
        <w:rPr>
          <w:rStyle w:val="apple-converted-space"/>
          <w:rFonts w:ascii="Tahoma" w:hAnsi="Tahoma" w:cs="Tahoma"/>
          <w:color w:val="000000"/>
          <w:sz w:val="17"/>
          <w:szCs w:val="17"/>
          <w:shd w:val="clear" w:color="auto" w:fill="FFFFFF"/>
        </w:rPr>
        <w:t> </w:t>
      </w:r>
      <w:hyperlink r:id="rId10" w:history="1">
        <w:r>
          <w:rPr>
            <w:rStyle w:val="Hyperlink"/>
            <w:rFonts w:ascii="Tahoma" w:hAnsi="Tahoma" w:cs="Tahoma"/>
            <w:color w:val="696969"/>
            <w:sz w:val="12"/>
            <w:szCs w:val="12"/>
            <w:bdr w:val="none" w:sz="0" w:space="0" w:color="auto" w:frame="1"/>
            <w:rtl/>
          </w:rPr>
          <w:t>۱۳۸۸/۱۰/۱۹</w:t>
        </w:r>
      </w:hyperlink>
      <w:r>
        <w:rPr>
          <w:rFonts w:ascii="Tahoma" w:hAnsi="Tahoma" w:cs="Tahoma"/>
          <w:color w:val="000000"/>
          <w:sz w:val="17"/>
          <w:szCs w:val="17"/>
        </w:rPr>
        <w:br/>
      </w:r>
      <w:r>
        <w:rPr>
          <w:rFonts w:ascii="Tahoma" w:hAnsi="Tahoma" w:cs="Tahoma"/>
          <w:color w:val="000000"/>
          <w:sz w:val="17"/>
          <w:szCs w:val="17"/>
        </w:rPr>
        <w:br/>
      </w:r>
      <w:r>
        <w:rPr>
          <w:rFonts w:ascii="Tahoma" w:hAnsi="Tahoma" w:cs="Tahoma"/>
          <w:b/>
          <w:bCs/>
          <w:color w:val="000000"/>
          <w:sz w:val="17"/>
          <w:szCs w:val="17"/>
          <w:shd w:val="clear" w:color="auto" w:fill="FFFFFF"/>
        </w:rPr>
        <w:drawing>
          <wp:inline distT="0" distB="0" distL="0" distR="0">
            <wp:extent cx="105410" cy="105410"/>
            <wp:effectExtent l="0" t="0" r="8890" b="889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rStyle w:val="apple-converted-space"/>
          <w:rFonts w:ascii="Tahoma" w:hAnsi="Tahoma" w:cs="Tahoma"/>
          <w:b/>
          <w:bCs/>
          <w:color w:val="000000"/>
          <w:sz w:val="17"/>
          <w:szCs w:val="17"/>
          <w:shd w:val="clear" w:color="auto" w:fill="FFFFFF"/>
        </w:rPr>
        <w:t> </w:t>
      </w:r>
      <w:r>
        <w:rPr>
          <w:rFonts w:ascii="Tahoma" w:hAnsi="Tahoma" w:cs="Tahoma"/>
          <w:color w:val="000000"/>
          <w:sz w:val="17"/>
          <w:szCs w:val="17"/>
          <w:shd w:val="clear" w:color="auto" w:fill="FFFFFF"/>
          <w:rtl/>
        </w:rPr>
        <w:t>فتنه معنایش این است که یک عده‌ای بیایند با ظاهرِ دوست و باطنِ دشمن وارد میدان شوند، فضا را غبارآلود کنند؛ در این فضای غبارآلود، دشمن صریح بتواند چهره‌ی خودش را پنهان کند، وارد میدان شود و ضربه بزند</w:t>
      </w:r>
      <w:r>
        <w:rPr>
          <w:rFonts w:ascii="Tahoma" w:hAnsi="Tahoma" w:cs="Tahoma"/>
          <w:color w:val="000000"/>
          <w:sz w:val="17"/>
          <w:szCs w:val="17"/>
          <w:shd w:val="clear" w:color="auto" w:fill="FFFFFF"/>
        </w:rPr>
        <w:t>.</w:t>
      </w:r>
      <w:r>
        <w:rPr>
          <w:rStyle w:val="apple-converted-space"/>
          <w:rFonts w:ascii="Tahoma" w:hAnsi="Tahoma" w:cs="Tahoma"/>
          <w:color w:val="000000"/>
          <w:sz w:val="17"/>
          <w:szCs w:val="17"/>
          <w:shd w:val="clear" w:color="auto" w:fill="FFFFFF"/>
        </w:rPr>
        <w:t> </w:t>
      </w:r>
      <w:hyperlink r:id="rId11" w:history="1">
        <w:r>
          <w:rPr>
            <w:rStyle w:val="Hyperlink"/>
            <w:rFonts w:ascii="Tahoma" w:hAnsi="Tahoma" w:cs="Tahoma"/>
            <w:color w:val="696969"/>
            <w:sz w:val="12"/>
            <w:szCs w:val="12"/>
            <w:bdr w:val="none" w:sz="0" w:space="0" w:color="auto" w:frame="1"/>
            <w:rtl/>
          </w:rPr>
          <w:t>۱۳۸۸/۱۰/۲۹</w:t>
        </w:r>
      </w:hyperlink>
      <w:r>
        <w:rPr>
          <w:rFonts w:ascii="Tahoma" w:hAnsi="Tahoma" w:cs="Tahoma"/>
          <w:color w:val="000000"/>
          <w:sz w:val="17"/>
          <w:szCs w:val="17"/>
        </w:rPr>
        <w:br/>
      </w:r>
      <w:r>
        <w:rPr>
          <w:rFonts w:ascii="Tahoma" w:hAnsi="Tahoma" w:cs="Tahoma"/>
          <w:color w:val="000000"/>
          <w:sz w:val="17"/>
          <w:szCs w:val="17"/>
        </w:rPr>
        <w:br/>
      </w:r>
      <w:r>
        <w:rPr>
          <w:rFonts w:ascii="Tahoma" w:hAnsi="Tahoma" w:cs="Tahoma"/>
          <w:b/>
          <w:bCs/>
          <w:color w:val="000000"/>
          <w:sz w:val="17"/>
          <w:szCs w:val="17"/>
          <w:shd w:val="clear" w:color="auto" w:fill="FFFFFF"/>
        </w:rPr>
        <w:drawing>
          <wp:inline distT="0" distB="0" distL="0" distR="0">
            <wp:extent cx="105410" cy="105410"/>
            <wp:effectExtent l="0" t="0" r="8890" b="889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rStyle w:val="apple-converted-space"/>
          <w:rFonts w:ascii="Tahoma" w:hAnsi="Tahoma" w:cs="Tahoma"/>
          <w:b/>
          <w:bCs/>
          <w:color w:val="000000"/>
          <w:sz w:val="17"/>
          <w:szCs w:val="17"/>
          <w:shd w:val="clear" w:color="auto" w:fill="FFFFFF"/>
        </w:rPr>
        <w:t> </w:t>
      </w:r>
      <w:r>
        <w:rPr>
          <w:rFonts w:ascii="Tahoma" w:hAnsi="Tahoma" w:cs="Tahoma"/>
          <w:color w:val="000000"/>
          <w:sz w:val="17"/>
          <w:szCs w:val="17"/>
          <w:shd w:val="clear" w:color="auto" w:fill="FFFFFF"/>
          <w:rtl/>
        </w:rPr>
        <w:t>وقتی در داخل محیط فتنه، کسانی با زبانشان صریحاً اسلام و شعارهای نظام جمهوری اسلامی را نفی میکنند، با عملشان هم جمهوریت و یک انتخابات را زیر سؤال میبرند، وقتی این پدیده در جامعه ظاهر شد، انتظار از خواص این است که مرزشان را مشخص کنند، موضعشان را مشخص کنند</w:t>
      </w:r>
      <w:r>
        <w:rPr>
          <w:rFonts w:ascii="Tahoma" w:hAnsi="Tahoma" w:cs="Tahoma"/>
          <w:color w:val="000000"/>
          <w:sz w:val="17"/>
          <w:szCs w:val="17"/>
          <w:shd w:val="clear" w:color="auto" w:fill="FFFFFF"/>
        </w:rPr>
        <w:t>.</w:t>
      </w:r>
      <w:r>
        <w:rPr>
          <w:rStyle w:val="apple-converted-space"/>
          <w:rFonts w:ascii="Tahoma" w:hAnsi="Tahoma" w:cs="Tahoma"/>
          <w:color w:val="000000"/>
          <w:sz w:val="17"/>
          <w:szCs w:val="17"/>
          <w:shd w:val="clear" w:color="auto" w:fill="FFFFFF"/>
        </w:rPr>
        <w:t> </w:t>
      </w:r>
      <w:hyperlink r:id="rId12" w:history="1">
        <w:r>
          <w:rPr>
            <w:rStyle w:val="Hyperlink"/>
            <w:rFonts w:ascii="Tahoma" w:hAnsi="Tahoma" w:cs="Tahoma"/>
            <w:color w:val="696969"/>
            <w:sz w:val="12"/>
            <w:szCs w:val="12"/>
            <w:bdr w:val="none" w:sz="0" w:space="0" w:color="auto" w:frame="1"/>
            <w:rtl/>
          </w:rPr>
          <w:t>۱۳۸۸/۱۰/۲۹</w:t>
        </w:r>
      </w:hyperlink>
      <w:r>
        <w:rPr>
          <w:rFonts w:ascii="Tahoma" w:hAnsi="Tahoma" w:cs="Tahoma"/>
          <w:color w:val="000000"/>
          <w:sz w:val="17"/>
          <w:szCs w:val="17"/>
        </w:rPr>
        <w:br/>
      </w:r>
      <w:r>
        <w:rPr>
          <w:rFonts w:ascii="Tahoma" w:hAnsi="Tahoma" w:cs="Tahoma"/>
          <w:color w:val="000000"/>
          <w:sz w:val="17"/>
          <w:szCs w:val="17"/>
        </w:rPr>
        <w:br/>
      </w:r>
      <w:r>
        <w:rPr>
          <w:rFonts w:ascii="Tahoma" w:hAnsi="Tahoma" w:cs="Tahoma"/>
          <w:b/>
          <w:bCs/>
          <w:color w:val="000000"/>
          <w:sz w:val="17"/>
          <w:szCs w:val="17"/>
          <w:shd w:val="clear" w:color="auto" w:fill="FFFFFF"/>
        </w:rPr>
        <w:drawing>
          <wp:inline distT="0" distB="0" distL="0" distR="0">
            <wp:extent cx="105410" cy="105410"/>
            <wp:effectExtent l="0" t="0" r="8890" b="889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rStyle w:val="apple-converted-space"/>
          <w:rFonts w:ascii="Tahoma" w:hAnsi="Tahoma" w:cs="Tahoma"/>
          <w:b/>
          <w:bCs/>
          <w:color w:val="000000"/>
          <w:sz w:val="17"/>
          <w:szCs w:val="17"/>
          <w:shd w:val="clear" w:color="auto" w:fill="FFFFFF"/>
        </w:rPr>
        <w:t> </w:t>
      </w:r>
      <w:r>
        <w:rPr>
          <w:rFonts w:ascii="Tahoma" w:hAnsi="Tahoma" w:cs="Tahoma"/>
          <w:color w:val="000000"/>
          <w:sz w:val="17"/>
          <w:szCs w:val="17"/>
          <w:shd w:val="clear" w:color="auto" w:fill="FFFFFF"/>
          <w:rtl/>
        </w:rPr>
        <w:t>مهمترین هدف از حوادث دوران فتنه‌ی بعد از انتخابات ۸۸ این بود که بین آحاد ملت شکاف بیندازند؛ سعیشان این بود. میخواستند بین آحاد مردم شکاف بیندازند، و نتوانستند</w:t>
      </w:r>
      <w:r>
        <w:rPr>
          <w:rFonts w:ascii="Tahoma" w:hAnsi="Tahoma" w:cs="Tahoma"/>
          <w:color w:val="000000"/>
          <w:sz w:val="17"/>
          <w:szCs w:val="17"/>
          <w:shd w:val="clear" w:color="auto" w:fill="FFFFFF"/>
        </w:rPr>
        <w:t>.</w:t>
      </w:r>
      <w:r>
        <w:rPr>
          <w:rStyle w:val="apple-converted-space"/>
          <w:rFonts w:ascii="Tahoma" w:hAnsi="Tahoma" w:cs="Tahoma"/>
          <w:color w:val="000000"/>
          <w:sz w:val="17"/>
          <w:szCs w:val="17"/>
          <w:shd w:val="clear" w:color="auto" w:fill="FFFFFF"/>
        </w:rPr>
        <w:t> </w:t>
      </w:r>
      <w:hyperlink r:id="rId13" w:history="1">
        <w:r>
          <w:rPr>
            <w:rStyle w:val="Hyperlink"/>
            <w:rFonts w:ascii="Tahoma" w:hAnsi="Tahoma" w:cs="Tahoma"/>
            <w:color w:val="696969"/>
            <w:sz w:val="12"/>
            <w:szCs w:val="12"/>
            <w:bdr w:val="none" w:sz="0" w:space="0" w:color="auto" w:frame="1"/>
            <w:rtl/>
          </w:rPr>
          <w:t>۱۳۸۸/۱۱/۱۹</w:t>
        </w:r>
      </w:hyperlink>
      <w:r>
        <w:rPr>
          <w:rFonts w:ascii="Tahoma" w:hAnsi="Tahoma" w:cs="Tahoma"/>
          <w:color w:val="000000"/>
          <w:sz w:val="17"/>
          <w:szCs w:val="17"/>
        </w:rPr>
        <w:br/>
      </w:r>
      <w:r>
        <w:rPr>
          <w:rFonts w:ascii="Tahoma" w:hAnsi="Tahoma" w:cs="Tahoma"/>
          <w:color w:val="000000"/>
          <w:sz w:val="17"/>
          <w:szCs w:val="17"/>
        </w:rPr>
        <w:br/>
      </w:r>
      <w:r>
        <w:rPr>
          <w:rFonts w:ascii="Tahoma" w:hAnsi="Tahoma" w:cs="Tahoma"/>
          <w:b/>
          <w:bCs/>
          <w:color w:val="000000"/>
          <w:sz w:val="17"/>
          <w:szCs w:val="17"/>
          <w:shd w:val="clear" w:color="auto" w:fill="FFFFFF"/>
        </w:rPr>
        <w:drawing>
          <wp:inline distT="0" distB="0" distL="0" distR="0">
            <wp:extent cx="105410" cy="105410"/>
            <wp:effectExtent l="0" t="0" r="8890" b="889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rStyle w:val="apple-converted-space"/>
          <w:rFonts w:ascii="Tahoma" w:hAnsi="Tahoma" w:cs="Tahoma"/>
          <w:b/>
          <w:bCs/>
          <w:color w:val="000000"/>
          <w:sz w:val="17"/>
          <w:szCs w:val="17"/>
          <w:shd w:val="clear" w:color="auto" w:fill="FFFFFF"/>
        </w:rPr>
        <w:t> </w:t>
      </w:r>
      <w:r>
        <w:rPr>
          <w:rFonts w:ascii="Tahoma" w:hAnsi="Tahoma" w:cs="Tahoma"/>
          <w:color w:val="000000"/>
          <w:sz w:val="17"/>
          <w:szCs w:val="17"/>
          <w:shd w:val="clear" w:color="auto" w:fill="FFFFFF"/>
          <w:rtl/>
        </w:rPr>
        <w:t>آن کسانی که در مقابل عظمت ملت ایران، در مقابل کار بزرگ ملت ایران در انتخابات ایستادند، آنها بخشی از ملت نیستند؛ افرادی هستند یا ضد انقلاب صریح، یا کسانی که بر اثر جهالت خود، بر اثر لجاجت خود، کار ضد انقلاب را میکنند؛ ربطی به توده‌ی مردم ندارند</w:t>
      </w:r>
      <w:r>
        <w:rPr>
          <w:rFonts w:ascii="Tahoma" w:hAnsi="Tahoma" w:cs="Tahoma"/>
          <w:color w:val="000000"/>
          <w:sz w:val="17"/>
          <w:szCs w:val="17"/>
          <w:shd w:val="clear" w:color="auto" w:fill="FFFFFF"/>
        </w:rPr>
        <w:t>.</w:t>
      </w:r>
      <w:r>
        <w:rPr>
          <w:rStyle w:val="apple-converted-space"/>
          <w:rFonts w:ascii="Tahoma" w:hAnsi="Tahoma" w:cs="Tahoma"/>
          <w:color w:val="000000"/>
          <w:sz w:val="17"/>
          <w:szCs w:val="17"/>
          <w:shd w:val="clear" w:color="auto" w:fill="FFFFFF"/>
        </w:rPr>
        <w:t> </w:t>
      </w:r>
      <w:hyperlink r:id="rId14" w:history="1">
        <w:r>
          <w:rPr>
            <w:rStyle w:val="Hyperlink"/>
            <w:rFonts w:ascii="Tahoma" w:hAnsi="Tahoma" w:cs="Tahoma"/>
            <w:color w:val="696969"/>
            <w:sz w:val="12"/>
            <w:szCs w:val="12"/>
            <w:bdr w:val="none" w:sz="0" w:space="0" w:color="auto" w:frame="1"/>
            <w:rtl/>
          </w:rPr>
          <w:t>۱۳۸۸/۱۱/۱۹</w:t>
        </w:r>
      </w:hyperlink>
      <w:r>
        <w:rPr>
          <w:rFonts w:ascii="Tahoma" w:hAnsi="Tahoma" w:cs="Tahoma"/>
          <w:color w:val="000000"/>
          <w:sz w:val="17"/>
          <w:szCs w:val="17"/>
        </w:rPr>
        <w:br/>
      </w:r>
      <w:r>
        <w:rPr>
          <w:rFonts w:ascii="Tahoma" w:hAnsi="Tahoma" w:cs="Tahoma"/>
          <w:color w:val="000000"/>
          <w:sz w:val="17"/>
          <w:szCs w:val="17"/>
        </w:rPr>
        <w:br/>
      </w:r>
      <w:r>
        <w:rPr>
          <w:rFonts w:ascii="Tahoma" w:hAnsi="Tahoma" w:cs="Tahoma"/>
          <w:b/>
          <w:bCs/>
          <w:color w:val="000000"/>
          <w:sz w:val="17"/>
          <w:szCs w:val="17"/>
          <w:shd w:val="clear" w:color="auto" w:fill="FFFFFF"/>
        </w:rPr>
        <w:drawing>
          <wp:inline distT="0" distB="0" distL="0" distR="0">
            <wp:extent cx="105410" cy="105410"/>
            <wp:effectExtent l="0" t="0" r="8890" b="889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rStyle w:val="apple-converted-space"/>
          <w:rFonts w:ascii="Tahoma" w:hAnsi="Tahoma" w:cs="Tahoma"/>
          <w:b/>
          <w:bCs/>
          <w:color w:val="000000"/>
          <w:sz w:val="17"/>
          <w:szCs w:val="17"/>
          <w:shd w:val="clear" w:color="auto" w:fill="FFFFFF"/>
        </w:rPr>
        <w:t> </w:t>
      </w:r>
      <w:r>
        <w:rPr>
          <w:rFonts w:ascii="Tahoma" w:hAnsi="Tahoma" w:cs="Tahoma"/>
          <w:color w:val="000000"/>
          <w:sz w:val="17"/>
          <w:szCs w:val="17"/>
          <w:shd w:val="clear" w:color="auto" w:fill="FFFFFF"/>
          <w:rtl/>
        </w:rPr>
        <w:t>شما دیدید فتنه‌ای به وجود آمد، کارهائی شد، تلاشهائی شد، آمریکا از فتنه‌گران دفاع کرد، انگلیس دفاع کرد، قدرتهای غربی، منافقین و سلطنت‌طلبها دفاع کردند؛ نتیجه چه شد؟ نتیجه این شد که در مقابل همه‌ی این اتحاد و اتفاق نامیمون، مردم عزیز ما، ملت بزرگ ما در روز نهم دی، در روز بیست و دوی بهمن، آنچنان عظمتی از خودشان نشان دادند که دنیا را خیره کرد</w:t>
      </w:r>
      <w:r>
        <w:rPr>
          <w:rFonts w:ascii="Tahoma" w:hAnsi="Tahoma" w:cs="Tahoma"/>
          <w:color w:val="000000"/>
          <w:sz w:val="17"/>
          <w:szCs w:val="17"/>
          <w:shd w:val="clear" w:color="auto" w:fill="FFFFFF"/>
        </w:rPr>
        <w:t>.</w:t>
      </w:r>
      <w:r>
        <w:rPr>
          <w:rStyle w:val="apple-converted-space"/>
          <w:rFonts w:ascii="Tahoma" w:hAnsi="Tahoma" w:cs="Tahoma"/>
          <w:color w:val="000000"/>
          <w:sz w:val="17"/>
          <w:szCs w:val="17"/>
          <w:shd w:val="clear" w:color="auto" w:fill="FFFFFF"/>
        </w:rPr>
        <w:t> </w:t>
      </w:r>
      <w:hyperlink r:id="rId15" w:history="1">
        <w:r>
          <w:rPr>
            <w:rStyle w:val="Hyperlink"/>
            <w:rFonts w:ascii="Tahoma" w:hAnsi="Tahoma" w:cs="Tahoma"/>
            <w:color w:val="696969"/>
            <w:sz w:val="12"/>
            <w:szCs w:val="12"/>
            <w:bdr w:val="none" w:sz="0" w:space="0" w:color="auto" w:frame="1"/>
            <w:rtl/>
          </w:rPr>
          <w:t>۱۳۸۹/۰۳/۱۴</w:t>
        </w:r>
      </w:hyperlink>
      <w:r>
        <w:rPr>
          <w:rFonts w:ascii="Tahoma" w:hAnsi="Tahoma" w:cs="Tahoma"/>
          <w:color w:val="000000"/>
          <w:sz w:val="17"/>
          <w:szCs w:val="17"/>
        </w:rPr>
        <w:br/>
      </w:r>
      <w:r>
        <w:rPr>
          <w:rFonts w:ascii="Tahoma" w:hAnsi="Tahoma" w:cs="Tahoma"/>
          <w:color w:val="000000"/>
          <w:sz w:val="17"/>
          <w:szCs w:val="17"/>
        </w:rPr>
        <w:br/>
      </w:r>
      <w:r>
        <w:rPr>
          <w:rFonts w:ascii="Tahoma" w:hAnsi="Tahoma" w:cs="Tahoma"/>
          <w:b/>
          <w:bCs/>
          <w:color w:val="000000"/>
          <w:sz w:val="17"/>
          <w:szCs w:val="17"/>
          <w:shd w:val="clear" w:color="auto" w:fill="FFFFFF"/>
        </w:rPr>
        <w:drawing>
          <wp:inline distT="0" distB="0" distL="0" distR="0">
            <wp:extent cx="105410" cy="105410"/>
            <wp:effectExtent l="0" t="0" r="8890" b="889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rStyle w:val="apple-converted-space"/>
          <w:rFonts w:ascii="Tahoma" w:hAnsi="Tahoma" w:cs="Tahoma"/>
          <w:b/>
          <w:bCs/>
          <w:color w:val="000000"/>
          <w:sz w:val="17"/>
          <w:szCs w:val="17"/>
          <w:shd w:val="clear" w:color="auto" w:fill="FFFFFF"/>
        </w:rPr>
        <w:t> </w:t>
      </w:r>
      <w:r>
        <w:rPr>
          <w:rFonts w:ascii="Tahoma" w:hAnsi="Tahoma" w:cs="Tahoma"/>
          <w:color w:val="000000"/>
          <w:sz w:val="17"/>
          <w:szCs w:val="17"/>
          <w:shd w:val="clear" w:color="auto" w:fill="FFFFFF"/>
          <w:rtl/>
        </w:rPr>
        <w:t>باید حواسمان را جمع کنیم، بفهمیم که: «من نام لم ینم عنه»؛ اگر ما اینجا خواب برویم، جبهه‌ی دشمن، پشت سنگر خودش معلوم نیست خواب رفته باشد؛ او بیدار است، علیه ما توطئه خواهد کرد. به نظر من، فتنه‌ی سال ۸۸ هم همین بود؛ برای ما یک زنگ بود، یک زنگ بیدارباش بود</w:t>
      </w:r>
      <w:r>
        <w:rPr>
          <w:rFonts w:ascii="Tahoma" w:hAnsi="Tahoma" w:cs="Tahoma"/>
          <w:color w:val="000000"/>
          <w:sz w:val="17"/>
          <w:szCs w:val="17"/>
          <w:shd w:val="clear" w:color="auto" w:fill="FFFFFF"/>
        </w:rPr>
        <w:t>.</w:t>
      </w:r>
      <w:r>
        <w:rPr>
          <w:rStyle w:val="apple-converted-space"/>
          <w:rFonts w:ascii="Tahoma" w:hAnsi="Tahoma" w:cs="Tahoma"/>
          <w:color w:val="000000"/>
          <w:sz w:val="17"/>
          <w:szCs w:val="17"/>
          <w:shd w:val="clear" w:color="auto" w:fill="FFFFFF"/>
        </w:rPr>
        <w:t> </w:t>
      </w:r>
      <w:hyperlink r:id="rId16" w:history="1">
        <w:r>
          <w:rPr>
            <w:rStyle w:val="Hyperlink"/>
            <w:rFonts w:ascii="Tahoma" w:hAnsi="Tahoma" w:cs="Tahoma"/>
            <w:color w:val="696969"/>
            <w:sz w:val="12"/>
            <w:szCs w:val="12"/>
            <w:bdr w:val="none" w:sz="0" w:space="0" w:color="auto" w:frame="1"/>
            <w:rtl/>
          </w:rPr>
          <w:t>۱۳۸۹/۰۶/۲۵</w:t>
        </w:r>
      </w:hyperlink>
      <w:r>
        <w:rPr>
          <w:rFonts w:ascii="Tahoma" w:hAnsi="Tahoma" w:cs="Tahoma"/>
          <w:color w:val="000000"/>
          <w:sz w:val="17"/>
          <w:szCs w:val="17"/>
        </w:rPr>
        <w:br/>
      </w:r>
      <w:r>
        <w:rPr>
          <w:rFonts w:ascii="Tahoma" w:hAnsi="Tahoma" w:cs="Tahoma"/>
          <w:color w:val="000000"/>
          <w:sz w:val="17"/>
          <w:szCs w:val="17"/>
        </w:rPr>
        <w:br/>
      </w:r>
      <w:r>
        <w:rPr>
          <w:rFonts w:ascii="Tahoma" w:hAnsi="Tahoma" w:cs="Tahoma"/>
          <w:b/>
          <w:bCs/>
          <w:color w:val="000000"/>
          <w:sz w:val="17"/>
          <w:szCs w:val="17"/>
          <w:shd w:val="clear" w:color="auto" w:fill="FFFFFF"/>
        </w:rPr>
        <w:drawing>
          <wp:inline distT="0" distB="0" distL="0" distR="0">
            <wp:extent cx="105410" cy="105410"/>
            <wp:effectExtent l="0" t="0" r="8890" b="889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rStyle w:val="apple-converted-space"/>
          <w:rFonts w:ascii="Tahoma" w:hAnsi="Tahoma" w:cs="Tahoma"/>
          <w:b/>
          <w:bCs/>
          <w:color w:val="000000"/>
          <w:sz w:val="17"/>
          <w:szCs w:val="17"/>
          <w:shd w:val="clear" w:color="auto" w:fill="FFFFFF"/>
        </w:rPr>
        <w:t> </w:t>
      </w:r>
      <w:r>
        <w:rPr>
          <w:rFonts w:ascii="Tahoma" w:hAnsi="Tahoma" w:cs="Tahoma"/>
          <w:color w:val="000000"/>
          <w:sz w:val="17"/>
          <w:szCs w:val="17"/>
          <w:shd w:val="clear" w:color="auto" w:fill="FFFFFF"/>
          <w:rtl/>
        </w:rPr>
        <w:t>گناه بزرگی که برخی از دست‌اندرکاران فتنه‌ها در کشور انجام میدهند، امیدوار کردن دشمن است؛ دشمن را امیدوار میکنند که میتواند منفذی در بین مردم، در بین عوامل گوناگون، در بین مسئولان نظام باز کند</w:t>
      </w:r>
      <w:r>
        <w:rPr>
          <w:rFonts w:ascii="Tahoma" w:hAnsi="Tahoma" w:cs="Tahoma"/>
          <w:color w:val="000000"/>
          <w:sz w:val="17"/>
          <w:szCs w:val="17"/>
          <w:shd w:val="clear" w:color="auto" w:fill="FFFFFF"/>
        </w:rPr>
        <w:t>.</w:t>
      </w:r>
      <w:r>
        <w:rPr>
          <w:rStyle w:val="apple-converted-space"/>
          <w:rFonts w:ascii="Tahoma" w:hAnsi="Tahoma" w:cs="Tahoma"/>
          <w:color w:val="000000"/>
          <w:sz w:val="17"/>
          <w:szCs w:val="17"/>
          <w:shd w:val="clear" w:color="auto" w:fill="FFFFFF"/>
        </w:rPr>
        <w:t> </w:t>
      </w:r>
      <w:hyperlink r:id="rId17" w:history="1">
        <w:r>
          <w:rPr>
            <w:rStyle w:val="Hyperlink"/>
            <w:rFonts w:ascii="Tahoma" w:hAnsi="Tahoma" w:cs="Tahoma"/>
            <w:color w:val="696969"/>
            <w:sz w:val="12"/>
            <w:szCs w:val="12"/>
            <w:bdr w:val="none" w:sz="0" w:space="0" w:color="auto" w:frame="1"/>
            <w:rtl/>
          </w:rPr>
          <w:t>۱۳۸۹/۱۰/۰۸</w:t>
        </w:r>
      </w:hyperlink>
      <w:r>
        <w:rPr>
          <w:rFonts w:ascii="Tahoma" w:hAnsi="Tahoma" w:cs="Tahoma"/>
          <w:color w:val="000000"/>
          <w:sz w:val="17"/>
          <w:szCs w:val="17"/>
        </w:rPr>
        <w:br/>
      </w:r>
      <w:r>
        <w:rPr>
          <w:rFonts w:ascii="Tahoma" w:hAnsi="Tahoma" w:cs="Tahoma"/>
          <w:color w:val="000000"/>
          <w:sz w:val="17"/>
          <w:szCs w:val="17"/>
        </w:rPr>
        <w:br/>
      </w:r>
      <w:r>
        <w:rPr>
          <w:rFonts w:ascii="Tahoma" w:hAnsi="Tahoma" w:cs="Tahoma"/>
          <w:b/>
          <w:bCs/>
          <w:color w:val="000000"/>
          <w:sz w:val="17"/>
          <w:szCs w:val="17"/>
          <w:shd w:val="clear" w:color="auto" w:fill="FFFFFF"/>
        </w:rPr>
        <w:drawing>
          <wp:inline distT="0" distB="0" distL="0" distR="0">
            <wp:extent cx="105410" cy="105410"/>
            <wp:effectExtent l="0" t="0" r="8890" b="889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rStyle w:val="apple-converted-space"/>
          <w:rFonts w:ascii="Tahoma" w:hAnsi="Tahoma" w:cs="Tahoma"/>
          <w:b/>
          <w:bCs/>
          <w:color w:val="000000"/>
          <w:sz w:val="17"/>
          <w:szCs w:val="17"/>
          <w:shd w:val="clear" w:color="auto" w:fill="FFFFFF"/>
        </w:rPr>
        <w:t> </w:t>
      </w:r>
      <w:r>
        <w:rPr>
          <w:rFonts w:ascii="Tahoma" w:hAnsi="Tahoma" w:cs="Tahoma"/>
          <w:color w:val="000000"/>
          <w:sz w:val="17"/>
          <w:szCs w:val="17"/>
          <w:shd w:val="clear" w:color="auto" w:fill="FFFFFF"/>
          <w:rtl/>
        </w:rPr>
        <w:t>مردم ما در مقابله‌ی با فتنه، خودشان به پا خاستند. نهم دی در سرتاسر کشور مشت محکمی به دهان فتنه‌گران زد. این کار را خود مردم کردند. این حرکت یک حرکت خودجوش بود؛ این خیلی معنا دارد؛ این نشانه‌ی این است که این مردم بیدارند، هشیارند</w:t>
      </w:r>
      <w:r>
        <w:rPr>
          <w:rFonts w:ascii="Tahoma" w:hAnsi="Tahoma" w:cs="Tahoma"/>
          <w:color w:val="000000"/>
          <w:sz w:val="17"/>
          <w:szCs w:val="17"/>
          <w:shd w:val="clear" w:color="auto" w:fill="FFFFFF"/>
        </w:rPr>
        <w:t>.</w:t>
      </w:r>
      <w:r>
        <w:rPr>
          <w:rStyle w:val="apple-converted-space"/>
          <w:rFonts w:ascii="Tahoma" w:hAnsi="Tahoma" w:cs="Tahoma"/>
          <w:color w:val="000000"/>
          <w:sz w:val="17"/>
          <w:szCs w:val="17"/>
          <w:shd w:val="clear" w:color="auto" w:fill="FFFFFF"/>
        </w:rPr>
        <w:t> </w:t>
      </w:r>
      <w:hyperlink r:id="rId18" w:history="1">
        <w:r>
          <w:rPr>
            <w:rStyle w:val="Hyperlink"/>
            <w:rFonts w:ascii="Tahoma" w:hAnsi="Tahoma" w:cs="Tahoma"/>
            <w:color w:val="696969"/>
            <w:sz w:val="12"/>
            <w:szCs w:val="12"/>
            <w:bdr w:val="none" w:sz="0" w:space="0" w:color="auto" w:frame="1"/>
            <w:rtl/>
          </w:rPr>
          <w:t>۱۳۸۹/۱۰/۰۸</w:t>
        </w:r>
      </w:hyperlink>
      <w:r>
        <w:rPr>
          <w:rFonts w:ascii="Tahoma" w:hAnsi="Tahoma" w:cs="Tahoma"/>
          <w:color w:val="000000"/>
          <w:sz w:val="17"/>
          <w:szCs w:val="17"/>
        </w:rPr>
        <w:br/>
      </w:r>
      <w:r>
        <w:rPr>
          <w:rFonts w:ascii="Tahoma" w:hAnsi="Tahoma" w:cs="Tahoma"/>
          <w:color w:val="000000"/>
          <w:sz w:val="17"/>
          <w:szCs w:val="17"/>
        </w:rPr>
        <w:br/>
      </w:r>
      <w:r>
        <w:rPr>
          <w:rFonts w:ascii="Tahoma" w:hAnsi="Tahoma" w:cs="Tahoma"/>
          <w:b/>
          <w:bCs/>
          <w:color w:val="000000"/>
          <w:sz w:val="17"/>
          <w:szCs w:val="17"/>
          <w:shd w:val="clear" w:color="auto" w:fill="FFFFFF"/>
        </w:rPr>
        <w:drawing>
          <wp:inline distT="0" distB="0" distL="0" distR="0">
            <wp:extent cx="105410" cy="105410"/>
            <wp:effectExtent l="0" t="0" r="8890" b="889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rStyle w:val="apple-converted-space"/>
          <w:rFonts w:ascii="Tahoma" w:hAnsi="Tahoma" w:cs="Tahoma"/>
          <w:b/>
          <w:bCs/>
          <w:color w:val="000000"/>
          <w:sz w:val="17"/>
          <w:szCs w:val="17"/>
          <w:shd w:val="clear" w:color="auto" w:fill="FFFFFF"/>
        </w:rPr>
        <w:t> </w:t>
      </w:r>
      <w:r>
        <w:rPr>
          <w:rFonts w:ascii="Tahoma" w:hAnsi="Tahoma" w:cs="Tahoma"/>
          <w:color w:val="000000"/>
          <w:sz w:val="17"/>
          <w:szCs w:val="17"/>
          <w:shd w:val="clear" w:color="auto" w:fill="FFFFFF"/>
          <w:rtl/>
        </w:rPr>
        <w:t>حادثه‌ی نهم دی یک حادثه‌ی عجیبی است؛ به خاطر دلبستگی مردم به نظام بود. اینها نشان دهنده‌ی اعتماد مردم است. متأسفانه میشنویم همین طور در اظهارات مصلحت‌جویانه، مکرر میگویند: آقا اعتمادِ از دست رفته‌ی مردم را برگردانید! کدام اعتمادِ از دست رفته؟! مردم به نظام اعتماد دارند، نظام را دوست دارند، از نظام دفاع میکنند</w:t>
      </w:r>
      <w:r>
        <w:rPr>
          <w:rFonts w:ascii="Tahoma" w:hAnsi="Tahoma" w:cs="Tahoma"/>
          <w:color w:val="000000"/>
          <w:sz w:val="17"/>
          <w:szCs w:val="17"/>
          <w:shd w:val="clear" w:color="auto" w:fill="FFFFFF"/>
        </w:rPr>
        <w:t>.</w:t>
      </w:r>
      <w:r>
        <w:rPr>
          <w:rStyle w:val="apple-converted-space"/>
          <w:rFonts w:ascii="Tahoma" w:hAnsi="Tahoma" w:cs="Tahoma"/>
          <w:color w:val="000000"/>
          <w:sz w:val="17"/>
          <w:szCs w:val="17"/>
          <w:shd w:val="clear" w:color="auto" w:fill="FFFFFF"/>
        </w:rPr>
        <w:t> </w:t>
      </w:r>
      <w:hyperlink r:id="rId19" w:history="1">
        <w:r>
          <w:rPr>
            <w:rStyle w:val="Hyperlink"/>
            <w:rFonts w:ascii="Tahoma" w:hAnsi="Tahoma" w:cs="Tahoma"/>
            <w:color w:val="696969"/>
            <w:sz w:val="12"/>
            <w:szCs w:val="12"/>
            <w:bdr w:val="none" w:sz="0" w:space="0" w:color="auto" w:frame="1"/>
            <w:rtl/>
          </w:rPr>
          <w:t>۱۳۹۰/۰۵/۱۶</w:t>
        </w:r>
      </w:hyperlink>
      <w:r>
        <w:rPr>
          <w:rFonts w:ascii="Tahoma" w:hAnsi="Tahoma" w:cs="Tahoma"/>
          <w:color w:val="000000"/>
          <w:sz w:val="17"/>
          <w:szCs w:val="17"/>
        </w:rPr>
        <w:br/>
      </w:r>
      <w:r>
        <w:rPr>
          <w:rFonts w:ascii="Tahoma" w:hAnsi="Tahoma" w:cs="Tahoma"/>
          <w:color w:val="000000"/>
          <w:sz w:val="17"/>
          <w:szCs w:val="17"/>
        </w:rPr>
        <w:br/>
      </w:r>
      <w:r>
        <w:rPr>
          <w:rFonts w:ascii="Tahoma" w:hAnsi="Tahoma" w:cs="Tahoma"/>
          <w:b/>
          <w:bCs/>
          <w:color w:val="000000"/>
          <w:sz w:val="17"/>
          <w:szCs w:val="17"/>
          <w:shd w:val="clear" w:color="auto" w:fill="FFFFFF"/>
        </w:rPr>
        <w:drawing>
          <wp:inline distT="0" distB="0" distL="0" distR="0">
            <wp:extent cx="105410" cy="105410"/>
            <wp:effectExtent l="0" t="0" r="8890" b="889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rStyle w:val="apple-converted-space"/>
          <w:rFonts w:ascii="Tahoma" w:hAnsi="Tahoma" w:cs="Tahoma"/>
          <w:b/>
          <w:bCs/>
          <w:color w:val="000000"/>
          <w:sz w:val="17"/>
          <w:szCs w:val="17"/>
          <w:shd w:val="clear" w:color="auto" w:fill="FFFFFF"/>
        </w:rPr>
        <w:t> </w:t>
      </w:r>
      <w:r>
        <w:rPr>
          <w:rFonts w:ascii="Tahoma" w:hAnsi="Tahoma" w:cs="Tahoma"/>
          <w:color w:val="000000"/>
          <w:sz w:val="17"/>
          <w:szCs w:val="17"/>
          <w:shd w:val="clear" w:color="auto" w:fill="FFFFFF"/>
          <w:rtl/>
        </w:rPr>
        <w:t>در فتنه‌ی ۸۸، دو روز بعد از حوادث عاشورا، قضیه‌ی عظیم نهم دی به راه افتاد. همان وقت بعضی از ناظران خارجی که از نزدیک دیده بودند، در مطبوعات غربی نوشتند و ما دیدیم، که گفته بودند آنچه در نهم دی در ایران پیش آمد، جز در تشییع جنازه‌ی امام، چنین اجتماعی، چنین شوری دیده نشده بود. این را مردم کردند. حضور مردم اینجوری است</w:t>
      </w:r>
      <w:r>
        <w:rPr>
          <w:rFonts w:ascii="Tahoma" w:hAnsi="Tahoma" w:cs="Tahoma"/>
          <w:color w:val="000000"/>
          <w:sz w:val="17"/>
          <w:szCs w:val="17"/>
          <w:shd w:val="clear" w:color="auto" w:fill="FFFFFF"/>
        </w:rPr>
        <w:t>.</w:t>
      </w:r>
      <w:r>
        <w:rPr>
          <w:rStyle w:val="apple-converted-space"/>
          <w:rFonts w:ascii="Tahoma" w:hAnsi="Tahoma" w:cs="Tahoma"/>
          <w:color w:val="000000"/>
          <w:sz w:val="17"/>
          <w:szCs w:val="17"/>
          <w:shd w:val="clear" w:color="auto" w:fill="FFFFFF"/>
        </w:rPr>
        <w:t> </w:t>
      </w:r>
      <w:hyperlink r:id="rId20" w:history="1">
        <w:r>
          <w:rPr>
            <w:rStyle w:val="Hyperlink"/>
            <w:rFonts w:ascii="Tahoma" w:hAnsi="Tahoma" w:cs="Tahoma"/>
            <w:color w:val="696969"/>
            <w:sz w:val="12"/>
            <w:szCs w:val="12"/>
            <w:bdr w:val="none" w:sz="0" w:space="0" w:color="auto" w:frame="1"/>
            <w:rtl/>
          </w:rPr>
          <w:t>۱۳۹۰/۰۷/۲۰</w:t>
        </w:r>
      </w:hyperlink>
      <w:r>
        <w:rPr>
          <w:rFonts w:ascii="Tahoma" w:hAnsi="Tahoma" w:cs="Tahoma"/>
          <w:color w:val="000000"/>
          <w:sz w:val="17"/>
          <w:szCs w:val="17"/>
        </w:rPr>
        <w:br/>
      </w:r>
      <w:r>
        <w:rPr>
          <w:rFonts w:ascii="Tahoma" w:hAnsi="Tahoma" w:cs="Tahoma"/>
          <w:color w:val="000000"/>
          <w:sz w:val="17"/>
          <w:szCs w:val="17"/>
        </w:rPr>
        <w:br/>
      </w:r>
      <w:r>
        <w:rPr>
          <w:rFonts w:ascii="Tahoma" w:hAnsi="Tahoma" w:cs="Tahoma"/>
          <w:b/>
          <w:bCs/>
          <w:color w:val="000000"/>
          <w:sz w:val="17"/>
          <w:szCs w:val="17"/>
          <w:shd w:val="clear" w:color="auto" w:fill="FFFFFF"/>
        </w:rPr>
        <w:drawing>
          <wp:inline distT="0" distB="0" distL="0" distR="0">
            <wp:extent cx="105410" cy="105410"/>
            <wp:effectExtent l="0" t="0" r="8890" b="889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rStyle w:val="apple-converted-space"/>
          <w:rFonts w:ascii="Tahoma" w:hAnsi="Tahoma" w:cs="Tahoma"/>
          <w:b/>
          <w:bCs/>
          <w:color w:val="000000"/>
          <w:sz w:val="17"/>
          <w:szCs w:val="17"/>
          <w:shd w:val="clear" w:color="auto" w:fill="FFFFFF"/>
        </w:rPr>
        <w:t> </w:t>
      </w:r>
      <w:r>
        <w:rPr>
          <w:rFonts w:ascii="Tahoma" w:hAnsi="Tahoma" w:cs="Tahoma"/>
          <w:color w:val="000000"/>
          <w:sz w:val="17"/>
          <w:szCs w:val="17"/>
          <w:shd w:val="clear" w:color="auto" w:fill="FFFFFF"/>
          <w:rtl/>
        </w:rPr>
        <w:t>یکی از خصوصیاتی که در حادثه‌ی ۹ دی هست، که باز آن را کاملاً به حوادث انقلاب نزدیک میکند، مسئله‌ی عاشوراست. یعنی در حوادث اول انقلاب هم محرّم پیش آمد و امام آن نکته‌ی عظیمِ عجیبِ تاریخی را بیان کردند: «ماهی که خون بر شمشیر پیروز است</w:t>
      </w:r>
      <w:r>
        <w:rPr>
          <w:rFonts w:ascii="Tahoma" w:hAnsi="Tahoma" w:cs="Tahoma"/>
          <w:color w:val="000000"/>
          <w:sz w:val="17"/>
          <w:szCs w:val="17"/>
          <w:shd w:val="clear" w:color="auto" w:fill="FFFFFF"/>
        </w:rPr>
        <w:t>».</w:t>
      </w:r>
      <w:r>
        <w:rPr>
          <w:rStyle w:val="apple-converted-space"/>
          <w:rFonts w:ascii="Tahoma" w:hAnsi="Tahoma" w:cs="Tahoma"/>
          <w:color w:val="000000"/>
          <w:sz w:val="17"/>
          <w:szCs w:val="17"/>
          <w:shd w:val="clear" w:color="auto" w:fill="FFFFFF"/>
        </w:rPr>
        <w:t> </w:t>
      </w:r>
      <w:hyperlink r:id="rId21" w:history="1">
        <w:r>
          <w:rPr>
            <w:rStyle w:val="Hyperlink"/>
            <w:rFonts w:ascii="Tahoma" w:hAnsi="Tahoma" w:cs="Tahoma"/>
            <w:color w:val="696969"/>
            <w:sz w:val="12"/>
            <w:szCs w:val="12"/>
            <w:bdr w:val="none" w:sz="0" w:space="0" w:color="auto" w:frame="1"/>
            <w:rtl/>
          </w:rPr>
          <w:t>۱۳۹۰/۰۹/۲۱</w:t>
        </w:r>
      </w:hyperlink>
      <w:r>
        <w:rPr>
          <w:rFonts w:ascii="Tahoma" w:hAnsi="Tahoma" w:cs="Tahoma"/>
          <w:color w:val="000000"/>
          <w:sz w:val="17"/>
          <w:szCs w:val="17"/>
        </w:rPr>
        <w:br/>
      </w:r>
      <w:r>
        <w:rPr>
          <w:rFonts w:ascii="Tahoma" w:hAnsi="Tahoma" w:cs="Tahoma"/>
          <w:color w:val="000000"/>
          <w:sz w:val="17"/>
          <w:szCs w:val="17"/>
        </w:rPr>
        <w:br/>
      </w:r>
      <w:r>
        <w:rPr>
          <w:rFonts w:ascii="Tahoma" w:hAnsi="Tahoma" w:cs="Tahoma"/>
          <w:b/>
          <w:bCs/>
          <w:color w:val="000000"/>
          <w:sz w:val="17"/>
          <w:szCs w:val="17"/>
          <w:shd w:val="clear" w:color="auto" w:fill="FFFFFF"/>
        </w:rPr>
        <w:drawing>
          <wp:inline distT="0" distB="0" distL="0" distR="0">
            <wp:extent cx="105410" cy="105410"/>
            <wp:effectExtent l="0" t="0" r="8890" b="889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rStyle w:val="apple-converted-space"/>
          <w:rFonts w:ascii="Tahoma" w:hAnsi="Tahoma" w:cs="Tahoma"/>
          <w:b/>
          <w:bCs/>
          <w:color w:val="000000"/>
          <w:sz w:val="17"/>
          <w:szCs w:val="17"/>
          <w:shd w:val="clear" w:color="auto" w:fill="FFFFFF"/>
        </w:rPr>
        <w:t> </w:t>
      </w:r>
      <w:r>
        <w:rPr>
          <w:rFonts w:ascii="Tahoma" w:hAnsi="Tahoma" w:cs="Tahoma"/>
          <w:color w:val="000000"/>
          <w:sz w:val="17"/>
          <w:szCs w:val="17"/>
          <w:shd w:val="clear" w:color="auto" w:fill="FFFFFF"/>
          <w:rtl/>
        </w:rPr>
        <w:t>۹</w:t>
      </w:r>
      <w:r>
        <w:rPr>
          <w:rFonts w:ascii="Tahoma" w:hAnsi="Tahoma" w:cs="Tahoma"/>
          <w:color w:val="000000"/>
          <w:sz w:val="17"/>
          <w:szCs w:val="17"/>
          <w:shd w:val="clear" w:color="auto" w:fill="FFFFFF"/>
        </w:rPr>
        <w:t xml:space="preserve"> </w:t>
      </w:r>
      <w:r>
        <w:rPr>
          <w:rFonts w:ascii="Tahoma" w:hAnsi="Tahoma" w:cs="Tahoma"/>
          <w:color w:val="000000"/>
          <w:sz w:val="17"/>
          <w:szCs w:val="17"/>
          <w:shd w:val="clear" w:color="auto" w:fill="FFFFFF"/>
          <w:rtl/>
        </w:rPr>
        <w:t>دی یک نمونه‌ای بود از همان خصوصیتی که در خود انقلاب وجود داشت؛ یعنی مردم احساس وظیفه‌ی دینی کردند و دنبال این وظیفه، عمل صالحِ خودشان را انجام دادند. عمل صالح این بود که توی خیابان بیایند، نشان بدهند، بگویند مردم ایران اینند</w:t>
      </w:r>
      <w:r>
        <w:rPr>
          <w:rFonts w:ascii="Tahoma" w:hAnsi="Tahoma" w:cs="Tahoma"/>
          <w:color w:val="000000"/>
          <w:sz w:val="17"/>
          <w:szCs w:val="17"/>
          <w:shd w:val="clear" w:color="auto" w:fill="FFFFFF"/>
        </w:rPr>
        <w:t>.</w:t>
      </w:r>
      <w:r>
        <w:rPr>
          <w:rStyle w:val="apple-converted-space"/>
          <w:rFonts w:ascii="Tahoma" w:hAnsi="Tahoma" w:cs="Tahoma"/>
          <w:color w:val="000000"/>
          <w:sz w:val="17"/>
          <w:szCs w:val="17"/>
          <w:shd w:val="clear" w:color="auto" w:fill="FFFFFF"/>
        </w:rPr>
        <w:t> </w:t>
      </w:r>
      <w:hyperlink r:id="rId22" w:history="1">
        <w:r>
          <w:rPr>
            <w:rStyle w:val="Hyperlink"/>
            <w:rFonts w:ascii="Tahoma" w:hAnsi="Tahoma" w:cs="Tahoma"/>
            <w:color w:val="696969"/>
            <w:sz w:val="12"/>
            <w:szCs w:val="12"/>
            <w:bdr w:val="none" w:sz="0" w:space="0" w:color="auto" w:frame="1"/>
            <w:rtl/>
          </w:rPr>
          <w:t>۱۳۹۰/۰۹/۲۱</w:t>
        </w:r>
      </w:hyperlink>
      <w:r>
        <w:rPr>
          <w:rFonts w:ascii="Tahoma" w:hAnsi="Tahoma" w:cs="Tahoma"/>
          <w:color w:val="000000"/>
          <w:sz w:val="17"/>
          <w:szCs w:val="17"/>
        </w:rPr>
        <w:br/>
      </w:r>
      <w:r>
        <w:rPr>
          <w:rFonts w:ascii="Tahoma" w:hAnsi="Tahoma" w:cs="Tahoma"/>
          <w:color w:val="000000"/>
          <w:sz w:val="17"/>
          <w:szCs w:val="17"/>
        </w:rPr>
        <w:br/>
      </w:r>
      <w:r>
        <w:rPr>
          <w:rFonts w:ascii="Tahoma" w:hAnsi="Tahoma" w:cs="Tahoma"/>
          <w:b/>
          <w:bCs/>
          <w:color w:val="000000"/>
          <w:sz w:val="17"/>
          <w:szCs w:val="17"/>
          <w:shd w:val="clear" w:color="auto" w:fill="FFFFFF"/>
        </w:rPr>
        <w:drawing>
          <wp:inline distT="0" distB="0" distL="0" distR="0">
            <wp:extent cx="105410" cy="105410"/>
            <wp:effectExtent l="0" t="0" r="8890" b="889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rStyle w:val="apple-converted-space"/>
          <w:rFonts w:ascii="Tahoma" w:hAnsi="Tahoma" w:cs="Tahoma"/>
          <w:b/>
          <w:bCs/>
          <w:color w:val="000000"/>
          <w:sz w:val="17"/>
          <w:szCs w:val="17"/>
          <w:shd w:val="clear" w:color="auto" w:fill="FFFFFF"/>
        </w:rPr>
        <w:t> </w:t>
      </w:r>
      <w:r>
        <w:rPr>
          <w:rFonts w:ascii="Tahoma" w:hAnsi="Tahoma" w:cs="Tahoma"/>
          <w:color w:val="000000"/>
          <w:sz w:val="17"/>
          <w:szCs w:val="17"/>
          <w:shd w:val="clear" w:color="auto" w:fill="FFFFFF"/>
          <w:rtl/>
        </w:rPr>
        <w:t>در قضایای سال ۸۸ که دشمن تصور می‌کرد طراحی ده‌ساله‌ی او بر ضد جمهوری اسلامی به نتیجه رسیده است، ملت ایران باقدرت در صحنه حاضر شد و بر دهان مخالفان و معارضان بین‌المللی زد؛ چه برسد به مزدوران داخلی آنها که در مقابل عظمت ملت ایران به حساب نمی‌آیند</w:t>
      </w:r>
      <w:r>
        <w:rPr>
          <w:rFonts w:ascii="Tahoma" w:hAnsi="Tahoma" w:cs="Tahoma"/>
          <w:color w:val="000000"/>
          <w:sz w:val="17"/>
          <w:szCs w:val="17"/>
          <w:shd w:val="clear" w:color="auto" w:fill="FFFFFF"/>
        </w:rPr>
        <w:t>.</w:t>
      </w:r>
      <w:r>
        <w:rPr>
          <w:rStyle w:val="apple-converted-space"/>
          <w:rFonts w:ascii="Tahoma" w:hAnsi="Tahoma" w:cs="Tahoma"/>
          <w:color w:val="000000"/>
          <w:sz w:val="17"/>
          <w:szCs w:val="17"/>
          <w:shd w:val="clear" w:color="auto" w:fill="FFFFFF"/>
        </w:rPr>
        <w:t> </w:t>
      </w:r>
      <w:hyperlink r:id="rId23" w:history="1">
        <w:r>
          <w:rPr>
            <w:rStyle w:val="Hyperlink"/>
            <w:rFonts w:ascii="Tahoma" w:hAnsi="Tahoma" w:cs="Tahoma"/>
            <w:color w:val="696969"/>
            <w:sz w:val="12"/>
            <w:szCs w:val="12"/>
            <w:bdr w:val="none" w:sz="0" w:space="0" w:color="auto" w:frame="1"/>
            <w:rtl/>
          </w:rPr>
          <w:t>۱۳۹۱/۱۰/۲۷</w:t>
        </w:r>
      </w:hyperlink>
      <w:r>
        <w:rPr>
          <w:rFonts w:ascii="Tahoma" w:hAnsi="Tahoma" w:cs="Tahoma"/>
          <w:color w:val="000000"/>
          <w:sz w:val="17"/>
          <w:szCs w:val="17"/>
        </w:rPr>
        <w:br/>
      </w:r>
      <w:r>
        <w:rPr>
          <w:rFonts w:ascii="Tahoma" w:hAnsi="Tahoma" w:cs="Tahoma"/>
          <w:color w:val="000000"/>
          <w:sz w:val="17"/>
          <w:szCs w:val="17"/>
        </w:rPr>
        <w:br/>
      </w:r>
      <w:r>
        <w:rPr>
          <w:rFonts w:ascii="Tahoma" w:hAnsi="Tahoma" w:cs="Tahoma"/>
          <w:b/>
          <w:bCs/>
          <w:color w:val="000000"/>
          <w:sz w:val="17"/>
          <w:szCs w:val="17"/>
          <w:shd w:val="clear" w:color="auto" w:fill="FFFFFF"/>
        </w:rPr>
        <w:drawing>
          <wp:inline distT="0" distB="0" distL="0" distR="0">
            <wp:extent cx="105410" cy="105410"/>
            <wp:effectExtent l="0" t="0" r="8890" b="889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rStyle w:val="apple-converted-space"/>
          <w:rFonts w:ascii="Tahoma" w:hAnsi="Tahoma" w:cs="Tahoma"/>
          <w:b/>
          <w:bCs/>
          <w:color w:val="000000"/>
          <w:sz w:val="17"/>
          <w:szCs w:val="17"/>
          <w:shd w:val="clear" w:color="auto" w:fill="FFFFFF"/>
        </w:rPr>
        <w:t> </w:t>
      </w:r>
      <w:r>
        <w:rPr>
          <w:rFonts w:ascii="Tahoma" w:hAnsi="Tahoma" w:cs="Tahoma"/>
          <w:color w:val="000000"/>
          <w:sz w:val="17"/>
          <w:szCs w:val="17"/>
          <w:shd w:val="clear" w:color="auto" w:fill="FFFFFF"/>
          <w:rtl/>
        </w:rPr>
        <w:t>در مسئله‌ی انتخابات و غیر انتخابات، همه باید تسلیم رأی قانون باشند؛ در مقابل قانون تمکین کنند. آن حوادثی که در سال ۸۸ پیش آمد ــ که برای کشور ضرر داشت و ضایعه‌آفرین بود ــ همه از همین ناشی شد که کسانی نخواستند به قانون تمکین کنند؛ نخواستند به رأی مردم تمکین کنند</w:t>
      </w:r>
      <w:r>
        <w:rPr>
          <w:rFonts w:ascii="Tahoma" w:hAnsi="Tahoma" w:cs="Tahoma"/>
          <w:color w:val="000000"/>
          <w:sz w:val="17"/>
          <w:szCs w:val="17"/>
          <w:shd w:val="clear" w:color="auto" w:fill="FFFFFF"/>
        </w:rPr>
        <w:t>.</w:t>
      </w:r>
      <w:r>
        <w:rPr>
          <w:rStyle w:val="apple-converted-space"/>
          <w:rFonts w:ascii="Tahoma" w:hAnsi="Tahoma" w:cs="Tahoma"/>
          <w:color w:val="000000"/>
          <w:sz w:val="17"/>
          <w:szCs w:val="17"/>
          <w:shd w:val="clear" w:color="auto" w:fill="FFFFFF"/>
        </w:rPr>
        <w:t> </w:t>
      </w:r>
      <w:hyperlink r:id="rId24" w:history="1">
        <w:r>
          <w:rPr>
            <w:rStyle w:val="Hyperlink"/>
            <w:rFonts w:ascii="Tahoma" w:hAnsi="Tahoma" w:cs="Tahoma"/>
            <w:color w:val="696969"/>
            <w:sz w:val="12"/>
            <w:szCs w:val="12"/>
            <w:bdr w:val="none" w:sz="0" w:space="0" w:color="auto" w:frame="1"/>
            <w:rtl/>
          </w:rPr>
          <w:t>۱۳۹۲/۰۱/۰۱</w:t>
        </w:r>
      </w:hyperlink>
      <w:r>
        <w:rPr>
          <w:rFonts w:ascii="Tahoma" w:hAnsi="Tahoma" w:cs="Tahoma"/>
          <w:color w:val="000000"/>
          <w:sz w:val="17"/>
          <w:szCs w:val="17"/>
        </w:rPr>
        <w:br/>
      </w:r>
      <w:r>
        <w:rPr>
          <w:rFonts w:ascii="Tahoma" w:hAnsi="Tahoma" w:cs="Tahoma"/>
          <w:color w:val="000000"/>
          <w:sz w:val="17"/>
          <w:szCs w:val="17"/>
        </w:rPr>
        <w:br/>
      </w:r>
      <w:r>
        <w:rPr>
          <w:rFonts w:ascii="Tahoma" w:hAnsi="Tahoma" w:cs="Tahoma"/>
          <w:b/>
          <w:bCs/>
          <w:color w:val="000000"/>
          <w:sz w:val="17"/>
          <w:szCs w:val="17"/>
          <w:shd w:val="clear" w:color="auto" w:fill="FFFFFF"/>
        </w:rPr>
        <w:drawing>
          <wp:inline distT="0" distB="0" distL="0" distR="0">
            <wp:extent cx="105410" cy="105410"/>
            <wp:effectExtent l="0" t="0" r="8890" b="889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rStyle w:val="apple-converted-space"/>
          <w:rFonts w:ascii="Tahoma" w:hAnsi="Tahoma" w:cs="Tahoma"/>
          <w:b/>
          <w:bCs/>
          <w:color w:val="000000"/>
          <w:sz w:val="17"/>
          <w:szCs w:val="17"/>
          <w:shd w:val="clear" w:color="auto" w:fill="FFFFFF"/>
        </w:rPr>
        <w:t> </w:t>
      </w:r>
      <w:r>
        <w:rPr>
          <w:rFonts w:ascii="Tahoma" w:hAnsi="Tahoma" w:cs="Tahoma"/>
          <w:color w:val="000000"/>
          <w:sz w:val="17"/>
          <w:szCs w:val="17"/>
          <w:shd w:val="clear" w:color="auto" w:fill="FFFFFF"/>
          <w:rtl/>
        </w:rPr>
        <w:t>دشمنان این ملت، روز نهم دی را فراموش کرده‌اند آن کسانی که فکر میکنند در این کشور یک اکثریتی خاموش و مخالف با نظام جمهوری اسلامیاند، یادشان رفته است که سی و چهار سال است که هر سال در بیست و دوم بهمن، در همه‌ی شهرهای این کشور، جمعیتهای عظیم به دفاع از نظام جمهوری اسلامی بیرون میآیند و «مرگ بر آمریکا» میگویند</w:t>
      </w:r>
      <w:r>
        <w:rPr>
          <w:rFonts w:ascii="Tahoma" w:hAnsi="Tahoma" w:cs="Tahoma"/>
          <w:color w:val="000000"/>
          <w:sz w:val="17"/>
          <w:szCs w:val="17"/>
          <w:shd w:val="clear" w:color="auto" w:fill="FFFFFF"/>
        </w:rPr>
        <w:t>.</w:t>
      </w:r>
      <w:r>
        <w:rPr>
          <w:rStyle w:val="apple-converted-space"/>
          <w:rFonts w:ascii="Tahoma" w:hAnsi="Tahoma" w:cs="Tahoma"/>
          <w:color w:val="000000"/>
          <w:sz w:val="17"/>
          <w:szCs w:val="17"/>
          <w:shd w:val="clear" w:color="auto" w:fill="FFFFFF"/>
        </w:rPr>
        <w:t> </w:t>
      </w:r>
      <w:hyperlink r:id="rId25" w:history="1">
        <w:r>
          <w:rPr>
            <w:rStyle w:val="Hyperlink"/>
            <w:rFonts w:ascii="Tahoma" w:hAnsi="Tahoma" w:cs="Tahoma"/>
            <w:color w:val="696969"/>
            <w:sz w:val="12"/>
            <w:szCs w:val="12"/>
            <w:bdr w:val="none" w:sz="0" w:space="0" w:color="auto" w:frame="1"/>
            <w:rtl/>
          </w:rPr>
          <w:t>۱۳۹۲/۰۳/۱۴</w:t>
        </w:r>
      </w:hyperlink>
    </w:p>
    <w:sectPr w:rsidR="002A16C5" w:rsidSect="001E6A23">
      <w:pgSz w:w="11906" w:h="16838"/>
      <w:pgMar w:top="851" w:right="707" w:bottom="851" w:left="851"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Naskh">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23"/>
    <w:rsid w:val="00123979"/>
    <w:rsid w:val="001E6A23"/>
    <w:rsid w:val="002A16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B14B2-1358-49D5-A0F0-01B0609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paragraph" w:styleId="Heading3">
    <w:name w:val="heading 3"/>
    <w:basedOn w:val="Normal"/>
    <w:link w:val="Heading3Char"/>
    <w:uiPriority w:val="9"/>
    <w:qFormat/>
    <w:rsid w:val="001E6A23"/>
    <w:pPr>
      <w:bidi w:val="0"/>
      <w:spacing w:before="100" w:beforeAutospacing="1" w:after="100" w:afterAutospacing="1" w:line="240" w:lineRule="auto"/>
      <w:outlineLvl w:val="2"/>
    </w:pPr>
    <w:rPr>
      <w:rFonts w:ascii="Times New Roman" w:eastAsia="Times New Roman" w:hAnsi="Times New Roman" w:cs="Times New Roman"/>
      <w:b/>
      <w:bCs/>
      <w:noProof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6A23"/>
  </w:style>
  <w:style w:type="character" w:styleId="Hyperlink">
    <w:name w:val="Hyperlink"/>
    <w:basedOn w:val="DefaultParagraphFont"/>
    <w:uiPriority w:val="99"/>
    <w:semiHidden/>
    <w:unhideWhenUsed/>
    <w:rsid w:val="001E6A23"/>
    <w:rPr>
      <w:color w:val="0000FF"/>
      <w:u w:val="single"/>
    </w:rPr>
  </w:style>
  <w:style w:type="character" w:customStyle="1" w:styleId="Heading3Char">
    <w:name w:val="Heading 3 Char"/>
    <w:basedOn w:val="DefaultParagraphFont"/>
    <w:link w:val="Heading3"/>
    <w:uiPriority w:val="9"/>
    <w:rsid w:val="001E6A2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17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si.khamenei.ir/speech-content?id=3813" TargetMode="External"/><Relationship Id="rId13" Type="http://schemas.openxmlformats.org/officeDocument/2006/relationships/hyperlink" Target="http://farsi.khamenei.ir/speech-content?id=8845" TargetMode="External"/><Relationship Id="rId18" Type="http://schemas.openxmlformats.org/officeDocument/2006/relationships/hyperlink" Target="http://farsi.khamenei.ir/speech-content?id=1078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farsi.khamenei.ir/speech-content?id=18361" TargetMode="External"/><Relationship Id="rId7" Type="http://schemas.openxmlformats.org/officeDocument/2006/relationships/hyperlink" Target="http://farsi.khamenei.ir/speech-content?id=3001" TargetMode="External"/><Relationship Id="rId12" Type="http://schemas.openxmlformats.org/officeDocument/2006/relationships/hyperlink" Target="http://farsi.khamenei.ir/speech-content?id=8629" TargetMode="External"/><Relationship Id="rId17" Type="http://schemas.openxmlformats.org/officeDocument/2006/relationships/hyperlink" Target="http://farsi.khamenei.ir/speech-content?id=10782" TargetMode="External"/><Relationship Id="rId25" Type="http://schemas.openxmlformats.org/officeDocument/2006/relationships/hyperlink" Target="http://farsi.khamenei.ir/speech-content?id=22788" TargetMode="External"/><Relationship Id="rId2" Type="http://schemas.openxmlformats.org/officeDocument/2006/relationships/styles" Target="styles.xml"/><Relationship Id="rId16" Type="http://schemas.openxmlformats.org/officeDocument/2006/relationships/hyperlink" Target="http://farsi.khamenei.ir/speech-content?id=10141" TargetMode="External"/><Relationship Id="rId20" Type="http://schemas.openxmlformats.org/officeDocument/2006/relationships/hyperlink" Target="http://farsi.khamenei.ir/speech-content?id=17510" TargetMode="External"/><Relationship Id="rId1" Type="http://schemas.openxmlformats.org/officeDocument/2006/relationships/customXml" Target="../customXml/item1.xml"/><Relationship Id="rId6" Type="http://schemas.openxmlformats.org/officeDocument/2006/relationships/hyperlink" Target="http://farsi.khamenei.ir/speech-content?id=2962" TargetMode="External"/><Relationship Id="rId11" Type="http://schemas.openxmlformats.org/officeDocument/2006/relationships/hyperlink" Target="http://farsi.khamenei.ir/speech-content?id=8629" TargetMode="External"/><Relationship Id="rId24" Type="http://schemas.openxmlformats.org/officeDocument/2006/relationships/hyperlink" Target="http://farsi.khamenei.ir/speech-content?id=22233" TargetMode="External"/><Relationship Id="rId5" Type="http://schemas.openxmlformats.org/officeDocument/2006/relationships/image" Target="media/image1.gif"/><Relationship Id="rId15" Type="http://schemas.openxmlformats.org/officeDocument/2006/relationships/hyperlink" Target="http://farsi.khamenei.ir/speech-content?id=9524" TargetMode="External"/><Relationship Id="rId23" Type="http://schemas.openxmlformats.org/officeDocument/2006/relationships/hyperlink" Target="http://farsi.khamenei.ir/news-content?id=21910" TargetMode="External"/><Relationship Id="rId10" Type="http://schemas.openxmlformats.org/officeDocument/2006/relationships/hyperlink" Target="http://farsi.khamenei.ir/speech-content?id=8599" TargetMode="External"/><Relationship Id="rId19" Type="http://schemas.openxmlformats.org/officeDocument/2006/relationships/hyperlink" Target="http://farsi.khamenei.ir/speech-content?id=16889" TargetMode="External"/><Relationship Id="rId4" Type="http://schemas.openxmlformats.org/officeDocument/2006/relationships/webSettings" Target="webSettings.xml"/><Relationship Id="rId9" Type="http://schemas.openxmlformats.org/officeDocument/2006/relationships/hyperlink" Target="http://farsi.khamenei.ir/speech-content?id=8430" TargetMode="External"/><Relationship Id="rId14" Type="http://schemas.openxmlformats.org/officeDocument/2006/relationships/hyperlink" Target="http://farsi.khamenei.ir/speech-content?id=8845" TargetMode="External"/><Relationship Id="rId22" Type="http://schemas.openxmlformats.org/officeDocument/2006/relationships/hyperlink" Target="http://farsi.khamenei.ir/speech-content?id=1836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E9A1-8806-4BBC-9B66-30BCE900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922</Words>
  <Characters>5256</Characters>
  <Application>Microsoft Office Word</Application>
  <DocSecurity>0</DocSecurity>
  <Lines>43</Lines>
  <Paragraphs>12</Paragraphs>
  <ScaleCrop>false</ScaleCrop>
  <Company>Moorche 30 DVDs</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2016-12-24T07:55:00Z</dcterms:created>
  <dcterms:modified xsi:type="dcterms:W3CDTF">2016-12-24T07:58:00Z</dcterms:modified>
</cp:coreProperties>
</file>