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EAEEF7"/>
        <w:tblCellMar>
          <w:left w:w="0" w:type="dxa"/>
          <w:right w:w="0" w:type="dxa"/>
        </w:tblCellMar>
        <w:tblLook w:val="04A0" w:firstRow="1" w:lastRow="0" w:firstColumn="1" w:lastColumn="0" w:noHBand="0" w:noVBand="1"/>
      </w:tblPr>
      <w:tblGrid>
        <w:gridCol w:w="6963"/>
      </w:tblGrid>
      <w:tr w:rsidR="00522936" w:rsidRPr="00522936" w:rsidTr="00522936">
        <w:trPr>
          <w:tblCellSpacing w:w="0" w:type="dxa"/>
        </w:trPr>
        <w:tc>
          <w:tcPr>
            <w:tcW w:w="0" w:type="auto"/>
            <w:shd w:val="clear" w:color="auto" w:fill="EAEEF7"/>
            <w:hideMark/>
          </w:tcPr>
          <w:p w:rsidR="00522936" w:rsidRPr="00522936" w:rsidRDefault="00522936" w:rsidP="00522936">
            <w:pPr>
              <w:bidi w:val="0"/>
              <w:spacing w:before="100" w:beforeAutospacing="1" w:after="100" w:afterAutospacing="1" w:line="240" w:lineRule="auto"/>
              <w:ind w:right="30"/>
              <w:rPr>
                <w:rFonts w:ascii="Tahoma" w:eastAsia="Times New Roman" w:hAnsi="Tahoma" w:cs="Tahoma"/>
                <w:sz w:val="18"/>
                <w:szCs w:val="18"/>
              </w:rPr>
            </w:pPr>
            <w:r w:rsidRPr="00522936">
              <w:rPr>
                <w:rFonts w:ascii="Arial" w:eastAsia="Times New Roman" w:hAnsi="Arial" w:cs="Arial"/>
                <w:b/>
                <w:bCs/>
                <w:color w:val="FF6600"/>
                <w:sz w:val="48"/>
                <w:szCs w:val="48"/>
                <w:rtl/>
              </w:rPr>
              <w:t>جريان غدير با تكيه بر منابع اهل سنت </w:t>
            </w:r>
            <w:r w:rsidRPr="00522936">
              <w:rPr>
                <w:rFonts w:ascii="Arial" w:eastAsia="Times New Roman" w:hAnsi="Arial" w:cs="Arial"/>
                <w:b/>
                <w:bCs/>
                <w:i/>
                <w:iCs/>
                <w:color w:val="808080"/>
                <w:sz w:val="18"/>
                <w:szCs w:val="18"/>
                <w:rtl/>
              </w:rPr>
              <w:t>بازديد</w:t>
            </w:r>
            <w:r w:rsidRPr="00522936">
              <w:rPr>
                <w:rFonts w:ascii="Arial" w:eastAsia="Times New Roman" w:hAnsi="Arial" w:cs="Arial"/>
                <w:b/>
                <w:bCs/>
                <w:i/>
                <w:iCs/>
                <w:color w:val="808080"/>
                <w:sz w:val="18"/>
                <w:szCs w:val="18"/>
              </w:rPr>
              <w:t>: </w:t>
            </w:r>
            <w:r w:rsidRPr="00522936">
              <w:rPr>
                <w:rFonts w:ascii="Arial" w:eastAsia="Times New Roman" w:hAnsi="Arial" w:cs="Arial"/>
                <w:b/>
                <w:bCs/>
                <w:i/>
                <w:iCs/>
                <w:color w:val="CC33FF"/>
                <w:sz w:val="18"/>
                <w:szCs w:val="18"/>
              </w:rPr>
              <w:t>3001</w:t>
            </w:r>
          </w:p>
        </w:tc>
      </w:tr>
    </w:tbl>
    <w:p w:rsidR="00522936" w:rsidRPr="00522936" w:rsidRDefault="00522936" w:rsidP="00522936">
      <w:pPr>
        <w:bidi w:val="0"/>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EAEEF7"/>
        <w:tblCellMar>
          <w:left w:w="0" w:type="dxa"/>
          <w:right w:w="0" w:type="dxa"/>
        </w:tblCellMar>
        <w:tblLook w:val="04A0" w:firstRow="1" w:lastRow="0" w:firstColumn="1" w:lastColumn="0" w:noHBand="0" w:noVBand="1"/>
      </w:tblPr>
      <w:tblGrid>
        <w:gridCol w:w="15"/>
        <w:gridCol w:w="10049"/>
      </w:tblGrid>
      <w:tr w:rsidR="00522936" w:rsidRPr="00522936" w:rsidTr="00522936">
        <w:trPr>
          <w:tblCellSpacing w:w="0" w:type="dxa"/>
        </w:trPr>
        <w:tc>
          <w:tcPr>
            <w:tcW w:w="15" w:type="dxa"/>
            <w:shd w:val="clear" w:color="auto" w:fill="EAEEF7"/>
            <w:vAlign w:val="center"/>
            <w:hideMark/>
          </w:tcPr>
          <w:p w:rsidR="00522936" w:rsidRPr="00522936" w:rsidRDefault="00522936" w:rsidP="00522936">
            <w:pPr>
              <w:bidi w:val="0"/>
              <w:spacing w:after="0" w:line="240" w:lineRule="auto"/>
              <w:rPr>
                <w:rFonts w:ascii="Times New Roman" w:eastAsia="Times New Roman" w:hAnsi="Times New Roman" w:cs="Times New Roman"/>
                <w:sz w:val="24"/>
                <w:szCs w:val="24"/>
              </w:rPr>
            </w:pPr>
          </w:p>
        </w:tc>
        <w:tc>
          <w:tcPr>
            <w:tcW w:w="0" w:type="auto"/>
            <w:shd w:val="clear" w:color="auto" w:fill="EAEEF7"/>
            <w:hideMark/>
          </w:tcPr>
          <w:p w:rsidR="00522936" w:rsidRPr="00522936" w:rsidRDefault="00522936" w:rsidP="00522936">
            <w:pPr>
              <w:bidi w:val="0"/>
              <w:spacing w:after="0" w:line="240" w:lineRule="auto"/>
              <w:jc w:val="center"/>
              <w:rPr>
                <w:rFonts w:ascii="Tahoma" w:eastAsia="Times New Roman" w:hAnsi="Tahoma" w:cs="Tahoma"/>
                <w:b/>
                <w:bCs/>
                <w:sz w:val="18"/>
                <w:szCs w:val="18"/>
              </w:rPr>
            </w:pPr>
            <w:r w:rsidRPr="00522936">
              <w:rPr>
                <w:rFonts w:ascii="Tahoma" w:eastAsia="Times New Roman" w:hAnsi="Tahoma" w:cs="Tahoma"/>
                <w:b/>
                <w:bCs/>
                <w:sz w:val="18"/>
                <w:szCs w:val="18"/>
              </w:rPr>
              <w:t>  </w:t>
            </w:r>
            <w:hyperlink r:id="rId5" w:anchor="BK001" w:history="1">
              <w:r w:rsidRPr="00522936">
                <w:rPr>
                  <w:rFonts w:ascii="Tahoma" w:eastAsia="Times New Roman" w:hAnsi="Tahoma" w:cs="Tahoma"/>
                  <w:b/>
                  <w:bCs/>
                  <w:color w:val="709040"/>
                  <w:sz w:val="15"/>
                  <w:szCs w:val="15"/>
                  <w:u w:val="single"/>
                  <w:rtl/>
                </w:rPr>
                <w:t>نظر بدهيد</w:t>
              </w:r>
            </w:hyperlink>
            <w:r w:rsidRPr="00522936">
              <w:rPr>
                <w:rFonts w:ascii="Tahoma" w:eastAsia="Times New Roman" w:hAnsi="Tahoma" w:cs="Tahoma"/>
                <w:b/>
                <w:bCs/>
                <w:sz w:val="18"/>
                <w:szCs w:val="18"/>
              </w:rPr>
              <w:t>  /   </w:t>
            </w:r>
            <w:hyperlink r:id="rId6" w:anchor="BK003" w:history="1">
              <w:r w:rsidRPr="00522936">
                <w:rPr>
                  <w:rFonts w:ascii="Tahoma" w:eastAsia="Times New Roman" w:hAnsi="Tahoma" w:cs="Tahoma"/>
                  <w:b/>
                  <w:bCs/>
                  <w:color w:val="709040"/>
                  <w:sz w:val="15"/>
                  <w:szCs w:val="15"/>
                  <w:u w:val="single"/>
                  <w:rtl/>
                </w:rPr>
                <w:t>راي بدهيد</w:t>
              </w:r>
            </w:hyperlink>
            <w:r w:rsidRPr="00522936">
              <w:rPr>
                <w:rFonts w:ascii="Tahoma" w:eastAsia="Times New Roman" w:hAnsi="Tahoma" w:cs="Tahoma"/>
                <w:b/>
                <w:bCs/>
                <w:sz w:val="18"/>
                <w:szCs w:val="18"/>
              </w:rPr>
              <w:t>  /   </w:t>
            </w:r>
            <w:hyperlink r:id="rId7" w:anchor="BK002" w:history="1">
              <w:r w:rsidRPr="00522936">
                <w:rPr>
                  <w:rFonts w:ascii="Tahoma" w:eastAsia="Times New Roman" w:hAnsi="Tahoma" w:cs="Tahoma"/>
                  <w:b/>
                  <w:bCs/>
                  <w:color w:val="709040"/>
                  <w:sz w:val="15"/>
                  <w:szCs w:val="15"/>
                  <w:u w:val="single"/>
                  <w:rtl/>
                </w:rPr>
                <w:t>ارسال به دوستان</w:t>
              </w:r>
            </w:hyperlink>
            <w:r w:rsidRPr="00522936">
              <w:rPr>
                <w:rFonts w:ascii="Tahoma" w:eastAsia="Times New Roman" w:hAnsi="Tahoma" w:cs="Tahoma"/>
                <w:b/>
                <w:bCs/>
                <w:sz w:val="18"/>
                <w:szCs w:val="18"/>
              </w:rPr>
              <w:t>  /   </w:t>
            </w:r>
            <w:hyperlink r:id="rId8" w:history="1">
              <w:r w:rsidRPr="00522936">
                <w:rPr>
                  <w:rFonts w:ascii="Tahoma" w:eastAsia="Times New Roman" w:hAnsi="Tahoma" w:cs="Tahoma"/>
                  <w:b/>
                  <w:bCs/>
                  <w:color w:val="709040"/>
                  <w:sz w:val="15"/>
                  <w:szCs w:val="15"/>
                  <w:u w:val="single"/>
                  <w:rtl/>
                </w:rPr>
                <w:t>طرح سوال</w:t>
              </w:r>
            </w:hyperlink>
          </w:p>
          <w:p w:rsidR="00522936" w:rsidRPr="00522936" w:rsidRDefault="00522936" w:rsidP="00522936">
            <w:pPr>
              <w:bidi w:val="0"/>
              <w:spacing w:after="240" w:line="240" w:lineRule="auto"/>
              <w:rPr>
                <w:rFonts w:ascii="Tahoma" w:eastAsia="Times New Roman" w:hAnsi="Tahoma" w:cs="Tahoma"/>
                <w:sz w:val="18"/>
                <w:szCs w:val="18"/>
              </w:rPr>
            </w:pPr>
          </w:p>
          <w:p w:rsidR="00522936" w:rsidRPr="00522936" w:rsidRDefault="00522936" w:rsidP="00522936">
            <w:pPr>
              <w:spacing w:before="100" w:beforeAutospacing="1" w:after="0" w:line="300" w:lineRule="atLeast"/>
              <w:jc w:val="both"/>
              <w:rPr>
                <w:rFonts w:ascii="Tahoma" w:eastAsia="Times New Roman" w:hAnsi="Tahoma" w:cs="Tahoma"/>
                <w:sz w:val="18"/>
                <w:szCs w:val="18"/>
              </w:rPr>
            </w:pPr>
            <w:r w:rsidRPr="00522936">
              <w:rPr>
                <w:rFonts w:ascii="Tahoma" w:eastAsia="Times New Roman" w:hAnsi="Tahoma" w:cs="Tahoma"/>
                <w:color w:val="000000"/>
                <w:sz w:val="20"/>
                <w:szCs w:val="20"/>
                <w:rtl/>
                <w:lang w:bidi="ar-SA"/>
              </w:rPr>
              <w:t>غـديـر در لـغـت بـه معناى بركه , آبگير و تالاب است چاله هايى كه در بيابان به انتظار نشسته تا از ريزش باران يا گذر سيل دامنى از آب برگيرند و زلال كنند تا مگر مسافر تشنه صحرا بر اين سفره هميشه گشاده باكفى از اين نعمت ارزنده رمقى گيرد و مشك خشكيده خويش را از آن پر سازد, غدير ناميده مى شوند.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0080"/>
                <w:sz w:val="20"/>
                <w:szCs w:val="20"/>
                <w:rtl/>
                <w:lang w:bidi="ar-SA"/>
              </w:rPr>
              <w:t>غدير خم</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مـسافرى كه از مدينه به سوى مكه حركت مى كند, بيش از پانصد كيلومتر راه پيش رو دارد بعد از پيمودن270 كيلومتر از اين مسافت , به منطقه اى مى رسد كه «رابغ» نام دارد رابغ</w:t>
            </w:r>
            <w:hyperlink r:id="rId9" w:anchor="link2" w:tgtFrame="_self" w:history="1">
              <w:r w:rsidRPr="00522936">
                <w:rPr>
                  <w:rFonts w:ascii="Tahoma" w:eastAsia="Times New Roman" w:hAnsi="Tahoma" w:cs="Tahoma"/>
                  <w:color w:val="0000FF"/>
                  <w:sz w:val="20"/>
                  <w:szCs w:val="20"/>
                  <w:u w:val="single"/>
                  <w:rtl/>
                  <w:lang w:bidi="ar-SA"/>
                </w:rPr>
                <w:t> (2)</w:t>
              </w:r>
            </w:hyperlink>
            <w:r w:rsidRPr="00522936">
              <w:rPr>
                <w:rFonts w:ascii="Tahoma" w:eastAsia="Times New Roman" w:hAnsi="Tahoma" w:cs="Tahoma"/>
                <w:color w:val="000000"/>
                <w:sz w:val="20"/>
                <w:szCs w:val="20"/>
                <w:rtl/>
                <w:lang w:bidi="ar-SA"/>
              </w:rPr>
              <w:t> شهركى اسـت در نـزديـكـى جـحفه , و جحفه يكى از ميقاتهاى پنج گانه حج است , جايى كه حاجيان شام و كسانى كه مى خواهند ازجده به جانب مكه روند, در آن محرم مى شوند.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فـاصـلـه جـحـفه تا مكه تقريبا 250 و تا رابغ 26 كيلومتر است </w:t>
            </w:r>
            <w:hyperlink r:id="rId10" w:anchor="link3" w:tgtFrame="_self" w:history="1">
              <w:r w:rsidRPr="00522936">
                <w:rPr>
                  <w:rFonts w:ascii="Tahoma" w:eastAsia="Times New Roman" w:hAnsi="Tahoma" w:cs="Tahoma"/>
                  <w:color w:val="0000FF"/>
                  <w:sz w:val="20"/>
                  <w:szCs w:val="20"/>
                  <w:u w:val="single"/>
                  <w:rtl/>
                  <w:lang w:bidi="ar-SA"/>
                </w:rPr>
                <w:t>(3)</w:t>
              </w:r>
            </w:hyperlink>
            <w:r w:rsidRPr="00522936">
              <w:rPr>
                <w:rFonts w:ascii="Tahoma" w:eastAsia="Times New Roman" w:hAnsi="Tahoma" w:cs="Tahoma"/>
                <w:color w:val="000000"/>
                <w:sz w:val="20"/>
                <w:szCs w:val="20"/>
                <w:rtl/>
                <w:lang w:bidi="ar-SA"/>
              </w:rPr>
              <w:t> و در آن غديرى بوده است كه آب مانده و مـسموم آن قابل استفاده مسافران نبوده و قافله ها در آن وادى توقف نمى كردند </w:t>
            </w:r>
            <w:hyperlink r:id="rId11" w:anchor="link4" w:tgtFrame="_self" w:history="1">
              <w:r w:rsidRPr="00522936">
                <w:rPr>
                  <w:rFonts w:ascii="Tahoma" w:eastAsia="Times New Roman" w:hAnsi="Tahoma" w:cs="Tahoma"/>
                  <w:color w:val="0000FF"/>
                  <w:sz w:val="20"/>
                  <w:szCs w:val="20"/>
                  <w:u w:val="single"/>
                  <w:rtl/>
                  <w:lang w:bidi="ar-SA"/>
                </w:rPr>
                <w:t>(4)</w:t>
              </w:r>
            </w:hyperlink>
            <w:r w:rsidRPr="00522936">
              <w:rPr>
                <w:rFonts w:ascii="Tahoma" w:eastAsia="Times New Roman" w:hAnsi="Tahoma" w:cs="Tahoma"/>
                <w:color w:val="000000"/>
                <w:sz w:val="20"/>
                <w:szCs w:val="20"/>
                <w:rtl/>
                <w:lang w:bidi="ar-SA"/>
              </w:rPr>
              <w:t> گـويا به همين دليل خم ناميده شده است.</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0080"/>
                <w:sz w:val="20"/>
                <w:szCs w:val="20"/>
                <w:rtl/>
                <w:lang w:bidi="ar-SA"/>
              </w:rPr>
              <w:t>گزارشى از حجه الوداع</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سـال دهـم هـجـرت اسـت , و اسـلام سـراسـر جزيرة العرب را فراگرفته است همه قبايل عرب به آيـيـن مـسـلـمـانـى گـرويـده , به رسالت حضرت ختمى مرتبت (ص ) اقرار كرده اند اثرى از بت و بـت پـرسـتى در هيچ يك از قبايل به چشم نمى خورد زحمات صاحب رسالت (ص ) به ثمر نشسته و مـيـوه شـيرين خود را به بارآورده است بت از سريرالوهيت فرود آمده , و كلمه طيبه </w:t>
            </w:r>
            <w:r w:rsidRPr="00522936">
              <w:rPr>
                <w:rFonts w:ascii="Tahoma" w:eastAsia="Times New Roman" w:hAnsi="Tahoma" w:cs="Tahoma"/>
                <w:color w:val="008000"/>
                <w:sz w:val="20"/>
                <w:szCs w:val="20"/>
                <w:rtl/>
                <w:lang w:bidi="ar-SA"/>
              </w:rPr>
              <w:t>لا اله الا الله</w:t>
            </w:r>
            <w:r w:rsidRPr="00522936">
              <w:rPr>
                <w:rFonts w:ascii="Tahoma" w:eastAsia="Times New Roman" w:hAnsi="Tahoma" w:cs="Tahoma"/>
                <w:color w:val="000000"/>
                <w:sz w:val="20"/>
                <w:szCs w:val="20"/>
                <w:rtl/>
                <w:lang w:bidi="ar-SA"/>
              </w:rPr>
              <w:t> در گستره جزيرة العرب , طنين افكن شده است.</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اكـنـون تـنها تفاوت مردم , در ايمان قلبى و سابقه آنان در اسلام است پيامبر عظيم الشان (ص ) كه حدودبيست و سه سال سخت ترين رنج ها را تحمل كرده , و در تمام اين مدت طولانى لحظه اى در انجام وظيفه و ابلاغ رسالت سستى نورزيده , و هيچ گاه احساس خستگى نكرده , اينك دريافته است كـه بـه زودى از ايـن جـهـان رخـت بـرخواهد بست و به ديدار معبود يگانه اش خواهد شتافت پس هـمچنان بى وقفه مى كوشد تاآنجا كه امت برمى تابد, آداب اسلام را به آنان بياموزد اندكى از احكام اسلام باقى است , كه هنوز فرصتى براى ابلاغ يا آموزش آنها فراهم نيامده است فريضه مهم حج از آن جـمـله است آن گرامى تا آن روز فرصت نيافته بود حج را چون نماز به مسلمانان بياموزد و اكنون تنها و آخرين فرصت است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اعـلام عـمـومـى شد كه رسول خدا(ص ) حج مى گزارد مردم از قبايل رو به سوى مدينه نهادند و آن حضرت در روز پنج شنبه شش روز, يا شنبه چهار روز به آخر ذيقعده</w:t>
            </w:r>
            <w:hyperlink r:id="rId12" w:anchor="link5" w:tgtFrame="_self" w:history="1">
              <w:r w:rsidRPr="00522936">
                <w:rPr>
                  <w:rFonts w:ascii="Tahoma" w:eastAsia="Times New Roman" w:hAnsi="Tahoma" w:cs="Tahoma"/>
                  <w:color w:val="0000FF"/>
                  <w:sz w:val="20"/>
                  <w:szCs w:val="20"/>
                  <w:u w:val="single"/>
                  <w:rtl/>
                  <w:lang w:bidi="ar-SA"/>
                </w:rPr>
                <w:t> (5)</w:t>
              </w:r>
            </w:hyperlink>
            <w:r w:rsidRPr="00522936">
              <w:rPr>
                <w:rFonts w:ascii="Tahoma" w:eastAsia="Times New Roman" w:hAnsi="Tahoma" w:cs="Tahoma"/>
                <w:color w:val="000000"/>
                <w:sz w:val="20"/>
                <w:szCs w:val="20"/>
                <w:rtl/>
                <w:lang w:bidi="ar-SA"/>
              </w:rPr>
              <w:t> ابودجانه را در مدينه جـانـشين خود ساخته</w:t>
            </w:r>
            <w:hyperlink r:id="rId13" w:anchor="link6" w:tgtFrame="_self" w:history="1">
              <w:r w:rsidRPr="00522936">
                <w:rPr>
                  <w:rFonts w:ascii="Tahoma" w:eastAsia="Times New Roman" w:hAnsi="Tahoma" w:cs="Tahoma"/>
                  <w:color w:val="0000FF"/>
                  <w:sz w:val="20"/>
                  <w:szCs w:val="20"/>
                  <w:u w:val="single"/>
                  <w:rtl/>
                  <w:lang w:bidi="ar-SA"/>
                </w:rPr>
                <w:t> (6)</w:t>
              </w:r>
            </w:hyperlink>
            <w:r w:rsidRPr="00522936">
              <w:rPr>
                <w:rFonts w:ascii="Tahoma" w:eastAsia="Times New Roman" w:hAnsi="Tahoma" w:cs="Tahoma"/>
                <w:color w:val="000000"/>
                <w:sz w:val="20"/>
                <w:szCs w:val="20"/>
                <w:rtl/>
                <w:lang w:bidi="ar-SA"/>
              </w:rPr>
              <w:t> در حالى كه همه همسران و خاندانش او را همراهى مى كردند</w:t>
            </w:r>
            <w:hyperlink r:id="rId14" w:anchor="link7" w:tgtFrame="_self" w:history="1">
              <w:r w:rsidRPr="00522936">
                <w:rPr>
                  <w:rFonts w:ascii="Tahoma" w:eastAsia="Times New Roman" w:hAnsi="Tahoma" w:cs="Tahoma"/>
                  <w:color w:val="0000FF"/>
                  <w:sz w:val="20"/>
                  <w:szCs w:val="20"/>
                  <w:u w:val="single"/>
                  <w:rtl/>
                  <w:lang w:bidi="ar-SA"/>
                </w:rPr>
                <w:t> (7)</w:t>
              </w:r>
            </w:hyperlink>
            <w:r w:rsidRPr="00522936">
              <w:rPr>
                <w:rFonts w:ascii="Tahoma" w:eastAsia="Times New Roman" w:hAnsi="Tahoma" w:cs="Tahoma"/>
                <w:color w:val="000000"/>
                <w:sz w:val="20"/>
                <w:szCs w:val="20"/>
                <w:rtl/>
                <w:lang w:bidi="ar-SA"/>
              </w:rPr>
              <w:t> و صد شتر قربانى همراه داشت ,</w:t>
            </w:r>
            <w:hyperlink r:id="rId15" w:anchor="link8" w:tgtFrame="_self" w:history="1">
              <w:r w:rsidRPr="00522936">
                <w:rPr>
                  <w:rFonts w:ascii="Tahoma" w:eastAsia="Times New Roman" w:hAnsi="Tahoma" w:cs="Tahoma"/>
                  <w:color w:val="0000FF"/>
                  <w:sz w:val="20"/>
                  <w:szCs w:val="20"/>
                  <w:u w:val="single"/>
                  <w:rtl/>
                  <w:lang w:bidi="ar-SA"/>
                </w:rPr>
                <w:t> (8)</w:t>
              </w:r>
            </w:hyperlink>
            <w:r w:rsidRPr="00522936">
              <w:rPr>
                <w:rFonts w:ascii="Tahoma" w:eastAsia="Times New Roman" w:hAnsi="Tahoma" w:cs="Tahoma"/>
                <w:color w:val="000000"/>
                <w:sz w:val="20"/>
                <w:szCs w:val="20"/>
                <w:rtl/>
                <w:lang w:bidi="ar-SA"/>
              </w:rPr>
              <w:t> از مدينه حركت كرد.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در آن روزهـا بـيـمـارى سـخـتى (آبله يا حصبه ) در مدينه شايع بود كه بسيارى از مسلمانان را از ايـن مـصـاحـبـت مـيـمون محروم مى داشت </w:t>
            </w:r>
            <w:hyperlink r:id="rId16" w:anchor="link9" w:tgtFrame="_self" w:history="1">
              <w:r w:rsidRPr="00522936">
                <w:rPr>
                  <w:rFonts w:ascii="Tahoma" w:eastAsia="Times New Roman" w:hAnsi="Tahoma" w:cs="Tahoma"/>
                  <w:color w:val="0000FF"/>
                  <w:sz w:val="20"/>
                  <w:szCs w:val="20"/>
                  <w:u w:val="single"/>
                  <w:rtl/>
                  <w:lang w:bidi="ar-SA"/>
                </w:rPr>
                <w:t>(9)</w:t>
              </w:r>
            </w:hyperlink>
            <w:r w:rsidRPr="00522936">
              <w:rPr>
                <w:rFonts w:ascii="Tahoma" w:eastAsia="Times New Roman" w:hAnsi="Tahoma" w:cs="Tahoma"/>
                <w:color w:val="000000"/>
                <w:sz w:val="20"/>
                <w:szCs w:val="20"/>
                <w:rtl/>
                <w:lang w:bidi="ar-SA"/>
              </w:rPr>
              <w:t> با اين حال دهها هزار نفر با پيامبر همراه شدند مـورخـان هـمراهان آن حضرت را چهل هزار, هفتاد هزار, نود هزار, 114 هزار, 120 هزار و 124 هزار نـفـرنوشته اند</w:t>
            </w:r>
            <w:hyperlink r:id="rId17" w:anchor="link10" w:tgtFrame="_self" w:history="1">
              <w:r w:rsidRPr="00522936">
                <w:rPr>
                  <w:rFonts w:ascii="Tahoma" w:eastAsia="Times New Roman" w:hAnsi="Tahoma" w:cs="Tahoma"/>
                  <w:color w:val="0000FF"/>
                  <w:sz w:val="20"/>
                  <w:szCs w:val="20"/>
                  <w:u w:val="single"/>
                  <w:rtl/>
                  <w:lang w:bidi="ar-SA"/>
                </w:rPr>
                <w:t> (10)</w:t>
              </w:r>
            </w:hyperlink>
            <w:r w:rsidRPr="00522936">
              <w:rPr>
                <w:rFonts w:ascii="Tahoma" w:eastAsia="Times New Roman" w:hAnsi="Tahoma" w:cs="Tahoma"/>
                <w:color w:val="000000"/>
                <w:sz w:val="20"/>
                <w:szCs w:val="20"/>
                <w:rtl/>
                <w:lang w:bidi="ar-SA"/>
              </w:rPr>
              <w:t> ولى با اين همه حق اين است كه بگوييم : چنان جمعيتى در ركاب آن حضرت حـركت كردكه شمارش بر جز خدا پوشيده است </w:t>
            </w:r>
            <w:hyperlink r:id="rId18" w:anchor="link11" w:tgtFrame="_self" w:history="1">
              <w:r w:rsidRPr="00522936">
                <w:rPr>
                  <w:rFonts w:ascii="Tahoma" w:eastAsia="Times New Roman" w:hAnsi="Tahoma" w:cs="Tahoma"/>
                  <w:color w:val="0000FF"/>
                  <w:sz w:val="20"/>
                  <w:szCs w:val="20"/>
                  <w:u w:val="single"/>
                  <w:rtl/>
                  <w:lang w:bidi="ar-SA"/>
                </w:rPr>
                <w:t>(11)</w:t>
              </w:r>
            </w:hyperlink>
            <w:r w:rsidRPr="00522936">
              <w:rPr>
                <w:rFonts w:ascii="Tahoma" w:eastAsia="Times New Roman" w:hAnsi="Tahoma" w:cs="Tahoma"/>
                <w:color w:val="000000"/>
                <w:sz w:val="20"/>
                <w:szCs w:val="20"/>
                <w:rtl/>
                <w:lang w:bidi="ar-SA"/>
              </w:rPr>
              <w:t> اينان كسانى بودند كه از مدينه مى آمدند, ولى تعداد حاجيان به اين عده منحصر نمى شد زيرا اهل مكه و ساكنان حومه آن و كسانى كه از يمن در ركاب اميرالمؤمنين على (ع ) آمده بودند, نيز در حج شركت داشتند.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حضرت غسل كرد, بدن مباركش را روغن ماليد, خود را خوشبو كرد, موهايش را شانه زد,</w:t>
            </w:r>
            <w:hyperlink r:id="rId19" w:anchor="link12" w:tgtFrame="_self" w:history="1">
              <w:r w:rsidRPr="00522936">
                <w:rPr>
                  <w:rFonts w:ascii="Tahoma" w:eastAsia="Times New Roman" w:hAnsi="Tahoma" w:cs="Tahoma"/>
                  <w:color w:val="0000FF"/>
                  <w:sz w:val="20"/>
                  <w:szCs w:val="20"/>
                  <w:u w:val="single"/>
                  <w:rtl/>
                  <w:lang w:bidi="ar-SA"/>
                </w:rPr>
                <w:t> (12)</w:t>
              </w:r>
            </w:hyperlink>
            <w:r w:rsidRPr="00522936">
              <w:rPr>
                <w:rFonts w:ascii="Tahoma" w:eastAsia="Times New Roman" w:hAnsi="Tahoma" w:cs="Tahoma"/>
                <w:color w:val="000000"/>
                <w:sz w:val="20"/>
                <w:szCs w:val="20"/>
                <w:rtl/>
                <w:lang w:bidi="ar-SA"/>
              </w:rPr>
              <w:t> و ازمدينه بيرون آمد هنگامى كه از مدينه بيرون مى رفت تنها دو تكه لباس بر تن داشت كه يكى را بر دوش انـداخته و ديگرى را به كمر بسته بود منزل به منزل پيش مى رفت , وقتى به «ذى الحليفه» رسيد احرام بست </w:t>
            </w:r>
            <w:hyperlink r:id="rId20" w:anchor="link13" w:tgtFrame="_self" w:history="1">
              <w:r w:rsidRPr="00522936">
                <w:rPr>
                  <w:rFonts w:ascii="Tahoma" w:eastAsia="Times New Roman" w:hAnsi="Tahoma" w:cs="Tahoma"/>
                  <w:color w:val="0000FF"/>
                  <w:sz w:val="20"/>
                  <w:szCs w:val="20"/>
                  <w:u w:val="single"/>
                  <w:rtl/>
                  <w:lang w:bidi="ar-SA"/>
                </w:rPr>
                <w:t>(13)</w:t>
              </w:r>
            </w:hyperlink>
            <w:r w:rsidRPr="00522936">
              <w:rPr>
                <w:rFonts w:ascii="Tahoma" w:eastAsia="Times New Roman" w:hAnsi="Tahoma" w:cs="Tahoma"/>
                <w:color w:val="000000"/>
                <w:sz w:val="20"/>
                <w:szCs w:val="20"/>
                <w:rtl/>
                <w:lang w:bidi="ar-SA"/>
              </w:rPr>
              <w:t> و همچنان پيش رفت تا در روز سه شنبه چهارم ماه ذيحجه وارد مكه شد از باب بنى شيبه واردمسجدالحرام شد</w:t>
            </w:r>
            <w:hyperlink r:id="rId21" w:anchor="link14" w:tgtFrame="_self" w:history="1">
              <w:r w:rsidRPr="00522936">
                <w:rPr>
                  <w:rFonts w:ascii="Tahoma" w:eastAsia="Times New Roman" w:hAnsi="Tahoma" w:cs="Tahoma"/>
                  <w:color w:val="0000FF"/>
                  <w:sz w:val="20"/>
                  <w:szCs w:val="20"/>
                  <w:u w:val="single"/>
                  <w:rtl/>
                  <w:lang w:bidi="ar-SA"/>
                </w:rPr>
                <w:t> (14)</w:t>
              </w:r>
            </w:hyperlink>
            <w:r w:rsidRPr="00522936">
              <w:rPr>
                <w:rFonts w:ascii="Tahoma" w:eastAsia="Times New Roman" w:hAnsi="Tahoma" w:cs="Tahoma"/>
                <w:color w:val="000000"/>
                <w:sz w:val="20"/>
                <w:szCs w:val="20"/>
                <w:rtl/>
                <w:lang w:bidi="ar-SA"/>
              </w:rPr>
              <w:t xml:space="preserve"> , طواف كرد, نماز طواف به جاى آورد, بين صفا و مروه سعى نمود و </w:t>
            </w:r>
            <w:r w:rsidRPr="00522936">
              <w:rPr>
                <w:rFonts w:ascii="Tahoma" w:eastAsia="Times New Roman" w:hAnsi="Tahoma" w:cs="Tahoma"/>
                <w:color w:val="000000"/>
                <w:sz w:val="20"/>
                <w:szCs w:val="20"/>
                <w:rtl/>
                <w:lang w:bidi="ar-SA"/>
              </w:rPr>
              <w:lastRenderedPageBreak/>
              <w:t>بدين ترتيب اعمال عمره به پايان رسيد</w:t>
            </w:r>
            <w:hyperlink r:id="rId22" w:anchor="link15" w:tgtFrame="_self" w:history="1">
              <w:r w:rsidRPr="00522936">
                <w:rPr>
                  <w:rFonts w:ascii="Tahoma" w:eastAsia="Times New Roman" w:hAnsi="Tahoma" w:cs="Tahoma"/>
                  <w:color w:val="0000FF"/>
                  <w:sz w:val="20"/>
                  <w:szCs w:val="20"/>
                  <w:u w:val="single"/>
                  <w:rtl/>
                  <w:lang w:bidi="ar-SA"/>
                </w:rPr>
                <w:t> (15)</w:t>
              </w:r>
            </w:hyperlink>
            <w:r w:rsidRPr="00522936">
              <w:rPr>
                <w:rFonts w:ascii="Tahoma" w:eastAsia="Times New Roman" w:hAnsi="Tahoma" w:cs="Tahoma"/>
                <w:color w:val="000000"/>
                <w:sz w:val="20"/>
                <w:szCs w:val="20"/>
                <w:rtl/>
                <w:lang w:bidi="ar-SA"/>
              </w:rPr>
              <w:t> به كسانى كه قربانى همراه خود نياورده بـودنـد, فـرمـود تقصير كرده ازاحرام خارج شوند</w:t>
            </w:r>
            <w:hyperlink r:id="rId23" w:anchor="link16" w:tgtFrame="_self" w:history="1">
              <w:r w:rsidRPr="00522936">
                <w:rPr>
                  <w:rFonts w:ascii="Tahoma" w:eastAsia="Times New Roman" w:hAnsi="Tahoma" w:cs="Tahoma"/>
                  <w:color w:val="0000FF"/>
                  <w:sz w:val="20"/>
                  <w:szCs w:val="20"/>
                  <w:u w:val="single"/>
                  <w:rtl/>
                  <w:lang w:bidi="ar-SA"/>
                </w:rPr>
                <w:t> (16)</w:t>
              </w:r>
            </w:hyperlink>
            <w:r w:rsidRPr="00522936">
              <w:rPr>
                <w:rFonts w:ascii="Tahoma" w:eastAsia="Times New Roman" w:hAnsi="Tahoma" w:cs="Tahoma"/>
                <w:color w:val="000000"/>
                <w:sz w:val="20"/>
                <w:szCs w:val="20"/>
                <w:rtl/>
                <w:lang w:bidi="ar-SA"/>
              </w:rPr>
              <w:t> و خود چون قربانى همراه داشت در حال احـرام باقى ماند, تا در منى قربانى كند</w:t>
            </w:r>
            <w:hyperlink r:id="rId24" w:anchor="link17" w:tgtFrame="_self" w:history="1">
              <w:r w:rsidRPr="00522936">
                <w:rPr>
                  <w:rFonts w:ascii="Tahoma" w:eastAsia="Times New Roman" w:hAnsi="Tahoma" w:cs="Tahoma"/>
                  <w:color w:val="0000FF"/>
                  <w:sz w:val="20"/>
                  <w:szCs w:val="20"/>
                  <w:u w:val="single"/>
                  <w:rtl/>
                  <w:lang w:bidi="ar-SA"/>
                </w:rPr>
                <w:t> (17)</w:t>
              </w:r>
            </w:hyperlink>
            <w:r w:rsidRPr="00522936">
              <w:rPr>
                <w:rFonts w:ascii="Tahoma" w:eastAsia="Times New Roman" w:hAnsi="Tahoma" w:cs="Tahoma"/>
                <w:color w:val="000000"/>
                <w:sz w:val="20"/>
                <w:szCs w:val="20"/>
                <w:rtl/>
                <w:lang w:bidi="ar-SA"/>
              </w:rPr>
              <w:t> اميرمؤمنان كه از حركت پيامبر براى حج آگاه شده بود, در حالى كه 37 قربانى همراه داشت , باسپاهيان خود براى شركت در مراسم حج از يمن حركت كـرد, و در مـيـقـات اهـل يمن به همان نيتى كه پيامبر (ص ) محرم شده بود, احرام بست , و مانند حضرت رسول , پس از سعى صفا و مروه در احرام باقى ماند</w:t>
            </w:r>
            <w:hyperlink r:id="rId25" w:anchor="link18" w:tgtFrame="_self" w:history="1">
              <w:r w:rsidRPr="00522936">
                <w:rPr>
                  <w:rFonts w:ascii="Tahoma" w:eastAsia="Times New Roman" w:hAnsi="Tahoma" w:cs="Tahoma"/>
                  <w:color w:val="0000FF"/>
                  <w:sz w:val="20"/>
                  <w:szCs w:val="20"/>
                  <w:u w:val="single"/>
                  <w:rtl/>
                  <w:lang w:bidi="ar-SA"/>
                </w:rPr>
                <w:t> (18)</w:t>
              </w:r>
            </w:hyperlink>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رسـول مـكرم اسلام (ص ) روز هشتم ذيحجه از طريق منى وارد صحراى عرفات شد, تا مراسم حج راآغـاز كـنـند تا طلوع آفتاب روز نهم در منى ماند و سپس راه عرفات را پيش گرفت , و در خيمه خويش درعرفات فرود آمد.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در عـرفـات , در اجتماع باشكوه مسلمانان , به شيوايى تمام خطبه خواند در اين خطبه مسلمانان را بـه بـرادرى و احـترام متقابل سفارش كرد, بر همه آداب جاهليت مهر بطلان زد و ختم پيامبرى را اعـلام نمود</w:t>
            </w:r>
            <w:hyperlink r:id="rId26" w:anchor="link19" w:tgtFrame="_self" w:history="1">
              <w:r w:rsidRPr="00522936">
                <w:rPr>
                  <w:rFonts w:ascii="Tahoma" w:eastAsia="Times New Roman" w:hAnsi="Tahoma" w:cs="Tahoma"/>
                  <w:color w:val="0000FF"/>
                  <w:sz w:val="20"/>
                  <w:szCs w:val="20"/>
                  <w:u w:val="single"/>
                  <w:rtl/>
                  <w:lang w:bidi="ar-SA"/>
                </w:rPr>
                <w:t> (19)</w:t>
              </w:r>
            </w:hyperlink>
            <w:r w:rsidRPr="00522936">
              <w:rPr>
                <w:rFonts w:ascii="Tahoma" w:eastAsia="Times New Roman" w:hAnsi="Tahoma" w:cs="Tahoma"/>
                <w:color w:val="000000"/>
                <w:sz w:val="20"/>
                <w:szCs w:val="20"/>
                <w:rtl/>
                <w:lang w:bidi="ar-SA"/>
              </w:rPr>
              <w:t> تا غروب روز نهم در عرفات ماند وقتى آفتاب غروب كرد و هوا كمى تاريك شد, بـه سـوى «مـزدلفه» شتافت </w:t>
            </w:r>
            <w:hyperlink r:id="rId27" w:anchor="link20" w:tgtFrame="_self" w:history="1">
              <w:r w:rsidRPr="00522936">
                <w:rPr>
                  <w:rFonts w:ascii="Tahoma" w:eastAsia="Times New Roman" w:hAnsi="Tahoma" w:cs="Tahoma"/>
                  <w:color w:val="0000FF"/>
                  <w:sz w:val="20"/>
                  <w:szCs w:val="20"/>
                  <w:u w:val="single"/>
                  <w:rtl/>
                  <w:lang w:bidi="ar-SA"/>
                </w:rPr>
                <w:t>(20)</w:t>
              </w:r>
            </w:hyperlink>
            <w:r w:rsidRPr="00522936">
              <w:rPr>
                <w:rFonts w:ascii="Tahoma" w:eastAsia="Times New Roman" w:hAnsi="Tahoma" w:cs="Tahoma"/>
                <w:color w:val="000000"/>
                <w:sz w:val="20"/>
                <w:szCs w:val="20"/>
                <w:rtl/>
                <w:lang w:bidi="ar-SA"/>
              </w:rPr>
              <w:t> شب را در همان جا سپرى كرد صبح روز دهم به طرف منى حركت كرد آداب منى را به جاى آورد و بدين گونه مناسك حج را به مسلمانان آموخت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ايـن حـج را حـجـه الوداع , حجه الاسلام , حجه البلاغ , حجه الكمال و حجه التمام خوانده اند</w:t>
            </w:r>
            <w:hyperlink r:id="rId28" w:anchor="link21" w:tgtFrame="_self" w:history="1">
              <w:r w:rsidRPr="00522936">
                <w:rPr>
                  <w:rFonts w:ascii="Tahoma" w:eastAsia="Times New Roman" w:hAnsi="Tahoma" w:cs="Tahoma"/>
                  <w:color w:val="0000FF"/>
                  <w:sz w:val="20"/>
                  <w:szCs w:val="20"/>
                  <w:u w:val="single"/>
                  <w:rtl/>
                  <w:lang w:bidi="ar-SA"/>
                </w:rPr>
                <w:t> (21)</w:t>
              </w:r>
            </w:hyperlink>
            <w:r w:rsidRPr="00522936">
              <w:rPr>
                <w:rFonts w:ascii="Tahoma" w:eastAsia="Times New Roman" w:hAnsi="Tahoma" w:cs="Tahoma"/>
                <w:color w:val="000000"/>
                <w:sz w:val="20"/>
                <w:szCs w:val="20"/>
                <w:rtl/>
                <w:lang w:bidi="ar-SA"/>
              </w:rPr>
              <w:t> با پـايـان گـرفـتـن مراسم حج پيامبر (ص ) به سوى مدينه حركت كرد هنگامى كه به سرزمين رابغ رسـيـد, در مـحـلـى كـه غـديـر خـم نام داشت , جبرئيل امين بر او نازل شد و پيامى بدين شرح از پروردگار بر او تلاوت كرد: </w:t>
            </w:r>
            <w:r w:rsidRPr="00522936">
              <w:rPr>
                <w:rFonts w:ascii="Tahoma" w:eastAsia="Times New Roman" w:hAnsi="Tahoma" w:cs="Tahoma"/>
                <w:b/>
                <w:bCs/>
                <w:color w:val="008000"/>
                <w:sz w:val="20"/>
                <w:szCs w:val="20"/>
                <w:rtl/>
                <w:lang w:bidi="ar-SA"/>
              </w:rPr>
              <w:t>يا ايها الرسول بلغ ما انزل اليك من ربك و ان لم تفعل فما بلغت رسالته و اللّه يعصمك من الناس ان اللّه لايهدى القوم الكافرين</w:t>
            </w:r>
            <w:r w:rsidRPr="00522936">
              <w:rPr>
                <w:rFonts w:ascii="Tahoma" w:eastAsia="Times New Roman" w:hAnsi="Tahoma" w:cs="Tahoma"/>
                <w:color w:val="000000"/>
                <w:sz w:val="20"/>
                <w:szCs w:val="20"/>
                <w:rtl/>
                <w:lang w:bidi="ar-SA"/>
              </w:rPr>
              <w:t> ,</w:t>
            </w:r>
            <w:hyperlink r:id="rId29" w:anchor="link22" w:tgtFrame="_self" w:history="1">
              <w:r w:rsidRPr="00522936">
                <w:rPr>
                  <w:rFonts w:ascii="Tahoma" w:eastAsia="Times New Roman" w:hAnsi="Tahoma" w:cs="Tahoma"/>
                  <w:color w:val="0000FF"/>
                  <w:sz w:val="20"/>
                  <w:szCs w:val="20"/>
                  <w:u w:val="single"/>
                  <w:rtl/>
                  <w:lang w:bidi="ar-SA"/>
                </w:rPr>
                <w:t> (22)</w:t>
              </w:r>
            </w:hyperlink>
            <w:r w:rsidRPr="00522936">
              <w:rPr>
                <w:rFonts w:ascii="Tahoma" w:eastAsia="Times New Roman" w:hAnsi="Tahoma" w:cs="Tahoma"/>
                <w:color w:val="000000"/>
                <w:sz w:val="20"/>
                <w:szCs w:val="20"/>
                <w:rtl/>
                <w:lang w:bidi="ar-SA"/>
              </w:rPr>
              <w:t> . اى رسـول مـا! آنـچـه را از سـوى پـروردگـارت بـر تـو نازل شده به مرم برسان و اگر اين كار را انـجـام نـدهـى , رسـالـت خـود را بـه انـجام نرسانده اى و خدا تو را از مردم ايمن خواهد كرد همانا خداى ,قوم كفرپيشه را هدايت نمى كند </w:t>
            </w:r>
            <w:hyperlink r:id="rId30" w:anchor="link23" w:tgtFrame="_self" w:history="1">
              <w:r w:rsidRPr="00522936">
                <w:rPr>
                  <w:rFonts w:ascii="Tahoma" w:eastAsia="Times New Roman" w:hAnsi="Tahoma" w:cs="Tahoma"/>
                  <w:color w:val="0000FF"/>
                  <w:sz w:val="20"/>
                  <w:szCs w:val="20"/>
                  <w:u w:val="single"/>
                  <w:rtl/>
                  <w:lang w:bidi="ar-SA"/>
                </w:rPr>
                <w:t>(23)</w:t>
              </w:r>
            </w:hyperlink>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اين پيام الهى ماموريتى خطير بر عهده پيامبر اكرم (ص ) مى گذاشت , اعلان چيزى كه بايد همگان ازآن بـاخبر شوند, و اگر چنين نكند, گوياكارى صورت نداده است بنابراين بهترين موقعيت براى اعـلام چـنين پيامى همين جا بود, جايى كه راه مصر و عراق و مدينه و حضرموت و تهامه از هم جدا مـى شـود وهـمه حاجيان ناگزير از آن مى گذرند غدير خم مناسب ترين محلى بود كه مى توانست چنين پيام سترگى رابه گوش همگان برساند.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پـس دسـتـور تـوقـف صـادر شـد فـرمـود تـا رفتگان را باز خوانند و صبر كرد تا آنان كه در راهند بـرسند</w:t>
            </w:r>
            <w:hyperlink r:id="rId31" w:anchor="link24" w:tgtFrame="_self" w:history="1">
              <w:r w:rsidRPr="00522936">
                <w:rPr>
                  <w:rFonts w:ascii="Tahoma" w:eastAsia="Times New Roman" w:hAnsi="Tahoma" w:cs="Tahoma"/>
                  <w:color w:val="0000FF"/>
                  <w:sz w:val="20"/>
                  <w:szCs w:val="20"/>
                  <w:u w:val="single"/>
                  <w:rtl/>
                  <w:lang w:bidi="ar-SA"/>
                </w:rPr>
                <w:t> (24)</w:t>
              </w:r>
            </w:hyperlink>
            <w:r w:rsidRPr="00522936">
              <w:rPr>
                <w:rFonts w:ascii="Tahoma" w:eastAsia="Times New Roman" w:hAnsi="Tahoma" w:cs="Tahoma"/>
                <w:color w:val="000000"/>
                <w:sz w:val="20"/>
                <w:szCs w:val="20"/>
                <w:rtl/>
                <w:lang w:bidi="ar-SA"/>
              </w:rPr>
              <w:t> اجتماع عظيمى در صحراى تفتيده حجاز گرد آمد روزى سخت گرم و منطقه اى بشدت گرماخيز بود,چنان گرم كه مردان نيمى از لباس خود را بر سر انداخته و نيمى ديگر را به پـاى خـويـش مـى پيچيدند</w:t>
            </w:r>
            <w:hyperlink r:id="rId32" w:anchor="link25" w:tgtFrame="_self" w:history="1">
              <w:r w:rsidRPr="00522936">
                <w:rPr>
                  <w:rFonts w:ascii="Tahoma" w:eastAsia="Times New Roman" w:hAnsi="Tahoma" w:cs="Tahoma"/>
                  <w:color w:val="0000FF"/>
                  <w:sz w:val="20"/>
                  <w:szCs w:val="20"/>
                  <w:u w:val="single"/>
                  <w:rtl/>
                  <w:lang w:bidi="ar-SA"/>
                </w:rPr>
                <w:t> (25)</w:t>
              </w:r>
            </w:hyperlink>
            <w:r w:rsidRPr="00522936">
              <w:rPr>
                <w:rFonts w:ascii="Tahoma" w:eastAsia="Times New Roman" w:hAnsi="Tahoma" w:cs="Tahoma"/>
                <w:color w:val="000000"/>
                <w:sz w:val="20"/>
                <w:szCs w:val="20"/>
                <w:rtl/>
                <w:lang w:bidi="ar-SA"/>
              </w:rPr>
              <w:t> همه مى خواستند بدانند چه چيز باعث شده كه پيامبر (ص ) در چنين مكان به ظاهر نامناسبى دستورتوقف داده اند حرارت اشتياق با گرماى هوا آميخته حاجيان را بى تاب مى كرد.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فـرمـود تـا زيـر چـنـد درخت كهنسال را بروبند و جهاز شتران را بر هم انباشته كنند منبرى بلند بـرافـراشـت نـزديـك ظـهر آن گاه كه همه حاجيان در آن صحرا جمع شدند, بر فراز منبر برآمد و خطبه اى بدين شرح ايراد كرد: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ستايش مخصوص خداوند است از او كمك مى خواهيم و به او ايمان مى آوريم و بر او توكل مى كنيم و از شر نفس و بدى كردارمان به او پناه مى بريم , خدايى كه هدايت كننده اى نيست آنكه رااو گمراه سازد و گمراه كننده اى نيست هر كه را او هدايت كند گواهى مى دهم كه معبودى جزخداى يگانه نيست و محمد بنده و فرستاده اوست اما بعد: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اى مردم خداوند نيكى كننده آگاه به من خبر داد كه هيچ پيامبرى بيش از نصف عمر پيامبر پيش ازخـود زنـدگـى نـخـواهد كرد و اندكى بيش نمانده كه مرا نيز به سراى باقى دعوت كنند و من اجابت كنم و همانا از من و همه شما سؤال خواهد شد پس شما چه پاسخ خواهيد داد؟ </w:t>
            </w:r>
            <w:r w:rsidRPr="00522936">
              <w:rPr>
                <w:rFonts w:ascii="Tahoma" w:eastAsia="Times New Roman" w:hAnsi="Tahoma" w:cs="Tahoma"/>
                <w:color w:val="000000"/>
                <w:sz w:val="20"/>
                <w:szCs w:val="20"/>
                <w:rtl/>
                <w:lang w:bidi="ar-SA"/>
              </w:rPr>
              <w:br/>
              <w:t>مـردم گـفـتـنـد: گـواهـى مـى دهيم كه تو پيام الهى را رساندى و پند دادى و كوشيدى خدايت پاداشى نيك دهد.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فـرمـود: آيـا شهادت نمى دهيد كه معبودى جز خداى يگانه نيست و محمد بنده و فرستاده اوست وبهشت او حق و دوزخش حق است و مرگ حق است و قيامت بدون شك خواهد آمد و خداوندتمام مردگان را زنده خواهد كرد؟ گفتند: آرى به همه اينها گواهى مى دهيم. عرض كرد: خدايا شاهد باش </w:t>
            </w:r>
            <w:hyperlink r:id="rId33" w:anchor="link26" w:tgtFrame="_self" w:history="1">
              <w:r w:rsidRPr="00522936">
                <w:rPr>
                  <w:rFonts w:ascii="Tahoma" w:eastAsia="Times New Roman" w:hAnsi="Tahoma" w:cs="Tahoma"/>
                  <w:color w:val="0000FF"/>
                  <w:sz w:val="20"/>
                  <w:szCs w:val="20"/>
                  <w:u w:val="single"/>
                  <w:rtl/>
                  <w:lang w:bidi="ar-SA"/>
                </w:rPr>
                <w:t>(26)</w:t>
              </w:r>
            </w:hyperlink>
            <w:r w:rsidRPr="00522936">
              <w:rPr>
                <w:rFonts w:ascii="Tahoma" w:eastAsia="Times New Roman" w:hAnsi="Tahoma" w:cs="Tahoma"/>
                <w:color w:val="000000"/>
                <w:sz w:val="20"/>
                <w:szCs w:val="20"/>
                <w:rtl/>
                <w:lang w:bidi="ar-SA"/>
              </w:rPr>
              <w:t>. سپس فرمود: اى مردم صداى مرا مى شنويد؟ گفتند: آرى. فـرمـود: مـن پـيـش از شـمـا بـه حـوض كوثر مى رسم و شما در كناره حوض بر من وارد خواهيد شـد,حـوضـى كـه عـرض آن بـه انـدازه فاصله صنعا تا بصرى است , و در آن جامهايى است از نقره به شماره ستارگان حال بنگريد كه پس از من با دو ميراث گرانبها چگونه رفتار مى كنيد.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مردى از ميان جمعيت فرياد برآورد: يا رسول اللّه ! آن دو چيز گرانبها چيست ؟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lastRenderedPageBreak/>
              <w:t>فرمود: يكى از آن دو كه بزرگتر است , كتاب خداست يك طرفش در دست خدا و طرف ديگرش به دسـت شـمـاست , پس آن را محكم نگه داريد تا گمراه نشويد و ديگرى كه كوچكتر است , عترت و خـانـدان مـن اسـت و خـداى نـيـكـى كننده آگاه به من خبر داده است كه اين دو هرگز از هم جـدا نـمى شوند, تا در لب حوض در قيامت به من رسند من هم از خدا همين را خواسته ام پس شما ازآنها پيشى نگيريد كه هلاك مى شويد و از آنها وا نمانيد كه هلاك مى شويد سپس دست على (ع )را گرفت و بلند كرد, به طورى كه سپيدى زير بغل هر دوشان ديده شد و همه مردم على را شناختند.</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آنگاه فرمود: اى مردم ! چه كسى نسبت به مؤمنان از خود ايشان سزاوارتر است ؟ .گفتند: خدا و رسولش بهتر مى دانند. فرمود: خدا مولا و سرپرست من است و من مولا و سرپرست مؤمنانم و من نسبت به مؤمنين ازخود ايشان سزاوارترم پس هر كس من مولا و سرپرست اويم , على مولا و سرپرست اوست </w:t>
            </w:r>
            <w:hyperlink r:id="rId34" w:anchor="link27" w:tgtFrame="_self" w:history="1">
              <w:r w:rsidRPr="00522936">
                <w:rPr>
                  <w:rFonts w:ascii="Tahoma" w:eastAsia="Times New Roman" w:hAnsi="Tahoma" w:cs="Tahoma"/>
                  <w:color w:val="0000FF"/>
                  <w:sz w:val="20"/>
                  <w:szCs w:val="20"/>
                  <w:u w:val="single"/>
                  <w:rtl/>
                  <w:lang w:bidi="ar-SA"/>
                </w:rPr>
                <w:t>(27)</w:t>
              </w:r>
            </w:hyperlink>
            <w:r w:rsidRPr="00522936">
              <w:rPr>
                <w:rFonts w:ascii="Tahoma" w:eastAsia="Times New Roman" w:hAnsi="Tahoma" w:cs="Tahoma"/>
                <w:color w:val="000000"/>
                <w:sz w:val="20"/>
                <w:szCs w:val="20"/>
                <w:rtl/>
                <w:lang w:bidi="ar-SA"/>
              </w:rPr>
              <w:t> . اين جمله را سه بار تكرار كرد. سـپـس گـفـت : خداوندا! دوستى كن با هر كس كه با على دوستى كند, و دشمنى كن با هر كس كـه عـلـى را دشمنى كند, دوست بدار هر كس كه على را دوست مى دارد, و دشمن دار هر كس او رادشـمـن مـى دارد</w:t>
            </w:r>
            <w:hyperlink r:id="rId35" w:anchor="link28" w:tgtFrame="_self" w:history="1">
              <w:r w:rsidRPr="00522936">
                <w:rPr>
                  <w:rFonts w:ascii="Tahoma" w:eastAsia="Times New Roman" w:hAnsi="Tahoma" w:cs="Tahoma"/>
                  <w:color w:val="0000FF"/>
                  <w:sz w:val="20"/>
                  <w:szCs w:val="20"/>
                  <w:u w:val="single"/>
                  <w:rtl/>
                  <w:lang w:bidi="ar-SA"/>
                </w:rPr>
                <w:t> (28)</w:t>
              </w:r>
            </w:hyperlink>
            <w:r w:rsidRPr="00522936">
              <w:rPr>
                <w:rFonts w:ascii="Tahoma" w:eastAsia="Times New Roman" w:hAnsi="Tahoma" w:cs="Tahoma"/>
                <w:color w:val="000000"/>
                <w:sz w:val="20"/>
                <w:szCs w:val="20"/>
                <w:rtl/>
                <w:lang w:bidi="ar-SA"/>
              </w:rPr>
              <w:t> , يـارى كـن هر كس را كه ياريش كند و بى ياور بگذار هر كس تنهايش گذارد</w:t>
            </w:r>
            <w:hyperlink r:id="rId36" w:anchor="link29" w:tgtFrame="_self" w:history="1">
              <w:r w:rsidRPr="00522936">
                <w:rPr>
                  <w:rFonts w:ascii="Tahoma" w:eastAsia="Times New Roman" w:hAnsi="Tahoma" w:cs="Tahoma"/>
                  <w:color w:val="0000FF"/>
                  <w:sz w:val="20"/>
                  <w:szCs w:val="20"/>
                  <w:u w:val="single"/>
                  <w:rtl/>
                  <w:lang w:bidi="ar-SA"/>
                </w:rPr>
                <w:t> (29)</w:t>
              </w:r>
            </w:hyperlink>
            <w:r w:rsidRPr="00522936">
              <w:rPr>
                <w:rFonts w:ascii="Tahoma" w:eastAsia="Times New Roman" w:hAnsi="Tahoma" w:cs="Tahoma"/>
                <w:color w:val="000000"/>
                <w:sz w:val="20"/>
                <w:szCs w:val="20"/>
                <w:rtl/>
                <w:lang w:bidi="ar-SA"/>
              </w:rPr>
              <w:t> و حق را همواره با على بدار هر طرف كه باشد</w:t>
            </w:r>
            <w:hyperlink r:id="rId37" w:anchor="link30" w:tgtFrame="_self" w:history="1">
              <w:r w:rsidRPr="00522936">
                <w:rPr>
                  <w:rFonts w:ascii="Tahoma" w:eastAsia="Times New Roman" w:hAnsi="Tahoma" w:cs="Tahoma"/>
                  <w:color w:val="0000FF"/>
                  <w:sz w:val="20"/>
                  <w:szCs w:val="20"/>
                  <w:u w:val="single"/>
                  <w:rtl/>
                  <w:lang w:bidi="ar-SA"/>
                </w:rPr>
                <w:t> (30)</w:t>
              </w:r>
            </w:hyperlink>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اى مردم بايد حاضران , اين پيام را به غايبان برسانند</w:t>
            </w:r>
            <w:hyperlink r:id="rId38" w:anchor="link31" w:tgtFrame="_self" w:history="1">
              <w:r w:rsidRPr="00522936">
                <w:rPr>
                  <w:rFonts w:ascii="Tahoma" w:eastAsia="Times New Roman" w:hAnsi="Tahoma" w:cs="Tahoma"/>
                  <w:color w:val="0000FF"/>
                  <w:sz w:val="20"/>
                  <w:szCs w:val="20"/>
                  <w:u w:val="single"/>
                  <w:rtl/>
                  <w:lang w:bidi="ar-SA"/>
                </w:rPr>
                <w:t> (31)</w:t>
              </w:r>
            </w:hyperlink>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چون خطبه نبوى به پايان رسيد امين وحى براى بار دوم نازل شد و او را به اين پيام مفتخر ساخت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8000"/>
                <w:sz w:val="20"/>
                <w:szCs w:val="20"/>
                <w:rtl/>
                <w:lang w:bidi="ar-SA"/>
              </w:rPr>
              <w:t>اليوم اكملت لكم دينكم و اتممت عليكم نعمتى و رضيت لكم الاسلام دينا</w:t>
            </w:r>
            <w:hyperlink r:id="rId39" w:anchor="link32" w:tgtFrame="_self" w:history="1">
              <w:r w:rsidRPr="00522936">
                <w:rPr>
                  <w:rFonts w:ascii="Tahoma" w:eastAsia="Times New Roman" w:hAnsi="Tahoma" w:cs="Tahoma"/>
                  <w:color w:val="0000FF"/>
                  <w:sz w:val="20"/>
                  <w:szCs w:val="20"/>
                  <w:u w:val="single"/>
                  <w:rtl/>
                  <w:lang w:bidi="ar-SA"/>
                </w:rPr>
                <w:t> (32)</w:t>
              </w:r>
            </w:hyperlink>
            <w:r w:rsidRPr="00522936">
              <w:rPr>
                <w:rFonts w:ascii="Tahoma" w:eastAsia="Times New Roman" w:hAnsi="Tahoma" w:cs="Tahoma"/>
                <w:color w:val="00000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color w:val="000000"/>
                <w:sz w:val="20"/>
                <w:szCs w:val="20"/>
                <w:rtl/>
                <w:lang w:bidi="ar-SA"/>
              </w:rPr>
              <w:t>امـروز ديـن شـمـا را كـامـل كـردم و نعمتم را بر شما تمام كردم و راضى شدم كه اسلام دين شما بـاشـد[اسلام را به عنوان دين براى شما پسنديدم] پيامبر اكرم (ص ) پس از دريافت اين پيام مسرت بـخش , فرمود: «اللّه اكبر! كه دين كامل و نعمت تمام گشت و پروردگارم به رسالت من و ولايت على بعد از من راضى شد) </w:t>
            </w:r>
            <w:hyperlink r:id="rId40" w:anchor="link33" w:tgtFrame="_self" w:history="1">
              <w:r w:rsidRPr="00522936">
                <w:rPr>
                  <w:rFonts w:ascii="Tahoma" w:eastAsia="Times New Roman" w:hAnsi="Tahoma" w:cs="Tahoma"/>
                  <w:color w:val="0000FF"/>
                  <w:sz w:val="20"/>
                  <w:szCs w:val="20"/>
                  <w:u w:val="single"/>
                  <w:rtl/>
                  <w:lang w:bidi="ar-SA"/>
                </w:rPr>
                <w:t>(33)</w:t>
              </w:r>
            </w:hyperlink>
            <w:r w:rsidRPr="00522936">
              <w:rPr>
                <w:rFonts w:ascii="Tahoma" w:eastAsia="Times New Roman" w:hAnsi="Tahoma" w:cs="Tahoma"/>
                <w:color w:val="000000"/>
                <w:sz w:val="20"/>
                <w:szCs w:val="20"/>
                <w:rtl/>
                <w:lang w:bidi="ar-SA"/>
              </w:rPr>
              <w:t>.</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8040"/>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0080"/>
                <w:sz w:val="20"/>
                <w:szCs w:val="20"/>
                <w:rtl/>
                <w:lang w:bidi="ar-SA"/>
              </w:rPr>
              <w:t>مراسم تبريك و تهنيت</w:t>
            </w:r>
          </w:p>
          <w:p w:rsidR="00522936" w:rsidRPr="00522936" w:rsidRDefault="00522936" w:rsidP="00522936">
            <w:pPr>
              <w:spacing w:before="100" w:beforeAutospacing="1" w:after="0" w:line="300" w:lineRule="atLeast"/>
              <w:jc w:val="center"/>
              <w:rPr>
                <w:rFonts w:ascii="Tahoma" w:eastAsia="Times New Roman" w:hAnsi="Tahoma" w:cs="Tahoma"/>
                <w:sz w:val="18"/>
                <w:szCs w:val="18"/>
                <w:rtl/>
              </w:rPr>
            </w:pPr>
            <w:r w:rsidRPr="00522936">
              <w:rPr>
                <w:rFonts w:ascii="Tahoma" w:eastAsia="Times New Roman" w:hAnsi="Tahoma" w:cs="Tahoma"/>
                <w:sz w:val="20"/>
                <w:szCs w:val="20"/>
                <w:rtl/>
                <w:lang w:bidi="ar-SA"/>
              </w:rPr>
              <w:t>پـيـامـبـر اكرم (ص ) پس از اتمام خطبه از منبر پايين آمد و در خيمه اى نشست و فرمود تا على (ع ) درخـيـمه اى ديگر بنشيند آنگاه دستور داد تمام اصحاب براى عرض تبريك به ديدار اميرالمؤمنين بشتابند و مقام ولايتش را تبريك گويند.</w:t>
            </w:r>
            <w:r w:rsidRPr="00522936">
              <w:rPr>
                <w:rFonts w:ascii="Tahoma" w:eastAsia="Times New Roman" w:hAnsi="Tahoma" w:cs="Tahoma"/>
                <w:sz w:val="20"/>
                <w:szCs w:val="20"/>
                <w:rtl/>
                <w:lang w:bidi="ar-SA"/>
              </w:rPr>
              <w:br/>
              <w:t>نويسنده كتاب تاريخ روضه الصفا پس از نقل جريان غدير مى نويسد: </w:t>
            </w:r>
            <w:r w:rsidRPr="00522936">
              <w:rPr>
                <w:rFonts w:ascii="Tahoma" w:eastAsia="Times New Roman" w:hAnsi="Tahoma" w:cs="Tahoma"/>
                <w:sz w:val="20"/>
                <w:szCs w:val="20"/>
                <w:rtl/>
                <w:lang w:bidi="ar-SA"/>
              </w:rPr>
              <w:br/>
              <w:t>پس فرود آمد و در خيمه خاص بنشست و فرمود كه اميرالمؤمنين على (ع ) در خيمه ديگربنشيند بعد از آن طبقات خلايق را امر كرد به خيمه على (ع ) رفتند و زبان به تهنيت آن حضرت گشادند و چـون مـردم از اين امر فارغ شدند, امهات </w:t>
            </w:r>
            <w:hyperlink r:id="rId41" w:anchor="link34" w:tgtFrame="_self" w:history="1">
              <w:r w:rsidRPr="00522936">
                <w:rPr>
                  <w:rFonts w:ascii="Tahoma" w:eastAsia="Times New Roman" w:hAnsi="Tahoma" w:cs="Tahoma"/>
                  <w:color w:val="0000FF"/>
                  <w:sz w:val="20"/>
                  <w:szCs w:val="20"/>
                  <w:u w:val="single"/>
                  <w:rtl/>
                  <w:lang w:bidi="ar-SA"/>
                </w:rPr>
                <w:t>(34)</w:t>
              </w:r>
            </w:hyperlink>
            <w:r w:rsidRPr="00522936">
              <w:rPr>
                <w:rFonts w:ascii="Tahoma" w:eastAsia="Times New Roman" w:hAnsi="Tahoma" w:cs="Tahoma"/>
                <w:sz w:val="20"/>
                <w:szCs w:val="20"/>
                <w:rtl/>
                <w:lang w:bidi="ar-SA"/>
              </w:rPr>
              <w:t> , به فرموده خواجه كاينات نزد على (ع ) رفته او را تهنيت گفتند</w:t>
            </w:r>
            <w:hyperlink r:id="rId42" w:anchor="link35" w:tgtFrame="_self" w:history="1">
              <w:r w:rsidRPr="00522936">
                <w:rPr>
                  <w:rFonts w:ascii="Tahoma" w:eastAsia="Times New Roman" w:hAnsi="Tahoma" w:cs="Tahoma"/>
                  <w:color w:val="0000FF"/>
                  <w:sz w:val="20"/>
                  <w:szCs w:val="20"/>
                  <w:u w:val="single"/>
                  <w:rtl/>
                  <w:lang w:bidi="ar-SA"/>
                </w:rPr>
                <w:t> (35)</w:t>
              </w:r>
            </w:hyperlink>
            <w:r w:rsidRPr="00522936">
              <w:rPr>
                <w:rFonts w:ascii="Tahoma" w:eastAsia="Times New Roman" w:hAnsi="Tahoma" w:cs="Tahoma"/>
                <w:sz w:val="20"/>
                <w:szCs w:val="20"/>
                <w:rtl/>
                <w:lang w:bidi="ar-SA"/>
              </w:rPr>
              <w:t> .</w:t>
            </w:r>
            <w:r w:rsidRPr="00522936">
              <w:rPr>
                <w:rFonts w:ascii="Tahoma" w:eastAsia="Times New Roman" w:hAnsi="Tahoma" w:cs="Tahoma"/>
                <w:sz w:val="20"/>
                <w:szCs w:val="20"/>
                <w:rtl/>
                <w:lang w:bidi="ar-SA"/>
              </w:rPr>
              <w:br/>
              <w:t>و در تاريخ حبيب السير پس از نقل حديث غدير چنين آمده است :</w:t>
            </w:r>
            <w:r w:rsidRPr="00522936">
              <w:rPr>
                <w:rFonts w:ascii="Tahoma" w:eastAsia="Times New Roman" w:hAnsi="Tahoma" w:cs="Tahoma"/>
                <w:sz w:val="20"/>
                <w:szCs w:val="20"/>
                <w:rtl/>
                <w:lang w:bidi="ar-SA"/>
              </w:rPr>
              <w:br/>
              <w:t>پس اميرالمؤمنين على ـ كرم اللّه وجهه ـ به موجب فرموده حضرت رسالت (ص ) در خيمه نشست تا طوايف خلايق به ملازمتش رفته لوازم تهنيت به تقديم رساندند و از جمله اصحاب عمر بن الخطاب ـ رضى اللّه عنه ـ گفت : بخ بخ يابن ابى طالب اصبحت مولاى ومولى كل مؤمن و مؤمنه ,</w:t>
            </w:r>
            <w:hyperlink r:id="rId43" w:anchor="link36" w:tgtFrame="_self" w:history="1">
              <w:r w:rsidRPr="00522936">
                <w:rPr>
                  <w:rFonts w:ascii="Tahoma" w:eastAsia="Times New Roman" w:hAnsi="Tahoma" w:cs="Tahoma"/>
                  <w:color w:val="0000FF"/>
                  <w:sz w:val="20"/>
                  <w:szCs w:val="20"/>
                  <w:u w:val="single"/>
                  <w:rtl/>
                  <w:lang w:bidi="ar-SA"/>
                </w:rPr>
                <w:t>(36)</w:t>
              </w:r>
            </w:hyperlink>
            <w:r w:rsidRPr="00522936">
              <w:rPr>
                <w:rFonts w:ascii="Tahoma" w:eastAsia="Times New Roman" w:hAnsi="Tahoma" w:cs="Tahoma"/>
                <w:sz w:val="20"/>
                <w:szCs w:val="20"/>
                <w:rtl/>
                <w:lang w:bidi="ar-SA"/>
              </w:rPr>
              <w:t> .</w:t>
            </w:r>
            <w:r w:rsidRPr="00522936">
              <w:rPr>
                <w:rFonts w:ascii="Tahoma" w:eastAsia="Times New Roman" w:hAnsi="Tahoma" w:cs="Tahoma"/>
                <w:sz w:val="20"/>
                <w:szCs w:val="20"/>
                <w:rtl/>
                <w:lang w:bidi="ar-SA"/>
              </w:rPr>
              <w:br/>
              <w:t>يـعـنـى خـوشـا حـال تو اى پسر ابوطالب ! بامداد كردى در وقتى كه مولاى من و مولاى هر مؤمن ومـؤمـنـه بـودى بـعـد از آن امـهـات مـؤمـنـيـن بـر حـسـب اشـارت سـيد المرسلين به خيمه اميرالمؤمنين (ع )رفته شرط تهنيت به جاى آوردند.</w:t>
            </w:r>
            <w:r w:rsidRPr="00522936">
              <w:rPr>
                <w:rFonts w:ascii="Tahoma" w:eastAsia="Times New Roman" w:hAnsi="Tahoma" w:cs="Tahoma"/>
                <w:sz w:val="20"/>
                <w:szCs w:val="20"/>
                <w:rtl/>
                <w:lang w:bidi="ar-SA"/>
              </w:rPr>
              <w:br/>
              <w:t>مـرحـوم طـبرسى مفسر و محدث نامى اماميه نيز عين اين مطلب را در كتاب اعلام الورى روايت كرده است </w:t>
            </w:r>
            <w:hyperlink r:id="rId44" w:anchor="link37" w:tgtFrame="_self" w:history="1">
              <w:r w:rsidRPr="00522936">
                <w:rPr>
                  <w:rFonts w:ascii="Tahoma" w:eastAsia="Times New Roman" w:hAnsi="Tahoma" w:cs="Tahoma"/>
                  <w:color w:val="0000FF"/>
                  <w:sz w:val="20"/>
                  <w:szCs w:val="20"/>
                  <w:u w:val="single"/>
                  <w:rtl/>
                  <w:lang w:bidi="ar-SA"/>
                </w:rPr>
                <w:t>(37)</w:t>
              </w:r>
            </w:hyperlink>
            <w:r w:rsidRPr="00522936">
              <w:rPr>
                <w:rFonts w:ascii="Tahoma" w:eastAsia="Times New Roman" w:hAnsi="Tahoma" w:cs="Tahoma"/>
                <w:sz w:val="20"/>
                <w:szCs w:val="20"/>
                <w:rtl/>
                <w:lang w:bidi="ar-SA"/>
              </w:rPr>
              <w:t> .</w:t>
            </w:r>
            <w:r w:rsidRPr="00522936">
              <w:rPr>
                <w:rFonts w:ascii="Tahoma" w:eastAsia="Times New Roman" w:hAnsi="Tahoma" w:cs="Tahoma"/>
                <w:sz w:val="20"/>
                <w:szCs w:val="20"/>
                <w:rtl/>
                <w:lang w:bidi="ar-SA"/>
              </w:rPr>
              <w:br/>
              <w:t>هـمـه اصـحـاب دوبـاره با پيامبر بيعت كردند و همزمان با على (ع ) نيز بيعت كردند اولين كسانى كـه دسـت بـر دسـت پيامبر(ص ) و على (ع ) نهادند ابوبكر, عمر, عثمان طلحه و زبير بودند</w:t>
            </w:r>
            <w:hyperlink r:id="rId45" w:anchor="link38" w:tgtFrame="_self" w:history="1">
              <w:r w:rsidRPr="00522936">
                <w:rPr>
                  <w:rFonts w:ascii="Tahoma" w:eastAsia="Times New Roman" w:hAnsi="Tahoma" w:cs="Tahoma"/>
                  <w:color w:val="0000FF"/>
                  <w:sz w:val="20"/>
                  <w:szCs w:val="20"/>
                  <w:u w:val="single"/>
                  <w:rtl/>
                  <w:lang w:bidi="ar-SA"/>
                </w:rPr>
                <w:t> (38)</w:t>
              </w:r>
            </w:hyperlink>
            <w:r w:rsidRPr="00522936">
              <w:rPr>
                <w:rFonts w:ascii="Tahoma" w:eastAsia="Times New Roman" w:hAnsi="Tahoma" w:cs="Tahoma"/>
                <w:sz w:val="20"/>
                <w:szCs w:val="20"/>
                <w:rtl/>
                <w:lang w:bidi="ar-SA"/>
              </w:rPr>
              <w:t> هـمـان طور كه پيش از اين گفتيم عمر براى تبريك و شاد باش جمله اى را به كاربرد كه در تاريخ مـانـدگـار شـد او گفت :بخ بخ يا بن ابى طالب , اصبحت , مولاى و مولا كل مؤمن و مؤمنه </w:t>
            </w:r>
            <w:hyperlink r:id="rId46" w:anchor="link39" w:tgtFrame="_self" w:history="1">
              <w:r w:rsidRPr="00522936">
                <w:rPr>
                  <w:rFonts w:ascii="Tahoma" w:eastAsia="Times New Roman" w:hAnsi="Tahoma" w:cs="Tahoma"/>
                  <w:color w:val="0000FF"/>
                  <w:sz w:val="20"/>
                  <w:szCs w:val="20"/>
                  <w:u w:val="single"/>
                  <w:rtl/>
                  <w:lang w:bidi="ar-SA"/>
                </w:rPr>
                <w:t>(39)</w:t>
              </w:r>
            </w:hyperlink>
            <w:r w:rsidRPr="00522936">
              <w:rPr>
                <w:rFonts w:ascii="Tahoma" w:eastAsia="Times New Roman" w:hAnsi="Tahoma" w:cs="Tahoma"/>
                <w:sz w:val="20"/>
                <w:szCs w:val="20"/>
                <w:rtl/>
                <w:lang w:bidi="ar-SA"/>
              </w:rPr>
              <w:t> شمار بسيارى از محدثان اهل سنت اين جمله را از اصحاب رسول خدا(ص ) كه در آنجا حاضر بوده و ايـن جـمـله را از زبان عمر شنيده اند, نقل كرده اند از جمله كسانى كه اين جمله را روايت كرده اند ابن عباس , ابوهريره , برا بن عازب , زيد بن ارقم ,سعد بن ابى وقاص , ابوسعيد خدرى و انس بن مالك را مى توان نام برد.</w:t>
            </w:r>
            <w:r w:rsidRPr="00522936">
              <w:rPr>
                <w:rFonts w:ascii="Tahoma" w:eastAsia="Times New Roman" w:hAnsi="Tahoma" w:cs="Tahoma"/>
                <w:sz w:val="20"/>
                <w:szCs w:val="20"/>
                <w:rtl/>
                <w:lang w:bidi="ar-SA"/>
              </w:rPr>
              <w:br/>
              <w:t>مرحوم علامه امينى در كتاب الغدير شصت نفر از دانشمندان اهل سنت را نام مى برد كه اين روايت رادر كتب خود آورده اند</w:t>
            </w:r>
            <w:hyperlink r:id="rId47" w:anchor="link40" w:tgtFrame="_self" w:history="1">
              <w:r w:rsidRPr="00522936">
                <w:rPr>
                  <w:rFonts w:ascii="Tahoma" w:eastAsia="Times New Roman" w:hAnsi="Tahoma" w:cs="Tahoma"/>
                  <w:color w:val="0000FF"/>
                  <w:sz w:val="20"/>
                  <w:szCs w:val="20"/>
                  <w:u w:val="single"/>
                  <w:rtl/>
                  <w:lang w:bidi="ar-SA"/>
                </w:rPr>
                <w:t> (40)</w:t>
              </w:r>
            </w:hyperlink>
            <w:r w:rsidRPr="00522936">
              <w:rPr>
                <w:rFonts w:ascii="Tahoma" w:eastAsia="Times New Roman" w:hAnsi="Tahoma" w:cs="Tahoma"/>
                <w:sz w:val="20"/>
                <w:szCs w:val="20"/>
                <w:rtl/>
                <w:lang w:bidi="ar-SA"/>
              </w:rPr>
              <w:t> و بعضى آن را به ابوبكر نيز نسبت داده اند.</w:t>
            </w:r>
            <w:r w:rsidRPr="00522936">
              <w:rPr>
                <w:rFonts w:ascii="Tahoma" w:eastAsia="Times New Roman" w:hAnsi="Tahoma" w:cs="Tahoma"/>
                <w:sz w:val="20"/>
                <w:szCs w:val="20"/>
                <w:rtl/>
                <w:lang w:bidi="ar-SA"/>
              </w:rPr>
              <w:br/>
              <w:t>آنـگـاه حـسان بن ثابت , شاعر نامى زمان خود برخاسته عرض كرد: «يا رسول اللّه ! اجازه مى خواهم درحضور شما چند بيت درباره على (ع ) بگويم».</w:t>
            </w:r>
            <w:r w:rsidRPr="00522936">
              <w:rPr>
                <w:rFonts w:ascii="Tahoma" w:eastAsia="Times New Roman" w:hAnsi="Tahoma" w:cs="Tahoma"/>
                <w:sz w:val="20"/>
                <w:szCs w:val="20"/>
                <w:rtl/>
                <w:lang w:bidi="ar-SA"/>
              </w:rPr>
              <w:br/>
            </w:r>
            <w:r w:rsidRPr="00522936">
              <w:rPr>
                <w:rFonts w:ascii="Tahoma" w:eastAsia="Times New Roman" w:hAnsi="Tahoma" w:cs="Tahoma"/>
                <w:sz w:val="20"/>
                <w:szCs w:val="20"/>
                <w:rtl/>
                <w:lang w:bidi="ar-SA"/>
              </w:rPr>
              <w:lastRenderedPageBreak/>
              <w:t>فرمود: با بركت الهى بگو:.</w:t>
            </w:r>
            <w:r w:rsidRPr="00522936">
              <w:rPr>
                <w:rFonts w:ascii="Tahoma" w:eastAsia="Times New Roman" w:hAnsi="Tahoma" w:cs="Tahoma"/>
                <w:sz w:val="20"/>
                <w:szCs w:val="20"/>
                <w:rtl/>
                <w:lang w:bidi="ar-SA"/>
              </w:rPr>
              <w:br/>
              <w:t>حسان بر بلندى رفت و چنين سرود:.</w:t>
            </w:r>
            <w:r w:rsidRPr="00522936">
              <w:rPr>
                <w:rFonts w:ascii="Tahoma" w:eastAsia="Times New Roman" w:hAnsi="Tahoma" w:cs="Tahoma"/>
                <w:sz w:val="20"/>
                <w:szCs w:val="20"/>
                <w:rtl/>
                <w:lang w:bidi="ar-SA"/>
              </w:rPr>
              <w:br/>
              <w:t>يناديهم يوم الغدير نبيهم ـــــ بخم و اسمع بالرسول مناديا.</w:t>
            </w:r>
            <w:r w:rsidRPr="00522936">
              <w:rPr>
                <w:rFonts w:ascii="Tahoma" w:eastAsia="Times New Roman" w:hAnsi="Tahoma" w:cs="Tahoma"/>
                <w:sz w:val="20"/>
                <w:szCs w:val="20"/>
                <w:rtl/>
                <w:lang w:bidi="ar-SA"/>
              </w:rPr>
              <w:br/>
              <w:t>فقال فمن مولاكم و نبيكم ؟ ـــــ فقالوا و لم يبدو اهناك التعاميا.</w:t>
            </w:r>
            <w:r w:rsidRPr="00522936">
              <w:rPr>
                <w:rFonts w:ascii="Tahoma" w:eastAsia="Times New Roman" w:hAnsi="Tahoma" w:cs="Tahoma"/>
                <w:sz w:val="20"/>
                <w:szCs w:val="20"/>
                <w:rtl/>
                <w:lang w:bidi="ar-SA"/>
              </w:rPr>
              <w:br/>
              <w:t>الهك مولانا و انت نبينا ـــــ و لم تلق منا فى الولاية عاصيا.</w:t>
            </w:r>
            <w:r w:rsidRPr="00522936">
              <w:rPr>
                <w:rFonts w:ascii="Tahoma" w:eastAsia="Times New Roman" w:hAnsi="Tahoma" w:cs="Tahoma"/>
                <w:sz w:val="20"/>
                <w:szCs w:val="20"/>
                <w:rtl/>
                <w:lang w:bidi="ar-SA"/>
              </w:rPr>
              <w:br/>
              <w:t>فقال له قم يا على فاننى ـــــ رضيتك من بعدى اماما و هاديا.</w:t>
            </w:r>
            <w:r w:rsidRPr="00522936">
              <w:rPr>
                <w:rFonts w:ascii="Tahoma" w:eastAsia="Times New Roman" w:hAnsi="Tahoma" w:cs="Tahoma"/>
                <w:sz w:val="20"/>
                <w:szCs w:val="20"/>
                <w:rtl/>
                <w:lang w:bidi="ar-SA"/>
              </w:rPr>
              <w:br/>
              <w:t>فمن كنت مولاه فهذا وليه ـــــ فكونوا له اتباع صدق مواليا.</w:t>
            </w:r>
            <w:r w:rsidRPr="00522936">
              <w:rPr>
                <w:rFonts w:ascii="Tahoma" w:eastAsia="Times New Roman" w:hAnsi="Tahoma" w:cs="Tahoma"/>
                <w:sz w:val="20"/>
                <w:szCs w:val="20"/>
                <w:rtl/>
                <w:lang w:bidi="ar-SA"/>
              </w:rPr>
              <w:br/>
              <w:t>هناك دعا اللهم و ال وليه ـــــ و كن للذى عادى عليا معاديا</w:t>
            </w:r>
            <w:hyperlink r:id="rId48" w:anchor="link41" w:tgtFrame="_self" w:history="1">
              <w:r w:rsidRPr="00522936">
                <w:rPr>
                  <w:rFonts w:ascii="Tahoma" w:eastAsia="Times New Roman" w:hAnsi="Tahoma" w:cs="Tahoma"/>
                  <w:color w:val="0000FF"/>
                  <w:sz w:val="20"/>
                  <w:szCs w:val="20"/>
                  <w:u w:val="single"/>
                  <w:rtl/>
                  <w:lang w:bidi="ar-SA"/>
                </w:rPr>
                <w:t> (41)</w:t>
              </w:r>
            </w:hyperlink>
            <w:r w:rsidRPr="00522936">
              <w:rPr>
                <w:rFonts w:ascii="Tahoma" w:eastAsia="Times New Roman" w:hAnsi="Tahoma" w:cs="Tahoma"/>
                <w:sz w:val="20"/>
                <w:szCs w:val="20"/>
                <w:rtl/>
                <w:lang w:bidi="ar-SA"/>
              </w:rPr>
              <w:t> .</w:t>
            </w:r>
            <w:r w:rsidRPr="00522936">
              <w:rPr>
                <w:rFonts w:ascii="Tahoma" w:eastAsia="Times New Roman" w:hAnsi="Tahoma" w:cs="Tahoma"/>
                <w:sz w:val="20"/>
                <w:szCs w:val="20"/>
                <w:rtl/>
                <w:lang w:bidi="ar-SA"/>
              </w:rPr>
              <w:br/>
              <w:t>يعنى :.</w:t>
            </w:r>
            <w:r w:rsidRPr="00522936">
              <w:rPr>
                <w:rFonts w:ascii="Tahoma" w:eastAsia="Times New Roman" w:hAnsi="Tahoma" w:cs="Tahoma"/>
                <w:sz w:val="20"/>
                <w:szCs w:val="20"/>
                <w:rtl/>
                <w:lang w:bidi="ar-SA"/>
              </w:rPr>
              <w:br/>
              <w:t>ـ پـيـامـبـر مـسـلمانان در روز غدير با آواز رسا آنان را فرا خواند, و شگفتا! كه چگونه فرستاده خدا فرياد مى كرد.</w:t>
            </w:r>
            <w:r w:rsidRPr="00522936">
              <w:rPr>
                <w:rFonts w:ascii="Tahoma" w:eastAsia="Times New Roman" w:hAnsi="Tahoma" w:cs="Tahoma"/>
                <w:sz w:val="20"/>
                <w:szCs w:val="20"/>
                <w:rtl/>
                <w:lang w:bidi="ar-SA"/>
              </w:rPr>
              <w:br/>
              <w:t>ـ پس گفت : مولى و سرپرست و پيامبر شما كيست ؟ </w:t>
            </w:r>
            <w:r w:rsidRPr="00522936">
              <w:rPr>
                <w:rFonts w:ascii="Tahoma" w:eastAsia="Times New Roman" w:hAnsi="Tahoma" w:cs="Tahoma"/>
                <w:sz w:val="20"/>
                <w:szCs w:val="20"/>
                <w:rtl/>
                <w:lang w:bidi="ar-SA"/>
              </w:rPr>
              <w:br/>
              <w:t>در آنجا همه بدون هيچ ابهامى گفتند:.</w:t>
            </w:r>
            <w:r w:rsidRPr="00522936">
              <w:rPr>
                <w:rFonts w:ascii="Tahoma" w:eastAsia="Times New Roman" w:hAnsi="Tahoma" w:cs="Tahoma"/>
                <w:sz w:val="20"/>
                <w:szCs w:val="20"/>
                <w:rtl/>
                <w:lang w:bidi="ar-SA"/>
              </w:rPr>
              <w:br/>
              <w:t>ـ خـداى تو مولاى ماست و تو پيامبر ما هستى و هيچيك از ما را نخواهى ديد كه درباره امر ولايت , تورا عصيان و مخالفت كند.</w:t>
            </w:r>
            <w:r w:rsidRPr="00522936">
              <w:rPr>
                <w:rFonts w:ascii="Tahoma" w:eastAsia="Times New Roman" w:hAnsi="Tahoma" w:cs="Tahoma"/>
                <w:sz w:val="20"/>
                <w:szCs w:val="20"/>
                <w:rtl/>
                <w:lang w:bidi="ar-SA"/>
              </w:rPr>
              <w:br/>
              <w:t>ـ و آنگاه به على (ع ) گفت : يا على برخيز كه من تو را براى امامت و رهبرى پس از خود برگزيدم .</w:t>
            </w:r>
            <w:r w:rsidRPr="00522936">
              <w:rPr>
                <w:rFonts w:ascii="Tahoma" w:eastAsia="Times New Roman" w:hAnsi="Tahoma" w:cs="Tahoma"/>
                <w:sz w:val="20"/>
                <w:szCs w:val="20"/>
                <w:rtl/>
                <w:lang w:bidi="ar-SA"/>
              </w:rPr>
              <w:br/>
              <w:t>ـ پـس هـركـس را كـه مـن رهـبـر و سـرپـرست اويم , همانا اين على سرپرست اوست پس براى او پيروانى صادق و دوستدار باشيد.</w:t>
            </w:r>
            <w:r w:rsidRPr="00522936">
              <w:rPr>
                <w:rFonts w:ascii="Tahoma" w:eastAsia="Times New Roman" w:hAnsi="Tahoma" w:cs="Tahoma"/>
                <w:sz w:val="20"/>
                <w:szCs w:val="20"/>
                <w:rtl/>
                <w:lang w:bidi="ar-SA"/>
              </w:rPr>
              <w:br/>
              <w:t>ـ و در آنـجـا دعـا كـرد: خـداونـدا دوست على را دوست بدار و با آن كس كه با على دشمنى كند, دشمن باش.</w:t>
            </w:r>
          </w:p>
          <w:p w:rsidR="00522936" w:rsidRPr="00522936" w:rsidRDefault="00522936" w:rsidP="00522936">
            <w:pPr>
              <w:spacing w:before="100" w:beforeAutospacing="1" w:after="0" w:line="300" w:lineRule="atLeast"/>
              <w:rPr>
                <w:rFonts w:ascii="Tahoma" w:eastAsia="Times New Roman" w:hAnsi="Tahoma" w:cs="Tahoma"/>
                <w:sz w:val="18"/>
                <w:szCs w:val="18"/>
                <w:rtl/>
              </w:rPr>
            </w:pPr>
            <w:r w:rsidRPr="00522936">
              <w:rPr>
                <w:rFonts w:ascii="Tahoma" w:eastAsia="Times New Roman" w:hAnsi="Tahoma" w:cs="Tahoma"/>
                <w:sz w:val="20"/>
                <w:szCs w:val="20"/>
                <w:rtl/>
                <w:lang w:bidi="ar-SA"/>
              </w:rPr>
              <w:t> </w:t>
            </w:r>
          </w:p>
          <w:p w:rsidR="00522936" w:rsidRPr="00522936" w:rsidRDefault="00522936" w:rsidP="00522936">
            <w:pPr>
              <w:spacing w:before="100" w:beforeAutospacing="1" w:after="0" w:line="300" w:lineRule="atLeast"/>
              <w:jc w:val="both"/>
              <w:rPr>
                <w:rFonts w:ascii="Tahoma" w:eastAsia="Times New Roman" w:hAnsi="Tahoma" w:cs="Tahoma"/>
                <w:sz w:val="18"/>
                <w:szCs w:val="18"/>
                <w:rtl/>
              </w:rPr>
            </w:pPr>
            <w:r w:rsidRPr="00522936">
              <w:rPr>
                <w:rFonts w:ascii="Tahoma" w:eastAsia="Times New Roman" w:hAnsi="Tahoma" w:cs="Tahoma"/>
                <w:b/>
                <w:bCs/>
                <w:color w:val="000080"/>
                <w:sz w:val="20"/>
                <w:szCs w:val="20"/>
                <w:rtl/>
                <w:lang w:bidi="ar-SA"/>
              </w:rPr>
              <w:t>پيونشت ها:</w:t>
            </w:r>
          </w:p>
          <w:p w:rsidR="00522936" w:rsidRPr="00522936" w:rsidRDefault="00522936" w:rsidP="00522936">
            <w:pPr>
              <w:spacing w:before="100" w:beforeAutospacing="1" w:after="0" w:line="300" w:lineRule="atLeast"/>
              <w:rPr>
                <w:rFonts w:ascii="Tahoma" w:eastAsia="Times New Roman" w:hAnsi="Tahoma" w:cs="Tahoma"/>
                <w:sz w:val="18"/>
                <w:szCs w:val="18"/>
                <w:rtl/>
              </w:rPr>
            </w:pPr>
            <w:r w:rsidRPr="00522936">
              <w:rPr>
                <w:rFonts w:ascii="Tahoma" w:eastAsia="Times New Roman" w:hAnsi="Tahoma" w:cs="Tahoma"/>
                <w:sz w:val="20"/>
                <w:szCs w:val="20"/>
                <w:rtl/>
                <w:lang w:bidi="ar-SA"/>
              </w:rPr>
              <w:t>1- فرائدالسمطين , ج 1, ص 78, باب 14, حديث 45.</w:t>
            </w:r>
            <w:r w:rsidRPr="00522936">
              <w:rPr>
                <w:rFonts w:ascii="Tahoma" w:eastAsia="Times New Roman" w:hAnsi="Tahoma" w:cs="Tahoma"/>
                <w:sz w:val="20"/>
                <w:szCs w:val="20"/>
                <w:rtl/>
                <w:lang w:bidi="ar-SA"/>
              </w:rPr>
              <w:br/>
              <w:t>2- بـه طـورى كـه از كـلـمـات اهل لغت و ارباب تواريخ استفاده مى شود, اين شهرك در زمانهاى گـذشـتـه وجود نداشته و جديدالاحداث است رابغ در زمان رسول مكرم اسلام (ص ) بيابانى بيش نـبـوده اسـت طـريـحـى در مـجـمـع الـبـحرين مى نويسد:«رابغ بيابانى است نزديك جحفه» و درمـعجم البلدان , ج 3, ص 11 آمده است :«رابغ بيابانى است بين بزوا و جحفه كه حجاج آن را طى مى كنند).</w:t>
            </w:r>
            <w:r w:rsidRPr="00522936">
              <w:rPr>
                <w:rFonts w:ascii="Tahoma" w:eastAsia="Times New Roman" w:hAnsi="Tahoma" w:cs="Tahoma"/>
                <w:sz w:val="20"/>
                <w:szCs w:val="20"/>
                <w:rtl/>
                <w:lang w:bidi="ar-SA"/>
              </w:rPr>
              <w:br/>
              <w:t>3- ـ راهنماى حرمين شريفين , ج 5, ص 13.</w:t>
            </w:r>
            <w:r w:rsidRPr="00522936">
              <w:rPr>
                <w:rFonts w:ascii="Tahoma" w:eastAsia="Times New Roman" w:hAnsi="Tahoma" w:cs="Tahoma"/>
                <w:sz w:val="20"/>
                <w:szCs w:val="20"/>
                <w:rtl/>
                <w:lang w:bidi="ar-SA"/>
              </w:rPr>
              <w:br/>
              <w:t>4- منتهى الامال , ج 1, ص 120, و تاريخ حبيب السير, ج 1, ص 411.</w:t>
            </w:r>
            <w:r w:rsidRPr="00522936">
              <w:rPr>
                <w:rFonts w:ascii="Tahoma" w:eastAsia="Times New Roman" w:hAnsi="Tahoma" w:cs="Tahoma"/>
                <w:sz w:val="20"/>
                <w:szCs w:val="20"/>
                <w:rtl/>
                <w:lang w:bidi="ar-SA"/>
              </w:rPr>
              <w:br/>
              <w:t>5- سيره حلبى , ج 3, ص 309.</w:t>
            </w:r>
            <w:r w:rsidRPr="00522936">
              <w:rPr>
                <w:rFonts w:ascii="Tahoma" w:eastAsia="Times New Roman" w:hAnsi="Tahoma" w:cs="Tahoma"/>
                <w:sz w:val="20"/>
                <w:szCs w:val="20"/>
                <w:rtl/>
                <w:lang w:bidi="ar-SA"/>
              </w:rPr>
              <w:br/>
              <w:t>6- همان , ج 3, ص 312.</w:t>
            </w:r>
            <w:r w:rsidRPr="00522936">
              <w:rPr>
                <w:rFonts w:ascii="Tahoma" w:eastAsia="Times New Roman" w:hAnsi="Tahoma" w:cs="Tahoma"/>
                <w:sz w:val="20"/>
                <w:szCs w:val="20"/>
                <w:rtl/>
                <w:lang w:bidi="ar-SA"/>
              </w:rPr>
              <w:br/>
              <w:t>7- امتاع الاسماع , ص 510.</w:t>
            </w:r>
            <w:r w:rsidRPr="00522936">
              <w:rPr>
                <w:rFonts w:ascii="Tahoma" w:eastAsia="Times New Roman" w:hAnsi="Tahoma" w:cs="Tahoma"/>
                <w:sz w:val="20"/>
                <w:szCs w:val="20"/>
                <w:rtl/>
                <w:lang w:bidi="ar-SA"/>
              </w:rPr>
              <w:br/>
              <w:t>8- همان , ص 51.</w:t>
            </w:r>
            <w:r w:rsidRPr="00522936">
              <w:rPr>
                <w:rFonts w:ascii="Tahoma" w:eastAsia="Times New Roman" w:hAnsi="Tahoma" w:cs="Tahoma"/>
                <w:sz w:val="20"/>
                <w:szCs w:val="20"/>
                <w:rtl/>
                <w:lang w:bidi="ar-SA"/>
              </w:rPr>
              <w:br/>
              <w:t>9- سيره حلبى , ج 3, ص 308.</w:t>
            </w:r>
            <w:r w:rsidRPr="00522936">
              <w:rPr>
                <w:rFonts w:ascii="Tahoma" w:eastAsia="Times New Roman" w:hAnsi="Tahoma" w:cs="Tahoma"/>
                <w:sz w:val="20"/>
                <w:szCs w:val="20"/>
                <w:rtl/>
                <w:lang w:bidi="ar-SA"/>
              </w:rPr>
              <w:br/>
              <w:t>10- سـيـره زيـنى دحلان , ج 2, ص 143, و سيره حلبى , ج 3, ص 308, و امتاع الاسماع , ص 512, و تذكرة الخواص , ص 37.</w:t>
            </w:r>
            <w:r w:rsidRPr="00522936">
              <w:rPr>
                <w:rFonts w:ascii="Tahoma" w:eastAsia="Times New Roman" w:hAnsi="Tahoma" w:cs="Tahoma"/>
                <w:sz w:val="20"/>
                <w:szCs w:val="20"/>
                <w:rtl/>
                <w:lang w:bidi="ar-SA"/>
              </w:rPr>
              <w:br/>
              <w:t>11- سيره حلبى , ج 3, ص 308.</w:t>
            </w:r>
            <w:r w:rsidRPr="00522936">
              <w:rPr>
                <w:rFonts w:ascii="Tahoma" w:eastAsia="Times New Roman" w:hAnsi="Tahoma" w:cs="Tahoma"/>
                <w:sz w:val="20"/>
                <w:szCs w:val="20"/>
                <w:rtl/>
                <w:lang w:bidi="ar-SA"/>
              </w:rPr>
              <w:br/>
              <w:t>12- امتاع السماع , ص 510.</w:t>
            </w:r>
            <w:r w:rsidRPr="00522936">
              <w:rPr>
                <w:rFonts w:ascii="Tahoma" w:eastAsia="Times New Roman" w:hAnsi="Tahoma" w:cs="Tahoma"/>
                <w:sz w:val="20"/>
                <w:szCs w:val="20"/>
                <w:rtl/>
                <w:lang w:bidi="ar-SA"/>
              </w:rPr>
              <w:br/>
              <w:t>13- سيره حلبى , ج 3, ص 309.</w:t>
            </w:r>
            <w:r w:rsidRPr="00522936">
              <w:rPr>
                <w:rFonts w:ascii="Tahoma" w:eastAsia="Times New Roman" w:hAnsi="Tahoma" w:cs="Tahoma"/>
                <w:sz w:val="20"/>
                <w:szCs w:val="20"/>
                <w:rtl/>
                <w:lang w:bidi="ar-SA"/>
              </w:rPr>
              <w:br/>
              <w:t>14- همان , ص 517.</w:t>
            </w:r>
            <w:r w:rsidRPr="00522936">
              <w:rPr>
                <w:rFonts w:ascii="Tahoma" w:eastAsia="Times New Roman" w:hAnsi="Tahoma" w:cs="Tahoma"/>
                <w:sz w:val="20"/>
                <w:szCs w:val="20"/>
                <w:rtl/>
                <w:lang w:bidi="ar-SA"/>
              </w:rPr>
              <w:br/>
              <w:t>15- امتاع الاسماع , ص 518.</w:t>
            </w:r>
            <w:r w:rsidRPr="00522936">
              <w:rPr>
                <w:rFonts w:ascii="Tahoma" w:eastAsia="Times New Roman" w:hAnsi="Tahoma" w:cs="Tahoma"/>
                <w:sz w:val="20"/>
                <w:szCs w:val="20"/>
                <w:rtl/>
                <w:lang w:bidi="ar-SA"/>
              </w:rPr>
              <w:br/>
              <w:t>16- سيره حلبى , ج 3, ص 317.</w:t>
            </w:r>
            <w:r w:rsidRPr="00522936">
              <w:rPr>
                <w:rFonts w:ascii="Tahoma" w:eastAsia="Times New Roman" w:hAnsi="Tahoma" w:cs="Tahoma"/>
                <w:sz w:val="20"/>
                <w:szCs w:val="20"/>
                <w:rtl/>
                <w:lang w:bidi="ar-SA"/>
              </w:rPr>
              <w:br/>
              <w:t>17- همان .</w:t>
            </w:r>
            <w:r w:rsidRPr="00522936">
              <w:rPr>
                <w:rFonts w:ascii="Tahoma" w:eastAsia="Times New Roman" w:hAnsi="Tahoma" w:cs="Tahoma"/>
                <w:sz w:val="20"/>
                <w:szCs w:val="20"/>
                <w:rtl/>
                <w:lang w:bidi="ar-SA"/>
              </w:rPr>
              <w:br/>
              <w:t>18- همان , ص 319.</w:t>
            </w:r>
            <w:r w:rsidRPr="00522936">
              <w:rPr>
                <w:rFonts w:ascii="Tahoma" w:eastAsia="Times New Roman" w:hAnsi="Tahoma" w:cs="Tahoma"/>
                <w:sz w:val="20"/>
                <w:szCs w:val="20"/>
                <w:rtl/>
                <w:lang w:bidi="ar-SA"/>
              </w:rPr>
              <w:br/>
              <w:t>19- همان , ج 3, ص 321.</w:t>
            </w:r>
            <w:r w:rsidRPr="00522936">
              <w:rPr>
                <w:rFonts w:ascii="Tahoma" w:eastAsia="Times New Roman" w:hAnsi="Tahoma" w:cs="Tahoma"/>
                <w:sz w:val="20"/>
                <w:szCs w:val="20"/>
                <w:rtl/>
                <w:lang w:bidi="ar-SA"/>
              </w:rPr>
              <w:br/>
              <w:t>20- همان , ص 325.</w:t>
            </w:r>
            <w:r w:rsidRPr="00522936">
              <w:rPr>
                <w:rFonts w:ascii="Tahoma" w:eastAsia="Times New Roman" w:hAnsi="Tahoma" w:cs="Tahoma"/>
                <w:sz w:val="20"/>
                <w:szCs w:val="20"/>
                <w:rtl/>
                <w:lang w:bidi="ar-SA"/>
              </w:rPr>
              <w:br/>
              <w:t>21- سيره حلبى , ج 3, ص 307, و امتاع الاسماع , ص 510, و سيره زينى دحلان , ج 2, ص 143.</w:t>
            </w:r>
            <w:r w:rsidRPr="00522936">
              <w:rPr>
                <w:rFonts w:ascii="Tahoma" w:eastAsia="Times New Roman" w:hAnsi="Tahoma" w:cs="Tahoma"/>
                <w:sz w:val="20"/>
                <w:szCs w:val="20"/>
                <w:rtl/>
                <w:lang w:bidi="ar-SA"/>
              </w:rPr>
              <w:br/>
              <w:t>22- حبيب السير, ج 1, ص 411.</w:t>
            </w:r>
            <w:r w:rsidRPr="00522936">
              <w:rPr>
                <w:rFonts w:ascii="Tahoma" w:eastAsia="Times New Roman" w:hAnsi="Tahoma" w:cs="Tahoma"/>
                <w:sz w:val="20"/>
                <w:szCs w:val="20"/>
                <w:rtl/>
                <w:lang w:bidi="ar-SA"/>
              </w:rPr>
              <w:br/>
              <w:t>23- سوره مائده , آيه 67.</w:t>
            </w:r>
            <w:r w:rsidRPr="00522936">
              <w:rPr>
                <w:rFonts w:ascii="Tahoma" w:eastAsia="Times New Roman" w:hAnsi="Tahoma" w:cs="Tahoma"/>
                <w:sz w:val="20"/>
                <w:szCs w:val="20"/>
                <w:rtl/>
                <w:lang w:bidi="ar-SA"/>
              </w:rPr>
              <w:br/>
            </w:r>
            <w:r w:rsidRPr="00522936">
              <w:rPr>
                <w:rFonts w:ascii="Tahoma" w:eastAsia="Times New Roman" w:hAnsi="Tahoma" w:cs="Tahoma"/>
                <w:sz w:val="20"/>
                <w:szCs w:val="20"/>
                <w:rtl/>
                <w:lang w:bidi="ar-SA"/>
              </w:rPr>
              <w:lastRenderedPageBreak/>
              <w:t>26- سيره حلبى , ج 3, ص 336, و تاريخ دمشق , ج 2, ص 45, حديث 547.</w:t>
            </w:r>
            <w:r w:rsidRPr="00522936">
              <w:rPr>
                <w:rFonts w:ascii="Tahoma" w:eastAsia="Times New Roman" w:hAnsi="Tahoma" w:cs="Tahoma"/>
                <w:sz w:val="20"/>
                <w:szCs w:val="20"/>
                <w:rtl/>
                <w:lang w:bidi="ar-SA"/>
              </w:rPr>
              <w:br/>
              <w:t>27- كنزالعمال , ج 13, ص 104 و 105, حديث 36340 تا 36344 و ص 133, حديث 36420.</w:t>
            </w:r>
            <w:r w:rsidRPr="00522936">
              <w:rPr>
                <w:rFonts w:ascii="Tahoma" w:eastAsia="Times New Roman" w:hAnsi="Tahoma" w:cs="Tahoma"/>
                <w:sz w:val="20"/>
                <w:szCs w:val="20"/>
                <w:rtl/>
                <w:lang w:bidi="ar-SA"/>
              </w:rPr>
              <w:br/>
              <w:t>28- كنزالعمال , ج 13 ص 138 حديث 36437.</w:t>
            </w:r>
            <w:r w:rsidRPr="00522936">
              <w:rPr>
                <w:rFonts w:ascii="Tahoma" w:eastAsia="Times New Roman" w:hAnsi="Tahoma" w:cs="Tahoma"/>
                <w:sz w:val="20"/>
                <w:szCs w:val="20"/>
                <w:rtl/>
                <w:lang w:bidi="ar-SA"/>
              </w:rPr>
              <w:br/>
              <w:t>29- فرائدالسمطين , ج 1, ص 73, باب 12, حديث 39.</w:t>
            </w:r>
            <w:r w:rsidRPr="00522936">
              <w:rPr>
                <w:rFonts w:ascii="Tahoma" w:eastAsia="Times New Roman" w:hAnsi="Tahoma" w:cs="Tahoma"/>
                <w:sz w:val="20"/>
                <w:szCs w:val="20"/>
                <w:rtl/>
                <w:lang w:bidi="ar-SA"/>
              </w:rPr>
              <w:br/>
              <w:t>30- سيره حلبى , ج 3, ص 336 و مجمع الزوائد, ج 9, ص 104 تا 108.</w:t>
            </w:r>
            <w:r w:rsidRPr="00522936">
              <w:rPr>
                <w:rFonts w:ascii="Tahoma" w:eastAsia="Times New Roman" w:hAnsi="Tahoma" w:cs="Tahoma"/>
                <w:sz w:val="20"/>
                <w:szCs w:val="20"/>
                <w:rtl/>
                <w:lang w:bidi="ar-SA"/>
              </w:rPr>
              <w:br/>
              <w:t>31- تمام خطبه را مى توان در الغدير, ج 1, ص 10 و 11 و نوادر الاصول , ج 1, ص 163, و معجم كبير طبرائى , ج 5, ص 166, حديث 4971و نزل الابرار, ص 51 يافت .</w:t>
            </w:r>
            <w:r w:rsidRPr="00522936">
              <w:rPr>
                <w:rFonts w:ascii="Tahoma" w:eastAsia="Times New Roman" w:hAnsi="Tahoma" w:cs="Tahoma"/>
                <w:sz w:val="20"/>
                <w:szCs w:val="20"/>
                <w:rtl/>
                <w:lang w:bidi="ar-SA"/>
              </w:rPr>
              <w:br/>
              <w:t>32- مناقب ابن مغازلى , ص 19, حديث 24, و فرائدالسحطين , ج 1, ص 73 ب 12, حديث 39 و 40.</w:t>
            </w:r>
            <w:r w:rsidRPr="00522936">
              <w:rPr>
                <w:rFonts w:ascii="Tahoma" w:eastAsia="Times New Roman" w:hAnsi="Tahoma" w:cs="Tahoma"/>
                <w:sz w:val="20"/>
                <w:szCs w:val="20"/>
                <w:rtl/>
                <w:lang w:bidi="ar-SA"/>
              </w:rPr>
              <w:br/>
              <w:t>33- فرائدالسمطين , همان .</w:t>
            </w:r>
            <w:r w:rsidRPr="00522936">
              <w:rPr>
                <w:rFonts w:ascii="Tahoma" w:eastAsia="Times New Roman" w:hAnsi="Tahoma" w:cs="Tahoma"/>
                <w:sz w:val="20"/>
                <w:szCs w:val="20"/>
                <w:rtl/>
                <w:lang w:bidi="ar-SA"/>
              </w:rPr>
              <w:br/>
              <w:t>34- مـنـظـور همسران رسول خدا (ص ) است كه به امهات المؤمنين يعنى مادران مؤمنان ملقب بوده اند.</w:t>
            </w:r>
            <w:r w:rsidRPr="00522936">
              <w:rPr>
                <w:rFonts w:ascii="Tahoma" w:eastAsia="Times New Roman" w:hAnsi="Tahoma" w:cs="Tahoma"/>
                <w:sz w:val="20"/>
                <w:szCs w:val="20"/>
                <w:rtl/>
                <w:lang w:bidi="ar-SA"/>
              </w:rPr>
              <w:br/>
              <w:t>35- تاريخ روضه الصفا, ج 1, ص 541.</w:t>
            </w:r>
            <w:r w:rsidRPr="00522936">
              <w:rPr>
                <w:rFonts w:ascii="Tahoma" w:eastAsia="Times New Roman" w:hAnsi="Tahoma" w:cs="Tahoma"/>
                <w:sz w:val="20"/>
                <w:szCs w:val="20"/>
                <w:rtl/>
                <w:lang w:bidi="ar-SA"/>
              </w:rPr>
              <w:br/>
              <w:t>36- تاريخ حبيب السير, ج 1, ص 411.</w:t>
            </w:r>
            <w:r w:rsidRPr="00522936">
              <w:rPr>
                <w:rFonts w:ascii="Tahoma" w:eastAsia="Times New Roman" w:hAnsi="Tahoma" w:cs="Tahoma"/>
                <w:sz w:val="20"/>
                <w:szCs w:val="20"/>
                <w:rtl/>
                <w:lang w:bidi="ar-SA"/>
              </w:rPr>
              <w:br/>
              <w:t>37- اعلام الورى باعلام الهدى , ص 133.</w:t>
            </w:r>
            <w:r w:rsidRPr="00522936">
              <w:rPr>
                <w:rFonts w:ascii="Tahoma" w:eastAsia="Times New Roman" w:hAnsi="Tahoma" w:cs="Tahoma"/>
                <w:sz w:val="20"/>
                <w:szCs w:val="20"/>
                <w:rtl/>
                <w:lang w:bidi="ar-SA"/>
              </w:rPr>
              <w:br/>
              <w:t>38- الغدير, ج 1, ص 270, نقل از كتاب الولاية , تاليف محمد بن جرير طبرى , و مناقب على بن ابى طالب , تاليف احمد بن محمد طبرى مشهور به خليلى .</w:t>
            </w:r>
            <w:r w:rsidRPr="00522936">
              <w:rPr>
                <w:rFonts w:ascii="Tahoma" w:eastAsia="Times New Roman" w:hAnsi="Tahoma" w:cs="Tahoma"/>
                <w:sz w:val="20"/>
                <w:szCs w:val="20"/>
                <w:rtl/>
                <w:lang w:bidi="ar-SA"/>
              </w:rPr>
              <w:br/>
              <w:t>39- فرائدالسمطين , ج 1, ص 65, باب 9, حديث 31 و 32 و ص 71, باب 11, احديث 38.</w:t>
            </w:r>
            <w:r w:rsidRPr="00522936">
              <w:rPr>
                <w:rFonts w:ascii="Tahoma" w:eastAsia="Times New Roman" w:hAnsi="Tahoma" w:cs="Tahoma"/>
                <w:sz w:val="20"/>
                <w:szCs w:val="20"/>
                <w:rtl/>
                <w:lang w:bidi="ar-SA"/>
              </w:rPr>
              <w:br/>
              <w:t>40- الغدير, ج 1, ص 272 تا ص 283.</w:t>
            </w:r>
            <w:r w:rsidRPr="00522936">
              <w:rPr>
                <w:rFonts w:ascii="Tahoma" w:eastAsia="Times New Roman" w:hAnsi="Tahoma" w:cs="Tahoma"/>
                <w:sz w:val="20"/>
                <w:szCs w:val="20"/>
                <w:rtl/>
                <w:lang w:bidi="ar-SA"/>
              </w:rPr>
              <w:br/>
              <w:t>41- فـرائدالـسـمـطـيـن , ج 1, ص 73, باب 12, حديث 39 و 40, و مقتل خوارزمى , ج 1, ص 47, و تذكرة الخواص , ص 39.</w:t>
            </w:r>
          </w:p>
          <w:p w:rsidR="00522936" w:rsidRPr="00522936" w:rsidRDefault="00522936" w:rsidP="00522936">
            <w:pPr>
              <w:bidi w:val="0"/>
              <w:spacing w:after="0" w:line="240" w:lineRule="auto"/>
              <w:rPr>
                <w:rFonts w:ascii="Tahoma" w:eastAsia="Times New Roman" w:hAnsi="Tahoma" w:cs="Tahoma"/>
                <w:sz w:val="18"/>
                <w:szCs w:val="18"/>
              </w:rPr>
            </w:pPr>
            <w:bookmarkStart w:id="0" w:name="_GoBack"/>
            <w:bookmarkEnd w:id="0"/>
          </w:p>
        </w:tc>
      </w:tr>
    </w:tbl>
    <w:p w:rsidR="002A5236" w:rsidRPr="00522936" w:rsidRDefault="002A5236" w:rsidP="00522936"/>
    <w:sectPr w:rsidR="002A5236" w:rsidRPr="00522936" w:rsidSect="0092104F">
      <w:pgSz w:w="11906" w:h="16838"/>
      <w:pgMar w:top="851" w:right="849" w:bottom="851" w:left="993" w:header="708" w:footer="708" w:gutter="0"/>
      <w:pgBorders w:offsetFrom="page">
        <w:top w:val="tornPaperBlack" w:sz="31" w:space="24" w:color="C00000"/>
        <w:left w:val="tornPaperBlack" w:sz="31" w:space="24" w:color="C00000"/>
        <w:bottom w:val="tornPaperBlack" w:sz="31" w:space="24" w:color="C00000"/>
        <w:right w:val="tornPaperBlack" w:sz="31"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6"/>
    <w:rsid w:val="00036178"/>
    <w:rsid w:val="002A5236"/>
    <w:rsid w:val="00363D68"/>
    <w:rsid w:val="00522936"/>
    <w:rsid w:val="0092104F"/>
    <w:rsid w:val="00C34DD5"/>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0BB1"/>
  <w15:chartTrackingRefBased/>
  <w15:docId w15:val="{27E097D7-F925-44B8-8BF4-450B48A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2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236"/>
    <w:rPr>
      <w:color w:val="0000FF"/>
      <w:u w:val="single"/>
    </w:rPr>
  </w:style>
  <w:style w:type="character" w:styleId="FootnoteReference">
    <w:name w:val="footnote reference"/>
    <w:basedOn w:val="DefaultParagraphFont"/>
    <w:uiPriority w:val="99"/>
    <w:semiHidden/>
    <w:unhideWhenUsed/>
    <w:rsid w:val="00363D68"/>
  </w:style>
  <w:style w:type="paragraph" w:styleId="FootnoteText">
    <w:name w:val="footnote text"/>
    <w:basedOn w:val="Normal"/>
    <w:link w:val="FootnoteTextChar"/>
    <w:uiPriority w:val="99"/>
    <w:semiHidden/>
    <w:unhideWhenUsed/>
    <w:rsid w:val="00363D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3D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8996">
      <w:bodyDiv w:val="1"/>
      <w:marLeft w:val="0"/>
      <w:marRight w:val="0"/>
      <w:marTop w:val="0"/>
      <w:marBottom w:val="0"/>
      <w:divBdr>
        <w:top w:val="none" w:sz="0" w:space="0" w:color="auto"/>
        <w:left w:val="none" w:sz="0" w:space="0" w:color="auto"/>
        <w:bottom w:val="none" w:sz="0" w:space="0" w:color="auto"/>
        <w:right w:val="none" w:sz="0" w:space="0" w:color="auto"/>
      </w:divBdr>
      <w:divsChild>
        <w:div w:id="378015580">
          <w:marLeft w:val="0"/>
          <w:marRight w:val="0"/>
          <w:marTop w:val="0"/>
          <w:marBottom w:val="0"/>
          <w:divBdr>
            <w:top w:val="none" w:sz="0" w:space="0" w:color="auto"/>
            <w:left w:val="none" w:sz="0" w:space="0" w:color="auto"/>
            <w:bottom w:val="none" w:sz="0" w:space="0" w:color="auto"/>
            <w:right w:val="none" w:sz="0" w:space="0" w:color="auto"/>
          </w:divBdr>
          <w:divsChild>
            <w:div w:id="496463830">
              <w:marLeft w:val="0"/>
              <w:marRight w:val="0"/>
              <w:marTop w:val="0"/>
              <w:marBottom w:val="0"/>
              <w:divBdr>
                <w:top w:val="none" w:sz="0" w:space="0" w:color="auto"/>
                <w:left w:val="none" w:sz="0" w:space="0" w:color="auto"/>
                <w:bottom w:val="none" w:sz="0" w:space="0" w:color="auto"/>
                <w:right w:val="none" w:sz="0" w:space="0" w:color="auto"/>
              </w:divBdr>
            </w:div>
            <w:div w:id="2539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7931">
      <w:bodyDiv w:val="1"/>
      <w:marLeft w:val="0"/>
      <w:marRight w:val="0"/>
      <w:marTop w:val="0"/>
      <w:marBottom w:val="0"/>
      <w:divBdr>
        <w:top w:val="none" w:sz="0" w:space="0" w:color="auto"/>
        <w:left w:val="none" w:sz="0" w:space="0" w:color="auto"/>
        <w:bottom w:val="none" w:sz="0" w:space="0" w:color="auto"/>
        <w:right w:val="none" w:sz="0" w:space="0" w:color="auto"/>
      </w:divBdr>
    </w:div>
    <w:div w:id="1299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rhang.iau-shirvan.ac.ir/LIBRARY/ghadir/footnt01.htm" TargetMode="External"/><Relationship Id="rId18" Type="http://schemas.openxmlformats.org/officeDocument/2006/relationships/hyperlink" Target="http://farhang.iau-shirvan.ac.ir/LIBRARY/ghadir/footnt01.htm" TargetMode="External"/><Relationship Id="rId26" Type="http://schemas.openxmlformats.org/officeDocument/2006/relationships/hyperlink" Target="http://farhang.iau-shirvan.ac.ir/LIBRARY/ghadir/footnt01.htm" TargetMode="External"/><Relationship Id="rId39" Type="http://schemas.openxmlformats.org/officeDocument/2006/relationships/hyperlink" Target="http://farhang.iau-shirvan.ac.ir/LIBRARY/ghadir/footnt01.htm" TargetMode="External"/><Relationship Id="rId21" Type="http://schemas.openxmlformats.org/officeDocument/2006/relationships/hyperlink" Target="http://farhang.iau-shirvan.ac.ir/LIBRARY/ghadir/footnt01.htm" TargetMode="External"/><Relationship Id="rId34" Type="http://schemas.openxmlformats.org/officeDocument/2006/relationships/hyperlink" Target="http://farhang.iau-shirvan.ac.ir/LIBRARY/ghadir/footnt01.htm" TargetMode="External"/><Relationship Id="rId42" Type="http://schemas.openxmlformats.org/officeDocument/2006/relationships/hyperlink" Target="http://farhang.iau-shirvan.ac.ir/LIBRARY/ghadir/footnt01.htm" TargetMode="External"/><Relationship Id="rId47" Type="http://schemas.openxmlformats.org/officeDocument/2006/relationships/hyperlink" Target="http://farhang.iau-shirvan.ac.ir/LIBRARY/ghadir/footnt01.htm" TargetMode="External"/><Relationship Id="rId50" Type="http://schemas.openxmlformats.org/officeDocument/2006/relationships/theme" Target="theme/theme1.xml"/><Relationship Id="rId7" Type="http://schemas.openxmlformats.org/officeDocument/2006/relationships/hyperlink" Target="http://porseman.org/showarticle.aspx?id=724" TargetMode="External"/><Relationship Id="rId2" Type="http://schemas.openxmlformats.org/officeDocument/2006/relationships/styles" Target="styles.xml"/><Relationship Id="rId16" Type="http://schemas.openxmlformats.org/officeDocument/2006/relationships/hyperlink" Target="http://farhang.iau-shirvan.ac.ir/LIBRARY/ghadir/footnt01.htm" TargetMode="External"/><Relationship Id="rId29" Type="http://schemas.openxmlformats.org/officeDocument/2006/relationships/hyperlink" Target="http://farhang.iau-shirvan.ac.ir/LIBRARY/ghadir/footnt01.htm" TargetMode="External"/><Relationship Id="rId11" Type="http://schemas.openxmlformats.org/officeDocument/2006/relationships/hyperlink" Target="http://farhang.iau-shirvan.ac.ir/LIBRARY/ghadir/footnt01.htm" TargetMode="External"/><Relationship Id="rId24" Type="http://schemas.openxmlformats.org/officeDocument/2006/relationships/hyperlink" Target="http://farhang.iau-shirvan.ac.ir/LIBRARY/ghadir/footnt01.htm" TargetMode="External"/><Relationship Id="rId32" Type="http://schemas.openxmlformats.org/officeDocument/2006/relationships/hyperlink" Target="http://farhang.iau-shirvan.ac.ir/LIBRARY/ghadir/footnt01.htm" TargetMode="External"/><Relationship Id="rId37" Type="http://schemas.openxmlformats.org/officeDocument/2006/relationships/hyperlink" Target="http://farhang.iau-shirvan.ac.ir/LIBRARY/ghadir/footnt01.htm" TargetMode="External"/><Relationship Id="rId40" Type="http://schemas.openxmlformats.org/officeDocument/2006/relationships/hyperlink" Target="http://farhang.iau-shirvan.ac.ir/LIBRARY/ghadir/footnt01.htm" TargetMode="External"/><Relationship Id="rId45" Type="http://schemas.openxmlformats.org/officeDocument/2006/relationships/hyperlink" Target="http://farhang.iau-shirvan.ac.ir/LIBRARY/ghadir/footnt01.htm" TargetMode="External"/><Relationship Id="rId5" Type="http://schemas.openxmlformats.org/officeDocument/2006/relationships/hyperlink" Target="http://porseman.org/showarticle.aspx?id=724" TargetMode="External"/><Relationship Id="rId15" Type="http://schemas.openxmlformats.org/officeDocument/2006/relationships/hyperlink" Target="http://farhang.iau-shirvan.ac.ir/LIBRARY/ghadir/footnt01.htm" TargetMode="External"/><Relationship Id="rId23" Type="http://schemas.openxmlformats.org/officeDocument/2006/relationships/hyperlink" Target="http://farhang.iau-shirvan.ac.ir/LIBRARY/ghadir/footnt01.htm" TargetMode="External"/><Relationship Id="rId28" Type="http://schemas.openxmlformats.org/officeDocument/2006/relationships/hyperlink" Target="http://farhang.iau-shirvan.ac.ir/LIBRARY/ghadir/footnt01.htm" TargetMode="External"/><Relationship Id="rId36" Type="http://schemas.openxmlformats.org/officeDocument/2006/relationships/hyperlink" Target="http://farhang.iau-shirvan.ac.ir/LIBRARY/ghadir/footnt01.htm" TargetMode="External"/><Relationship Id="rId49" Type="http://schemas.openxmlformats.org/officeDocument/2006/relationships/fontTable" Target="fontTable.xml"/><Relationship Id="rId10" Type="http://schemas.openxmlformats.org/officeDocument/2006/relationships/hyperlink" Target="http://farhang.iau-shirvan.ac.ir/LIBRARY/ghadir/footnt01.htm" TargetMode="External"/><Relationship Id="rId19" Type="http://schemas.openxmlformats.org/officeDocument/2006/relationships/hyperlink" Target="http://farhang.iau-shirvan.ac.ir/LIBRARY/ghadir/footnt01.htm" TargetMode="External"/><Relationship Id="rId31" Type="http://schemas.openxmlformats.org/officeDocument/2006/relationships/hyperlink" Target="http://farhang.iau-shirvan.ac.ir/LIBRARY/ghadir/footnt01.htm" TargetMode="External"/><Relationship Id="rId44" Type="http://schemas.openxmlformats.org/officeDocument/2006/relationships/hyperlink" Target="http://farhang.iau-shirvan.ac.ir/LIBRARY/ghadir/footnt01.htm" TargetMode="External"/><Relationship Id="rId4" Type="http://schemas.openxmlformats.org/officeDocument/2006/relationships/webSettings" Target="webSettings.xml"/><Relationship Id="rId9" Type="http://schemas.openxmlformats.org/officeDocument/2006/relationships/hyperlink" Target="http://farhang.iau-shirvan.ac.ir/LIBRARY/ghadir/footnt01.htm" TargetMode="External"/><Relationship Id="rId14" Type="http://schemas.openxmlformats.org/officeDocument/2006/relationships/hyperlink" Target="http://farhang.iau-shirvan.ac.ir/LIBRARY/ghadir/footnt01.htm" TargetMode="External"/><Relationship Id="rId22" Type="http://schemas.openxmlformats.org/officeDocument/2006/relationships/hyperlink" Target="http://farhang.iau-shirvan.ac.ir/LIBRARY/ghadir/footnt01.htm" TargetMode="External"/><Relationship Id="rId27" Type="http://schemas.openxmlformats.org/officeDocument/2006/relationships/hyperlink" Target="http://farhang.iau-shirvan.ac.ir/LIBRARY/ghadir/footnt01.htm" TargetMode="External"/><Relationship Id="rId30" Type="http://schemas.openxmlformats.org/officeDocument/2006/relationships/hyperlink" Target="http://farhang.iau-shirvan.ac.ir/LIBRARY/ghadir/footnt01.htm" TargetMode="External"/><Relationship Id="rId35" Type="http://schemas.openxmlformats.org/officeDocument/2006/relationships/hyperlink" Target="http://farhang.iau-shirvan.ac.ir/LIBRARY/ghadir/footnt01.htm" TargetMode="External"/><Relationship Id="rId43" Type="http://schemas.openxmlformats.org/officeDocument/2006/relationships/hyperlink" Target="http://farhang.iau-shirvan.ac.ir/LIBRARY/ghadir/footnt01.htm" TargetMode="External"/><Relationship Id="rId48" Type="http://schemas.openxmlformats.org/officeDocument/2006/relationships/hyperlink" Target="http://farhang.iau-shirvan.ac.ir/LIBRARY/ghadir/footnt01.htm" TargetMode="External"/><Relationship Id="rId8" Type="http://schemas.openxmlformats.org/officeDocument/2006/relationships/hyperlink" Target="http://porseman.org/q/qservice.aspx" TargetMode="External"/><Relationship Id="rId3" Type="http://schemas.openxmlformats.org/officeDocument/2006/relationships/settings" Target="settings.xml"/><Relationship Id="rId12" Type="http://schemas.openxmlformats.org/officeDocument/2006/relationships/hyperlink" Target="http://farhang.iau-shirvan.ac.ir/LIBRARY/ghadir/footnt01.htm" TargetMode="External"/><Relationship Id="rId17" Type="http://schemas.openxmlformats.org/officeDocument/2006/relationships/hyperlink" Target="http://farhang.iau-shirvan.ac.ir/LIBRARY/ghadir/footnt01.htm" TargetMode="External"/><Relationship Id="rId25" Type="http://schemas.openxmlformats.org/officeDocument/2006/relationships/hyperlink" Target="http://farhang.iau-shirvan.ac.ir/LIBRARY/ghadir/footnt01.htm" TargetMode="External"/><Relationship Id="rId33" Type="http://schemas.openxmlformats.org/officeDocument/2006/relationships/hyperlink" Target="http://farhang.iau-shirvan.ac.ir/LIBRARY/ghadir/footnt01.htm" TargetMode="External"/><Relationship Id="rId38" Type="http://schemas.openxmlformats.org/officeDocument/2006/relationships/hyperlink" Target="http://farhang.iau-shirvan.ac.ir/LIBRARY/ghadir/footnt01.htm" TargetMode="External"/><Relationship Id="rId46" Type="http://schemas.openxmlformats.org/officeDocument/2006/relationships/hyperlink" Target="http://farhang.iau-shirvan.ac.ir/LIBRARY/ghadir/footnt01.htm" TargetMode="External"/><Relationship Id="rId20" Type="http://schemas.openxmlformats.org/officeDocument/2006/relationships/hyperlink" Target="http://farhang.iau-shirvan.ac.ir/LIBRARY/ghadir/footnt01.htm" TargetMode="External"/><Relationship Id="rId41" Type="http://schemas.openxmlformats.org/officeDocument/2006/relationships/hyperlink" Target="http://farhang.iau-shirvan.ac.ir/LIBRARY/ghadir/footnt01.htm" TargetMode="External"/><Relationship Id="rId1" Type="http://schemas.openxmlformats.org/officeDocument/2006/relationships/customXml" Target="../customXml/item1.xml"/><Relationship Id="rId6" Type="http://schemas.openxmlformats.org/officeDocument/2006/relationships/hyperlink" Target="http://porseman.org/showarticle.aspx?id=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06FA-583B-470E-B8D7-BDDADDD0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2017-09-03T10:10:00Z</dcterms:created>
  <dcterms:modified xsi:type="dcterms:W3CDTF">2017-09-03T10:10:00Z</dcterms:modified>
</cp:coreProperties>
</file>