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016DB" w:rsidRPr="00A016DB" w:rsidRDefault="00A016DB" w:rsidP="00A016DB">
      <w:pPr>
        <w:spacing w:after="150" w:line="240" w:lineRule="auto"/>
        <w:jc w:val="right"/>
        <w:outlineLvl w:val="0"/>
        <w:rPr>
          <w:rFonts w:ascii="yekan" w:eastAsia="Times New Roman" w:hAnsi="yekan" w:cs="B Zar"/>
          <w:b/>
          <w:bCs/>
          <w:color w:val="444444"/>
          <w:kern w:val="36"/>
          <w:sz w:val="56"/>
          <w:szCs w:val="56"/>
        </w:rPr>
      </w:pPr>
      <w:r w:rsidRPr="00A016DB">
        <w:rPr>
          <w:rFonts w:ascii="yekan" w:eastAsia="Times New Roman" w:hAnsi="yekan" w:cs="B Zar"/>
          <w:b/>
          <w:bCs/>
          <w:color w:val="444444"/>
          <w:kern w:val="36"/>
          <w:sz w:val="56"/>
          <w:szCs w:val="56"/>
        </w:rPr>
        <w:fldChar w:fldCharType="begin"/>
      </w:r>
      <w:r w:rsidRPr="00A016DB">
        <w:rPr>
          <w:rFonts w:ascii="yekan" w:eastAsia="Times New Roman" w:hAnsi="yekan" w:cs="B Zar"/>
          <w:b/>
          <w:bCs/>
          <w:color w:val="444444"/>
          <w:kern w:val="36"/>
          <w:sz w:val="56"/>
          <w:szCs w:val="56"/>
        </w:rPr>
        <w:instrText xml:space="preserve"> HYPERLINK "http://moudeomam.com/vijenameye-shahadate-emam-sadegh/dastanhaie-az-zendeghiye-emam-sadegh/1155-vijenameye-shahadate-emam-sadegh836.html" </w:instrText>
      </w:r>
      <w:r w:rsidRPr="00A016DB">
        <w:rPr>
          <w:rFonts w:ascii="yekan" w:eastAsia="Times New Roman" w:hAnsi="yekan" w:cs="B Zar"/>
          <w:b/>
          <w:bCs/>
          <w:color w:val="444444"/>
          <w:kern w:val="36"/>
          <w:sz w:val="56"/>
          <w:szCs w:val="56"/>
        </w:rPr>
        <w:fldChar w:fldCharType="separate"/>
      </w:r>
      <w:r w:rsidRPr="00A016DB">
        <w:rPr>
          <w:rFonts w:ascii="yekan" w:eastAsia="Times New Roman" w:hAnsi="yekan" w:cs="B Zar"/>
          <w:b/>
          <w:bCs/>
          <w:color w:val="222222"/>
          <w:kern w:val="36"/>
          <w:sz w:val="56"/>
          <w:szCs w:val="56"/>
          <w:u w:val="single"/>
          <w:rtl/>
        </w:rPr>
        <w:t>خاطره اي ازامام صادق (عليه السلام)</w:t>
      </w:r>
      <w:r w:rsidRPr="00A016DB">
        <w:rPr>
          <w:rFonts w:ascii="yekan" w:eastAsia="Times New Roman" w:hAnsi="yekan" w:cs="B Zar"/>
          <w:b/>
          <w:bCs/>
          <w:color w:val="444444"/>
          <w:kern w:val="36"/>
          <w:sz w:val="56"/>
          <w:szCs w:val="56"/>
        </w:rPr>
        <w:fldChar w:fldCharType="end"/>
      </w:r>
    </w:p>
    <w:p w:rsidR="00A016DB" w:rsidRPr="00A016DB" w:rsidRDefault="00A016DB" w:rsidP="00A016DB">
      <w:pPr>
        <w:pBdr>
          <w:bottom w:val="single" w:sz="6" w:space="5" w:color="EEEEEE"/>
        </w:pBdr>
        <w:spacing w:after="0" w:line="300" w:lineRule="atLeast"/>
        <w:ind w:left="720"/>
        <w:jc w:val="right"/>
        <w:rPr>
          <w:rFonts w:ascii="Times New Roman" w:eastAsia="Times New Roman" w:hAnsi="Times New Roman" w:cs="B Zar"/>
          <w:color w:val="999999"/>
          <w:sz w:val="28"/>
          <w:szCs w:val="28"/>
        </w:rPr>
      </w:pPr>
      <w:r w:rsidRPr="00A016DB">
        <w:rPr>
          <w:rFonts w:ascii="FontAwesome" w:eastAsia="Times New Roman" w:hAnsi="FontAwesome" w:cs="B Zar"/>
          <w:color w:val="999999"/>
          <w:sz w:val="26"/>
          <w:szCs w:val="28"/>
        </w:rPr>
        <w:t> </w:t>
      </w:r>
      <w:r w:rsidRPr="00A016DB">
        <w:rPr>
          <w:rFonts w:ascii="Times New Roman" w:eastAsia="Times New Roman" w:hAnsi="Times New Roman" w:cs="B Zar"/>
          <w:color w:val="999999"/>
          <w:sz w:val="28"/>
          <w:szCs w:val="28"/>
          <w:rtl/>
        </w:rPr>
        <w:t>در تاریخ</w:t>
      </w:r>
      <w:r w:rsidRPr="00A016DB">
        <w:rPr>
          <w:rFonts w:ascii="Times New Roman" w:eastAsia="Times New Roman" w:hAnsi="Times New Roman" w:cs="B Zar"/>
          <w:color w:val="999999"/>
          <w:sz w:val="28"/>
          <w:szCs w:val="28"/>
        </w:rPr>
        <w:t>: </w:t>
      </w:r>
      <w:r w:rsidRPr="00A016DB">
        <w:rPr>
          <w:rFonts w:ascii="Times New Roman" w:eastAsia="Times New Roman" w:hAnsi="Times New Roman" w:cs="B Zar"/>
          <w:color w:val="666666"/>
          <w:sz w:val="28"/>
          <w:szCs w:val="28"/>
        </w:rPr>
        <w:t xml:space="preserve">12 </w:t>
      </w:r>
      <w:r w:rsidRPr="00A016DB">
        <w:rPr>
          <w:rFonts w:ascii="Times New Roman" w:eastAsia="Times New Roman" w:hAnsi="Times New Roman" w:cs="B Zar"/>
          <w:color w:val="666666"/>
          <w:sz w:val="28"/>
          <w:szCs w:val="28"/>
          <w:rtl/>
        </w:rPr>
        <w:t>مهر 1389</w:t>
      </w:r>
    </w:p>
    <w:p w:rsidR="00A016DB" w:rsidRPr="00A016DB" w:rsidRDefault="00A016DB" w:rsidP="00A016DB">
      <w:pPr>
        <w:pBdr>
          <w:bottom w:val="single" w:sz="6" w:space="5" w:color="EEEEEE"/>
        </w:pBdr>
        <w:spacing w:after="0" w:line="300" w:lineRule="atLeast"/>
        <w:ind w:left="720"/>
        <w:jc w:val="right"/>
        <w:rPr>
          <w:rFonts w:ascii="Times New Roman" w:eastAsia="Times New Roman" w:hAnsi="Times New Roman" w:cs="B Zar"/>
          <w:color w:val="999999"/>
        </w:rPr>
      </w:pPr>
      <w:r w:rsidRPr="00A016DB">
        <w:rPr>
          <w:rFonts w:ascii="FontAwesome" w:eastAsia="Times New Roman" w:hAnsi="FontAwesome" w:cs="B Zar"/>
          <w:color w:val="999999"/>
        </w:rPr>
        <w:t> </w:t>
      </w:r>
      <w:r w:rsidRPr="00A016DB">
        <w:rPr>
          <w:rFonts w:ascii="Times New Roman" w:eastAsia="Times New Roman" w:hAnsi="Times New Roman" w:cs="B Zar"/>
          <w:color w:val="999999"/>
          <w:rtl/>
        </w:rPr>
        <w:t>در بخش</w:t>
      </w:r>
      <w:r w:rsidRPr="00A016DB">
        <w:rPr>
          <w:rFonts w:ascii="Times New Roman" w:eastAsia="Times New Roman" w:hAnsi="Times New Roman" w:cs="B Zar"/>
          <w:color w:val="999999"/>
        </w:rPr>
        <w:t>: </w:t>
      </w:r>
      <w:hyperlink r:id="rId4" w:history="1">
        <w:r w:rsidRPr="00A016DB">
          <w:rPr>
            <w:rFonts w:ascii="Times New Roman" w:eastAsia="Times New Roman" w:hAnsi="Times New Roman" w:cs="B Zar"/>
            <w:color w:val="0000FF"/>
            <w:sz w:val="20"/>
            <w:szCs w:val="20"/>
            <w:u w:val="single"/>
            <w:rtl/>
          </w:rPr>
          <w:t>داستانهائی از زندگی امام جعفر صادق(ع)</w:t>
        </w:r>
      </w:hyperlink>
    </w:p>
    <w:p w:rsidR="00A016DB" w:rsidRPr="00A016DB" w:rsidRDefault="00A016DB" w:rsidP="00A016DB">
      <w:pPr>
        <w:pBdr>
          <w:bottom w:val="single" w:sz="6" w:space="5" w:color="EEEEEE"/>
        </w:pBdr>
        <w:spacing w:after="0" w:line="300" w:lineRule="atLeast"/>
        <w:ind w:left="720"/>
        <w:jc w:val="right"/>
        <w:rPr>
          <w:rFonts w:ascii="Times New Roman" w:eastAsia="Times New Roman" w:hAnsi="Times New Roman" w:cs="B Zar"/>
          <w:color w:val="999999"/>
          <w:sz w:val="28"/>
          <w:szCs w:val="28"/>
        </w:rPr>
      </w:pPr>
      <w:r w:rsidRPr="00A016DB">
        <w:rPr>
          <w:rFonts w:ascii="FontAwesome" w:eastAsia="Times New Roman" w:hAnsi="FontAwesome" w:cs="B Zar"/>
          <w:color w:val="999999"/>
          <w:sz w:val="26"/>
          <w:szCs w:val="28"/>
        </w:rPr>
        <w:t> </w:t>
      </w:r>
      <w:r w:rsidRPr="00A016DB">
        <w:rPr>
          <w:rFonts w:ascii="Times New Roman" w:eastAsia="Times New Roman" w:hAnsi="Times New Roman" w:cs="B Zar"/>
          <w:color w:val="999999"/>
          <w:sz w:val="28"/>
          <w:szCs w:val="28"/>
          <w:rtl/>
        </w:rPr>
        <w:t>بازدید</w:t>
      </w:r>
      <w:r w:rsidRPr="00A016DB">
        <w:rPr>
          <w:rFonts w:ascii="Times New Roman" w:eastAsia="Times New Roman" w:hAnsi="Times New Roman" w:cs="B Zar"/>
          <w:color w:val="999999"/>
          <w:sz w:val="28"/>
          <w:szCs w:val="28"/>
        </w:rPr>
        <w:t>: </w:t>
      </w:r>
      <w:r w:rsidRPr="00A016DB">
        <w:rPr>
          <w:rFonts w:ascii="Times New Roman" w:eastAsia="Times New Roman" w:hAnsi="Times New Roman" w:cs="B Zar"/>
          <w:color w:val="666666"/>
          <w:sz w:val="28"/>
          <w:szCs w:val="28"/>
        </w:rPr>
        <w:t>746</w:t>
      </w:r>
    </w:p>
    <w:p w:rsidR="00B11C1D" w:rsidRPr="00A016DB" w:rsidRDefault="00A016DB" w:rsidP="00A016DB">
      <w:pPr>
        <w:jc w:val="right"/>
        <w:rPr>
          <w:rFonts w:cs="B Zar"/>
          <w:sz w:val="24"/>
          <w:szCs w:val="24"/>
        </w:rPr>
      </w:pPr>
      <w:r w:rsidRPr="00A016DB">
        <w:rPr>
          <w:rFonts w:ascii="Times New Roman" w:eastAsia="Times New Roman" w:hAnsi="Times New Roman" w:cs="B Zar"/>
          <w:sz w:val="28"/>
          <w:szCs w:val="28"/>
          <w:rtl/>
        </w:rPr>
        <w:t>داستانهائی از زندگانی امام جعفر صادق علیه السلام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امام درخاطره اي از زمان تبعيد امام موسي کاظم(عليه السلام) به شام بدستور هشام مي فرمايند</w:t>
      </w:r>
      <w:r w:rsidRPr="00A016DB">
        <w:rPr>
          <w:rFonts w:ascii="Times New Roman" w:eastAsia="Times New Roman" w:hAnsi="Times New Roman" w:cs="B Zar"/>
          <w:sz w:val="28"/>
          <w:szCs w:val="28"/>
        </w:rPr>
        <w:t xml:space="preserve"> :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يك روز همراه پدرم از خانه هشام بيرون آمديم. به ميدان شهر رسيديم و ديديم جمعيت بسيارى گردآمده اند. پدرم پرسيد: اينها كيستند؟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گفتند: كشيش هاى مسيحى هستند كه هرسال درچنين روزى اينجا اجتماع مى كنند وبا هم به زيارت راهب بزرگ كه معبد اوبالاى اين كوه قرار دارد، مى روند و سوالات خود را مى پرسند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پدرم سرخود را با پارچه اى پوشاند تا كسى او را نشناسد و نزد آن ها رفت. راهب چنان پير بود كه ابروان سفيدش به روى چشمانش افتاده بود . با حريرى زرد ابروان خود را به پيشانى بست و چشمانش را مانند مار افعى به حركت در آورد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هشام جاسوسى فرستاده بود تا جريان ملاقات پدرم با راهب را گزارش كند. راهب به حاضران نگاه كرد و پدرم را ديد و اين گفتگو بين آن دو روى داد</w:t>
      </w:r>
      <w:r w:rsidRPr="00A016DB">
        <w:rPr>
          <w:rFonts w:ascii="Times New Roman" w:eastAsia="Times New Roman" w:hAnsi="Times New Roman" w:cs="B Zar"/>
          <w:sz w:val="28"/>
          <w:szCs w:val="28"/>
        </w:rPr>
        <w:t xml:space="preserve"> :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راهب : تو از ما هستى يا از امت مرحومه (اسلام) ؟</w:t>
      </w:r>
      <w:r w:rsidRPr="00A016DB">
        <w:rPr>
          <w:rFonts w:ascii="Times New Roman" w:eastAsia="Times New Roman" w:hAnsi="Times New Roman" w:cs="B Zar"/>
          <w:sz w:val="28"/>
          <w:szCs w:val="28"/>
        </w:rPr>
        <w:t>!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امام باقر(عليه السلام) : از امت مرحومه (مورد رحمت خدا)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راهب: از علماى اسلام هستى يا از بى سوادهاى آنان؟</w:t>
      </w:r>
      <w:r w:rsidRPr="00A016DB">
        <w:rPr>
          <w:rFonts w:ascii="Times New Roman" w:eastAsia="Times New Roman" w:hAnsi="Times New Roman" w:cs="B Zar"/>
          <w:sz w:val="28"/>
          <w:szCs w:val="28"/>
        </w:rPr>
        <w:t>!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امام: از بى سوادهاى آن ها نيستم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راهب: آيا من سوال كنم يا تو؟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امام: تو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راهب رو به مسيحيان كرد و گفت: عجب است كه مردى از امت محمد (صلّي الله عليه وآله) اين جرأت را دارد كه به من مى گويد: تو بپرس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راهب 5 سوال كرد و امام يك به يك پاسخ داد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</w:rPr>
        <w:lastRenderedPageBreak/>
        <w:t xml:space="preserve">1 </w:t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ـ به من بگو آن ساعتى كه نه از شب است, نه از روز چه ساعتى است؟</w:t>
      </w:r>
      <w:r w:rsidRPr="00A016D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  <w:t xml:space="preserve">2 </w:t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ـ اگر نه از روز و نه شب است پس چيست؟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امام (عليه السلام) : بين طلوع فجر و طلوع خورشيد (بين اول وقت نماز صبح و اول طلوع خورشيد) است. وآن ازساعت هاى بهشت است كه بيماران در آن شفا مى يابند. دردها آرام مى گيرند و</w:t>
      </w:r>
      <w:r w:rsidRPr="00A016DB">
        <w:rPr>
          <w:rFonts w:ascii="Times New Roman" w:eastAsia="Times New Roman" w:hAnsi="Times New Roman" w:cs="B Zar"/>
          <w:sz w:val="28"/>
          <w:szCs w:val="28"/>
        </w:rPr>
        <w:t>...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  <w:t xml:space="preserve">3 </w:t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ـ اين كه مى گويند: اهل بهشت مى خورند و مى آشامند ولى مدفوع وادرار ندارند, آيا نظيرى در دنيا دارد؟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امام: مانند طفل در رحم مادرش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  <w:t xml:space="preserve">4 </w:t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ـ مى گويند در بهشت ازميوه ها و غذاها مى خورند ولى چيزى كم نمى شود, نظيرى در دنيا دارد؟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امام: مانند چراغ است كه اگر هزاران چراغ از شعله آن روشن كنند از نور او چيزى كم نمى شود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  <w:t xml:space="preserve">5 </w:t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ـ به من بگوآن دوبرادرچه كسى بودند كه دريك ساعت دوقلواز مادر متولد شدند ودريك لحظه مردن د, يكى پنجاه سال وديگرى 150 سال عمر كرد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امام: عزيز و عزير بودند كه در يك ساعت به دنيا آمدند و سى سال باهم بودند. خداوند جان عزيررا گرفت و او صد سال جزو مردگان بود, بعد او را زنده كرد و بيست سال ديگر با برادرش زندگى كرد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پس هردو دريك ساعت مردند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در اين هنگام راهب از جاى برخاست و گفت : شخصى داناتر ازمن را آورده ايد تا مرا رسوا كنيد. به خدا تا اين مرد درشام هست , با شما سخن نخواهم گفت. هرچه مى خواهيد از او بپرسيد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مى گويند: وقتى شب شد آن راهب نزد امام آمد و مسلمان شد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وقتى اين خبر عجيب به هشام رسيد و خبرمناظره در بين مردم شام پخش شد بلا فاصله جايزه اى براى حضرت فرستاد و او را راهى مدينه كرد وافرادى را نيز پيشاپيش فرستاد كه اعلام كنند : كسى با دو پسر ابوتراب باقر و جعفر (عليهم السلام)تماس نگيرد كه جادوگر هستند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r w:rsidRPr="00A016DB">
        <w:rPr>
          <w:rFonts w:ascii="Times New Roman" w:eastAsia="Times New Roman" w:hAnsi="Times New Roman" w:cs="B Zar"/>
          <w:sz w:val="28"/>
          <w:szCs w:val="28"/>
        </w:rPr>
        <w:br/>
      </w:r>
      <w:r w:rsidRPr="00A016DB">
        <w:rPr>
          <w:rFonts w:ascii="Times New Roman" w:eastAsia="Times New Roman" w:hAnsi="Times New Roman" w:cs="B Zar"/>
          <w:sz w:val="28"/>
          <w:szCs w:val="28"/>
          <w:rtl/>
        </w:rPr>
        <w:t>من آن ها را به شام طلبيدم. آن ها به آيين مسيح متمايل شدند . هركس چيزى به آنها بفروشد, يا به آن ها سلام كند, خونش هدر است</w:t>
      </w:r>
      <w:r w:rsidRPr="00A016DB">
        <w:rPr>
          <w:rFonts w:ascii="Times New Roman" w:eastAsia="Times New Roman" w:hAnsi="Times New Roman" w:cs="B Zar"/>
          <w:sz w:val="28"/>
          <w:szCs w:val="28"/>
        </w:rPr>
        <w:t>.</w:t>
      </w:r>
      <w:bookmarkEnd w:id="0"/>
    </w:p>
    <w:sectPr w:rsidR="00B11C1D" w:rsidRPr="00A0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DB"/>
    <w:rsid w:val="001548E6"/>
    <w:rsid w:val="00613363"/>
    <w:rsid w:val="00A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48428-60C6-4848-B72B-83FE3D0C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udeomam.com/vijenameye-shahadate-emam-sadegh/dastanhaie-az-zendeghiye-emam-sadeg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WWW.MASJED.IR</dc:creator>
  <cp:keywords/>
  <dc:description/>
  <cp:lastModifiedBy>WWW.MASJED.IR</cp:lastModifiedBy>
  <cp:revision>1</cp:revision>
  <dcterms:created xsi:type="dcterms:W3CDTF">2018-07-07T19:01:00Z</dcterms:created>
  <dcterms:modified xsi:type="dcterms:W3CDTF">2018-07-07T19:03:00Z</dcterms:modified>
</cp:coreProperties>
</file>