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FA" w:rsidRPr="00F944FA" w:rsidRDefault="00F944FA" w:rsidP="00F944FA">
      <w:pPr>
        <w:bidi/>
        <w:spacing w:after="0" w:line="240" w:lineRule="auto"/>
        <w:outlineLvl w:val="0"/>
        <w:rPr>
          <w:rFonts w:ascii="inherit" w:eastAsia="Times New Roman" w:hAnsi="inherit" w:cs="IRANSans"/>
          <w:color w:val="93D37F"/>
          <w:kern w:val="36"/>
          <w:sz w:val="29"/>
          <w:szCs w:val="29"/>
        </w:rPr>
      </w:pPr>
      <w:r w:rsidRPr="00F944FA">
        <w:rPr>
          <w:rFonts w:ascii="inherit" w:eastAsia="Times New Roman" w:hAnsi="inherit" w:cs="IRANSans"/>
          <w:color w:val="93D37F"/>
          <w:kern w:val="36"/>
          <w:sz w:val="29"/>
          <w:szCs w:val="29"/>
          <w:rtl/>
        </w:rPr>
        <w:t>زیر سایه سیدالکریم(ع) / زیارت او زیارت حسین(ع) است</w:t>
      </w:r>
    </w:p>
    <w:p w:rsidR="00F944FA" w:rsidRPr="00F944FA" w:rsidRDefault="00F944FA" w:rsidP="00F944FA">
      <w:pPr>
        <w:bidi/>
        <w:spacing w:after="0" w:line="240" w:lineRule="auto"/>
        <w:rPr>
          <w:rFonts w:ascii="IRANSans" w:eastAsia="Times New Roman" w:hAnsi="IRANSans" w:cs="IRANSans"/>
          <w:color w:val="1E4F1F"/>
          <w:sz w:val="21"/>
          <w:szCs w:val="21"/>
        </w:rPr>
      </w:pPr>
      <w:r w:rsidRPr="00F944FA">
        <w:rPr>
          <w:rFonts w:ascii="IRANSans" w:eastAsia="Times New Roman" w:hAnsi="IRANSans" w:cs="IRANSans"/>
          <w:color w:val="1E4F1F"/>
          <w:sz w:val="21"/>
          <w:szCs w:val="21"/>
          <w:rtl/>
        </w:rPr>
        <w:t>رهبر معظم انقلاب با اظهار ارادت به مقام والای حضرت عبدالعظیم(ع)، جناب حمزة بن موسی و جناب طاهر(ع) گفتند: «ما زیر سایه این بزرگوار و در جوار این بقعه مقدس قرار داریم و تهران با همه عظمتش منور به نور این بقعه مبارکه است</w:t>
      </w:r>
      <w:r w:rsidRPr="00F944FA">
        <w:rPr>
          <w:rFonts w:ascii="IRANSans" w:eastAsia="Times New Roman" w:hAnsi="IRANSans" w:cs="IRANSans"/>
          <w:color w:val="1E4F1F"/>
          <w:sz w:val="21"/>
          <w:szCs w:val="21"/>
        </w:rPr>
        <w:t>.»</w:t>
      </w:r>
      <w:bookmarkStart w:id="0" w:name="_GoBack"/>
      <w:bookmarkEnd w:id="0"/>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پایگاه اطلاع رسانی دفتر حفظ و نشر آثار حضرت آیت الله العظمی خامنه ای در مطلبی به مناسبت سالروز ولادت حضرت عبدالعظیم(ع) به حضور رهبر معظم انقلاب در حرم حضرت عبدالعظیم(ع) و گفتارهای ایشان درباره این امام زاده بزرگوار پرداخته است که مشروح آن در پی می آید</w:t>
      </w:r>
      <w:r w:rsidRPr="00F944FA">
        <w:rPr>
          <w:rFonts w:ascii="IRANSans" w:eastAsia="Times New Roman" w:hAnsi="IRANSans" w:cs="IRANSans"/>
          <w:color w:val="000000"/>
          <w:sz w:val="21"/>
          <w:szCs w:val="21"/>
        </w:rPr>
        <w:t>: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اذن دخول بر لبش بود وقتی از ایوان اصلی وارد حرم حضرت عبدالعظیم علیه السلام شد و زیارت نامه در دستانش ورق می خورد وقتی روبه روی ضریح مطهر، تنها نگاه، نامه رسان دل شده بود و دوربین ها در سکوت، ثبت کننده خاطره یک روز به یادماندنی برای همه مردم شهرری شدند؛ کسانی که خود را اهالی شاه عبدالعظیم می دانند</w:t>
      </w:r>
      <w:r w:rsidRPr="00F944FA">
        <w:rPr>
          <w:rFonts w:ascii="IRANSans" w:eastAsia="Times New Roman" w:hAnsi="IRANSans" w:cs="IRANSans"/>
          <w:color w:val="000000"/>
          <w:sz w:val="21"/>
          <w:szCs w:val="21"/>
        </w:rPr>
        <w:t>.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صبح ششمین روز از آبان 1373 بازار و کوچه ها و خیابان های منتهی به حرم، از همه روزهای دیگر متفاوت بود. انبوه زائران حرم سیدالکریم(ع)، در این روز اما به زیارت یکی از زائران حضرت عبدالعظیم(ع) آمده بودند</w:t>
      </w:r>
      <w:r w:rsidRPr="00F944FA">
        <w:rPr>
          <w:rFonts w:ascii="IRANSans" w:eastAsia="Times New Roman" w:hAnsi="IRANSans" w:cs="IRANSans"/>
          <w:color w:val="000000"/>
          <w:sz w:val="21"/>
          <w:szCs w:val="21"/>
        </w:rPr>
        <w:t>.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خاطره دیدار حضرت آیت الله خامنه ای با مردم شهرستان ری در صحن اصلی آستان مقدس، هنوز هم در ذهن جوانان و نوجوانان شانزده سال پیش، پُر از خاطرات به یادماندنی است. همه آن روز را به یاد دارند، وقتی که رهبر معظم انقلاب با اظهار ارادت به مقام والای حضرت عبدالعظیم الحسنی(ع)، جناب حمزة بن موسی و جناب طاهر علیهم السلام گفتند: «ما در زیر سایه این بزرگوار و در جوار این بقعه مقدس قرار داریم و تهران با همه عظمتش منور به نور این بقعه مبارکه است</w:t>
      </w:r>
      <w:r w:rsidRPr="00F944FA">
        <w:rPr>
          <w:rFonts w:ascii="IRANSans" w:eastAsia="Times New Roman" w:hAnsi="IRANSans" w:cs="IRANSans"/>
          <w:color w:val="000000"/>
          <w:sz w:val="21"/>
          <w:szCs w:val="21"/>
        </w:rPr>
        <w:t>.»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t xml:space="preserve">* </w:t>
      </w:r>
      <w:r w:rsidRPr="00F944FA">
        <w:rPr>
          <w:rFonts w:ascii="IRANSans" w:eastAsia="Times New Roman" w:hAnsi="IRANSans" w:cs="IRANSans"/>
          <w:color w:val="000000"/>
          <w:sz w:val="21"/>
          <w:szCs w:val="21"/>
          <w:rtl/>
        </w:rPr>
        <w:t>زیارت او زیارت حسین(ع) است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رهبر انقلاب در آن دیدار با تمجید از مقام برجسته علمی و معنوی حضرت عبدالعظیم الحسنی(ع)، از ایشان به عنوان یک محدث عظیم الشأن و یک مؤلف بزرگ نامبردند و بیان کردند: «تا جایی که برای ما محرز شده است، حضرت عبدالعظیم اولین کسی است که خُطب امیرالمؤمنان(ع) را در یک کتاب جمع آوری کرده است و تقریباً در 150 سال قبل از گردآوری نهج البلاغه بوسیله سید رضی، نهج البلاغه ای متشکل از خطب امیرالمؤمنین را تألیف کرده است</w:t>
      </w:r>
      <w:r w:rsidRPr="00F944FA">
        <w:rPr>
          <w:rFonts w:ascii="IRANSans" w:eastAsia="Times New Roman" w:hAnsi="IRANSans" w:cs="IRANSans"/>
          <w:color w:val="000000"/>
          <w:sz w:val="21"/>
          <w:szCs w:val="21"/>
        </w:rPr>
        <w:t>.»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حضرت آیت الله خامنه ای همچنین بر مقام والای معنوی حضرت عبدالعظیم الحسنی(ع) تأکید کرده و گفتند: «درباره مقام معنوی ایشان هم روایت است که کسی از اهالی ری خدمت امام هادی(ع) رسید و عرض کرد که من به زیارت حضرت حسین ابن علی(ع) به کربلا رفته بودم و حضرت به ایشان فرمودند که اگر عبدالعظیم(ع) را در ری زیارت کنی، مثل این است که حضرت ابی عبدالله الحسین(ع) را در کربلا زیارت کرده باشی</w:t>
      </w:r>
      <w:r w:rsidRPr="00F944FA">
        <w:rPr>
          <w:rFonts w:ascii="IRANSans" w:eastAsia="Times New Roman" w:hAnsi="IRANSans" w:cs="IRANSans"/>
          <w:color w:val="000000"/>
          <w:sz w:val="21"/>
          <w:szCs w:val="21"/>
        </w:rPr>
        <w:t>.»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اما رهبر انقلاب در توضیح این روایت به یک نکته خاصی اشاره کردند و آن انگیزه حضرت امام هادی(ع) از بیان این روایت بود که ایشان می خواستند که این مشعل نورانی در این نقطه از ایران بدرخشد و همچنین می خواستند که آحاد ملت مسلمان از نور این مشعل انوار اهل بیت(ع) بهره مند شوند</w:t>
      </w:r>
      <w:r w:rsidRPr="00F944FA">
        <w:rPr>
          <w:rFonts w:ascii="IRANSans" w:eastAsia="Times New Roman" w:hAnsi="IRANSans" w:cs="IRANSans"/>
          <w:color w:val="000000"/>
          <w:sz w:val="21"/>
          <w:szCs w:val="21"/>
        </w:rPr>
        <w:t>.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 xml:space="preserve">رهبر انقلاب در این دیدار در ذکرِ یک روایت دیگر نیز گفتند: یک روایت دیگر از حضرت هادی علیه السلام است که هم جنبه علمی حضرت عبدالعظیم الحسنی علیه السلام را نشان می دهد و هم جنبه معنوی ایشان را و آن این است که کسی خدمت امام هادی علیه السلام می رسد و حضرت از او می پرسد: «تو از کجا هستی؟» و او پاسخ می دهد: «اهل ری هستم» و حضرت به او می فرمایند: «تو هر مشکلی در امر دین داشتی می توانی به </w:t>
      </w:r>
      <w:r w:rsidRPr="00F944FA">
        <w:rPr>
          <w:rFonts w:ascii="IRANSans" w:eastAsia="Times New Roman" w:hAnsi="IRANSans" w:cs="IRANSans"/>
          <w:color w:val="000000"/>
          <w:sz w:val="21"/>
          <w:szCs w:val="21"/>
          <w:rtl/>
        </w:rPr>
        <w:lastRenderedPageBreak/>
        <w:t>عبدالعظیم مراجعه کنی یعنی ایشان را به عنوان یک مرجع دینی معرفی می کنند و سپس می فرمایند: «سلام من را به ایشان برسان» که این هم گویای مقام و منزلت معنوی ایشان است</w:t>
      </w:r>
      <w:r w:rsidRPr="00F944FA">
        <w:rPr>
          <w:rFonts w:ascii="IRANSans" w:eastAsia="Times New Roman" w:hAnsi="IRANSans" w:cs="IRANSans"/>
          <w:color w:val="000000"/>
          <w:sz w:val="21"/>
          <w:szCs w:val="21"/>
        </w:rPr>
        <w:t>.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t xml:space="preserve">* </w:t>
      </w:r>
      <w:r w:rsidRPr="00F944FA">
        <w:rPr>
          <w:rFonts w:ascii="IRANSans" w:eastAsia="Times New Roman" w:hAnsi="IRANSans" w:cs="IRANSans"/>
          <w:color w:val="000000"/>
          <w:sz w:val="21"/>
          <w:szCs w:val="21"/>
          <w:rtl/>
        </w:rPr>
        <w:t>دانش، تقوا و مبارزه، پایه های اساسی نظام اسلامی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ایشان همچنین خطاب به جوان ترها گفتند: جوان ها توجه کنند. میراث ارزشمندی که در طول سال ها دست به دست از نسل های گذشته به نسل امروز رسیده است، حامل یک نکته مهم است و آن این که در تفکر و تمدن اسلامی، سه نکته دانش، تقوا و مبارزه سه نکته مهم اند که همیشه با هم همراهند و پایه های اساسی نظام اسلامی هم همین سه نکته مهم است</w:t>
      </w:r>
      <w:r w:rsidRPr="00F944FA">
        <w:rPr>
          <w:rFonts w:ascii="IRANSans" w:eastAsia="Times New Roman" w:hAnsi="IRANSans" w:cs="IRANSans"/>
          <w:color w:val="000000"/>
          <w:sz w:val="21"/>
          <w:szCs w:val="21"/>
        </w:rPr>
        <w:t>. </w:t>
      </w:r>
      <w:r w:rsidRPr="00F944FA">
        <w:rPr>
          <w:rFonts w:ascii="IRANSans" w:eastAsia="Times New Roman" w:hAnsi="IRANSans" w:cs="IRANSans"/>
          <w:color w:val="000000"/>
          <w:sz w:val="21"/>
          <w:szCs w:val="21"/>
        </w:rPr>
        <w:br/>
        <w:t>  </w:t>
      </w:r>
      <w:r w:rsidRPr="00F944FA">
        <w:rPr>
          <w:rFonts w:ascii="IRANSans" w:eastAsia="Times New Roman" w:hAnsi="IRANSans" w:cs="IRANSans"/>
          <w:color w:val="000000"/>
          <w:sz w:val="21"/>
          <w:szCs w:val="21"/>
        </w:rPr>
        <w:br/>
      </w:r>
      <w:r w:rsidRPr="00F944FA">
        <w:rPr>
          <w:rFonts w:ascii="IRANSans" w:eastAsia="Times New Roman" w:hAnsi="IRANSans" w:cs="IRANSans"/>
          <w:color w:val="000000"/>
          <w:sz w:val="21"/>
          <w:szCs w:val="21"/>
          <w:rtl/>
        </w:rPr>
        <w:t>آقا فرمودند: نکته سوم هم درباره حضرت عبدالعظیم الحسنی علیه السلام وجود دارد این که ایشان به عنوان یک «جهاد فی سبیل الله» زندگی را می گذرانیده است، زیرا اگر ایشان مبارز نبود حکومت فاسد عباسی در آن زمان او را تعقیب نمی کرد و اگر پرچم عدالت خواهی در دست ایشان نبود، بلاشک این مرد عالم، از موطن خود که مدینه و حجاز است به ری هجرت نمی کرد و خصوصاً به زندگی دشوار دچار نمی شد</w:t>
      </w:r>
      <w:r w:rsidRPr="00F944FA">
        <w:rPr>
          <w:rFonts w:ascii="IRANSans" w:eastAsia="Times New Roman" w:hAnsi="IRANSans" w:cs="IRANSans"/>
          <w:color w:val="000000"/>
          <w:sz w:val="21"/>
          <w:szCs w:val="21"/>
        </w:rPr>
        <w:t>.</w:t>
      </w:r>
    </w:p>
    <w:p w:rsidR="001A69E1" w:rsidRDefault="00F944FA" w:rsidP="00F944FA">
      <w:pPr>
        <w:bidi/>
        <w:spacing w:line="240" w:lineRule="auto"/>
      </w:pPr>
      <w:r>
        <w:rPr>
          <w:rFonts w:hint="cs"/>
          <w:rtl/>
        </w:rPr>
        <w:t>ش</w:t>
      </w:r>
    </w:p>
    <w:sectPr w:rsidR="001A69E1" w:rsidSect="00F944FA">
      <w:pgSz w:w="11906" w:h="16838" w:code="9"/>
      <w:pgMar w:top="720" w:right="1440" w:bottom="63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FA"/>
    <w:rsid w:val="001A69E1"/>
    <w:rsid w:val="00D01728"/>
    <w:rsid w:val="00F01AD2"/>
    <w:rsid w:val="00F94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4DDD"/>
  <w15:chartTrackingRefBased/>
  <w15:docId w15:val="{F5C3DC6F-AC55-4D11-8189-BBBC866E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44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4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4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31186">
      <w:bodyDiv w:val="1"/>
      <w:marLeft w:val="0"/>
      <w:marRight w:val="0"/>
      <w:marTop w:val="0"/>
      <w:marBottom w:val="0"/>
      <w:divBdr>
        <w:top w:val="none" w:sz="0" w:space="0" w:color="auto"/>
        <w:left w:val="none" w:sz="0" w:space="0" w:color="auto"/>
        <w:bottom w:val="none" w:sz="0" w:space="0" w:color="auto"/>
        <w:right w:val="none" w:sz="0" w:space="0" w:color="auto"/>
      </w:divBdr>
      <w:divsChild>
        <w:div w:id="1944262360">
          <w:marLeft w:val="0"/>
          <w:marRight w:val="0"/>
          <w:marTop w:val="0"/>
          <w:marBottom w:val="0"/>
          <w:divBdr>
            <w:top w:val="none" w:sz="0" w:space="0" w:color="auto"/>
            <w:left w:val="none" w:sz="0" w:space="0" w:color="auto"/>
            <w:bottom w:val="none" w:sz="0" w:space="0" w:color="auto"/>
            <w:right w:val="none" w:sz="0" w:space="0" w:color="auto"/>
          </w:divBdr>
        </w:div>
        <w:div w:id="595485657">
          <w:marLeft w:val="0"/>
          <w:marRight w:val="0"/>
          <w:marTop w:val="150"/>
          <w:marBottom w:val="0"/>
          <w:divBdr>
            <w:top w:val="none" w:sz="0" w:space="0" w:color="auto"/>
            <w:left w:val="none" w:sz="0" w:space="0" w:color="auto"/>
            <w:bottom w:val="none" w:sz="0" w:space="0" w:color="auto"/>
            <w:right w:val="none" w:sz="0" w:space="0" w:color="auto"/>
          </w:divBdr>
          <w:divsChild>
            <w:div w:id="1871794267">
              <w:marLeft w:val="0"/>
              <w:marRight w:val="0"/>
              <w:marTop w:val="0"/>
              <w:marBottom w:val="180"/>
              <w:divBdr>
                <w:top w:val="none" w:sz="0" w:space="0" w:color="auto"/>
                <w:left w:val="none" w:sz="0" w:space="0" w:color="auto"/>
                <w:bottom w:val="single" w:sz="18" w:space="0" w:color="E6E6E6"/>
                <w:right w:val="none" w:sz="0" w:space="0" w:color="auto"/>
              </w:divBdr>
              <w:divsChild>
                <w:div w:id="1698500290">
                  <w:marLeft w:val="375"/>
                  <w:marRight w:val="0"/>
                  <w:marTop w:val="0"/>
                  <w:marBottom w:val="0"/>
                  <w:divBdr>
                    <w:top w:val="none" w:sz="0" w:space="0" w:color="auto"/>
                    <w:left w:val="none" w:sz="0" w:space="0" w:color="auto"/>
                    <w:bottom w:val="none" w:sz="0" w:space="0" w:color="auto"/>
                    <w:right w:val="none" w:sz="0" w:space="0" w:color="auto"/>
                  </w:divBdr>
                </w:div>
                <w:div w:id="744642987">
                  <w:marLeft w:val="375"/>
                  <w:marRight w:val="0"/>
                  <w:marTop w:val="0"/>
                  <w:marBottom w:val="0"/>
                  <w:divBdr>
                    <w:top w:val="none" w:sz="0" w:space="0" w:color="auto"/>
                    <w:left w:val="none" w:sz="0" w:space="0" w:color="auto"/>
                    <w:bottom w:val="none" w:sz="0" w:space="0" w:color="auto"/>
                    <w:right w:val="none" w:sz="0" w:space="0" w:color="auto"/>
                  </w:divBdr>
                </w:div>
                <w:div w:id="612127884">
                  <w:marLeft w:val="375"/>
                  <w:marRight w:val="0"/>
                  <w:marTop w:val="0"/>
                  <w:marBottom w:val="0"/>
                  <w:divBdr>
                    <w:top w:val="none" w:sz="0" w:space="0" w:color="auto"/>
                    <w:left w:val="none" w:sz="0" w:space="0" w:color="auto"/>
                    <w:bottom w:val="none" w:sz="0" w:space="0" w:color="auto"/>
                    <w:right w:val="none" w:sz="0" w:space="0" w:color="auto"/>
                  </w:divBdr>
                </w:div>
                <w:div w:id="239797528">
                  <w:marLeft w:val="0"/>
                  <w:marRight w:val="0"/>
                  <w:marTop w:val="75"/>
                  <w:marBottom w:val="0"/>
                  <w:divBdr>
                    <w:top w:val="none" w:sz="0" w:space="0" w:color="auto"/>
                    <w:left w:val="none" w:sz="0" w:space="0" w:color="auto"/>
                    <w:bottom w:val="none" w:sz="0" w:space="0" w:color="auto"/>
                    <w:right w:val="none" w:sz="0" w:space="0" w:color="auto"/>
                  </w:divBdr>
                </w:div>
              </w:divsChild>
            </w:div>
            <w:div w:id="13312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2018-12-02T07:33:00Z</dcterms:created>
  <dcterms:modified xsi:type="dcterms:W3CDTF">2018-12-02T07:34:00Z</dcterms:modified>
</cp:coreProperties>
</file>