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F0" w:rsidRPr="002A47F0" w:rsidRDefault="002A47F0" w:rsidP="002A47F0">
      <w:pPr>
        <w:shd w:val="clear" w:color="auto" w:fill="FFFFFF"/>
        <w:bidi/>
        <w:spacing w:after="0" w:line="240" w:lineRule="auto"/>
        <w:outlineLvl w:val="0"/>
        <w:rPr>
          <w:rFonts w:ascii="Tahoma" w:eastAsia="Times New Roman" w:hAnsi="Tahoma" w:cs="Tahoma"/>
          <w:color w:val="333333"/>
          <w:kern w:val="36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kern w:val="36"/>
          <w:sz w:val="28"/>
          <w:szCs w:val="28"/>
          <w:bdr w:val="none" w:sz="0" w:space="0" w:color="auto" w:frame="1"/>
          <w:rtl/>
        </w:rPr>
        <w:t>ویژگی هایی از جنگ نرم</w:t>
      </w:r>
    </w:p>
    <w:p w:rsidR="002A47F0" w:rsidRPr="002A47F0" w:rsidRDefault="002A47F0" w:rsidP="002A47F0">
      <w:pPr>
        <w:shd w:val="clear" w:color="auto" w:fill="FFFFFF"/>
        <w:bidi/>
        <w:spacing w:after="0" w:line="240" w:lineRule="atLeast"/>
        <w:jc w:val="both"/>
        <w:outlineLvl w:val="0"/>
        <w:rPr>
          <w:rFonts w:ascii="Helvetica" w:eastAsia="Times New Roman" w:hAnsi="Helvetica" w:cs="Helvetica"/>
          <w:color w:val="333333"/>
          <w:kern w:val="36"/>
          <w:sz w:val="28"/>
          <w:szCs w:val="28"/>
        </w:rPr>
      </w:pPr>
      <w:r w:rsidRPr="002A47F0">
        <w:rPr>
          <w:rFonts w:ascii="Helvetica" w:eastAsia="Times New Roman" w:hAnsi="Helvetica" w:cs="Helvetica"/>
          <w:noProof/>
          <w:color w:val="0511FC"/>
          <w:kern w:val="36"/>
          <w:sz w:val="28"/>
          <w:szCs w:val="28"/>
          <w:bdr w:val="none" w:sz="0" w:space="0" w:color="auto" w:frame="1"/>
        </w:rPr>
        <w:drawing>
          <wp:inline distT="0" distB="0" distL="0" distR="0">
            <wp:extent cx="1714500" cy="1333500"/>
            <wp:effectExtent l="19050" t="0" r="0" b="0"/>
            <wp:docPr id="1" name="Picture 1" descr="http://www.asr-entezar.ir/9dey/wp-content/uploads/21124795199145113119174322542551361511141417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r-entezar.ir/9dey/wp-content/uploads/21124795199145113119174322542551361511141417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جنگ نرم به دلیل پیچیدگی و اتکا به قدرت نرم از ویژگی های بسیار زیاد و متنوع برخوردار است که به مهمترین آنها دراین نوشتار اشاره می شود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ویژگی های جنگ نرم :جنگ نرم به دلیل پیچیدگی و اتکا به قدرت نرم از ویژگی های بسیار زیاد و متنوع برخوردار است که مهمترین آنها عبارتند از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: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۱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در پی تغییر قالب های ماهوی جامعه و ساختار سیاسی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در این جنگ، اعتقادات، باورها و ارزش های اساسی یک جامعه مورد هجوم برای تغییر قرار می گیرد. با تغییر باورهای اساسی جامعه، قالب های تفکر و اندیشه دگرگون شده و مدل های رفتاری جدیدی شکل می گیرد. مدل های رفتاری جدید به گونه ای است که به جای رفتارهای حمایتی از ساختار سیاسی، رفتارهای چالشی جایگزین شده و این رفتارها به سمت ساختارشکنی جهت می یابد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۲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آرام، تدریجی و زیرسطحی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جنگ نرم دفعی، شتابان و پرتحرک در یک مقطع نیست. این جنگ به صورت آرام شروع شده و به صورت تدریجی به سمت جلو حرکت می کند. آرام و تدریجی بودن این جنگ به گونه ای است که بسیاری آن را تشخیص نمی دهند. جنگ نرم زیرسطحی، غیر آشکار و به همین دلیل نامحسوس است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۳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نمادساز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نمادسازی با بهره گیری از نمادهای تاریخی و گذشته برای ارائه و نمایش تصویری مطلوب از خود یک ویژگی برجسته از جنگ نرم است. در این جنگ تلاش می شود تصویری شکست خورده، ناامید و مأیوس از حریف ارائه شود و در مقابل مهاجم با نمادسازی و تصویرسازی خود را پیروز و موفق نشان می دهد. در این ویژگی عملیات روانی در حد اعلی خود انجام می شود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۴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پایدار و بادوام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نتایج جنگ نرم در صورت موفق بودن، پایدار و بادوام خواهد بود. هدف اصلی در جنگ نرم تغییر باورها و اعتقادات است. چنانچه این تغییر حاصل گردد، به راحتی تغییر مجدد و بازگشت به حالت اولیه میسر نمی باشد. در جنگ گرم و نظامی، یک سرزمین تصرف شده را ظرف چند ساعت، می توان باز پس گرفت. اما در جنگ نرم، اگر دشمنان موفق به تصرف افکار و دل های جامعه هدف گردند، به راحتی نمی توان آن را باز پس گرفت و تغییر مجدد زمان بر می باشد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۵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پرتحرک و جاذبه دار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lastRenderedPageBreak/>
        <w:t>جنگ نرم که به صورت تدریجی و آرام شروع می شود، در نقطه ای به دلیل ایجاد جاذبه های کاذب، خود جامعه هدف را برای تحقق اهداف به کار گرفته و از این طریق بر دامنه تحرکات آن افزوده می گردد. در واقع با گذشت زمان، بسیاری از بازیگران و حتی بازیگردانان جنگ نرم به صورت خواسته یا ناخواسته از درون جامعه هدف به استخدام کارگزاران اصلی جنگ نرم در می آیند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۶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هیجان ساز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با نمادسازی ها، اسطوره سازی ها و خلق ارزش های جدید، در جنگ نرم از احساسات جامعه هدف نهایت استفاده انجام می گیرد. مدیریت احساسات یک رکن در مهندسی جنگ نرم به حساب می آید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در مدیریت احساسات، تلاش می شود از احساسات و عواطف جامعه هدف به عنوان پلی برای نفوذ در افکار و اندیشه ها برای ایجاد تغییر و دگرگونی در باورها استفاده شود. احساسات و عواطف به دلیل تحریک پذیری، زمینه های خلق بحران را فراهم می سازد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۷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آسیب محور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آسیب های اجتماعی، فرهنگی، اقتصادی و سیاسی، میدان مانور جنگ نرم است. دشمنان در جنگ نرم با شناسایی نقاط آسیب جامعه هدف در حوزه های ذکر شده، فعالیت های خود را سامان داده و با خلق آسیب های جدید، بر دامنه تحرکات خود می افزایند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۸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چند وجهی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پردامنه بودن و برخورداری از وجوه مختلف از دیگر ویژگی های جنگ نرم است. در این جنگ، از تمامی علوم، فنون، شیوه ها و روش های شناخته شده و ارزش های موجود استفاده می گردد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۹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تضادآفرین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جنگ نرم از محیط های آسیب دار در جامعه هدف شروع می شود و با ایجاد گسل های متعدد در بخش های گوناگون جامعه و از طریق متفاوت کردن باورها، ارزش ها و شکل دهی به رفتارهای جدید، اعضای یک جامعه در برابر همه قرار می دهد. تضادهای به وجود آمده از طریق جنگ نرم، همبستگی اجتماعی و وحدت ملی را برهم می زند و زمینه های بروز بحران و درگیری های داخلی را فراهم می سازد. بنابراین تخریب وحدت ملی یکی از پیامدها و ویژگی های جنگ نرم است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۱۰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تردید آفرین است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t>در جنگ نرم، ایجاد تردید و بدبینی نسبت به بسیاری از مسائل یک اصل و قاعده است. حرکت در این جنگ با خلق تردید و ایجاد ناامیدی و یأس شروع می شود. برای توفیق در این جنگ، با تکیه بر سنت ها و لکن با نوپردازی به صورت ظریف و آرام، در باورها و اعتقادات اساسی تردید ایجاد می شود و به مرور بر دامنه این تردیدها افزوده شده تا در نهایت به ایجاد تغییرات اساسی در باورها و ارزش ها دست یابد</w:t>
      </w:r>
      <w:r w:rsidRPr="002A47F0">
        <w:rPr>
          <w:rFonts w:ascii="Tahoma" w:eastAsia="Times New Roman" w:hAnsi="Tahoma" w:cs="Tahoma"/>
          <w:color w:val="333333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  <w:lang w:bidi="fa-IR"/>
        </w:rPr>
        <w:t>۱۱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 xml:space="preserve">- 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  <w:rtl/>
        </w:rPr>
        <w:t>جنگ نرم از ابزار روز استفاده می کند</w:t>
      </w:r>
      <w:r w:rsidRPr="002A47F0">
        <w:rPr>
          <w:rFonts w:ascii="Tahoma" w:eastAsia="Times New Roman" w:hAnsi="Tahoma" w:cs="Tahoma"/>
          <w:b/>
          <w:bCs/>
          <w:color w:val="0000FF"/>
          <w:sz w:val="28"/>
          <w:szCs w:val="28"/>
        </w:rPr>
        <w:t>.</w:t>
      </w:r>
    </w:p>
    <w:p w:rsidR="002A47F0" w:rsidRPr="002A47F0" w:rsidRDefault="002A47F0" w:rsidP="002A47F0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</w:rPr>
      </w:pPr>
      <w:r w:rsidRPr="002A47F0">
        <w:rPr>
          <w:rFonts w:ascii="Tahoma" w:eastAsia="Times New Roman" w:hAnsi="Tahoma" w:cs="Tahoma"/>
          <w:color w:val="333333"/>
          <w:sz w:val="28"/>
          <w:szCs w:val="28"/>
          <w:rtl/>
        </w:rPr>
        <w:lastRenderedPageBreak/>
        <w:t>در جنگ نرم از پیشرفته ترین تکنیک های روز استفاده می گردد. فضای مجازی و سایبری محیط اصلی جنگ نرم در شرایط کنونی به حساب می آید. این فضا، امکان اغواگری با ایجاد جاذبه های گوناگون و خلق بسترهای لازم برای سوار شدن به امواج احساسات را به خوبی فراهم می ساز</w:t>
      </w:r>
    </w:p>
    <w:p w:rsidR="005817DB" w:rsidRPr="002A47F0" w:rsidRDefault="005817DB" w:rsidP="002A47F0">
      <w:pPr>
        <w:bidi/>
        <w:rPr>
          <w:sz w:val="28"/>
          <w:szCs w:val="28"/>
        </w:rPr>
      </w:pPr>
    </w:p>
    <w:sectPr w:rsidR="005817DB" w:rsidRPr="002A47F0" w:rsidSect="00581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7F0"/>
    <w:rsid w:val="002A47F0"/>
    <w:rsid w:val="0058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DB"/>
  </w:style>
  <w:style w:type="paragraph" w:styleId="Heading1">
    <w:name w:val="heading 1"/>
    <w:basedOn w:val="Normal"/>
    <w:link w:val="Heading1Char"/>
    <w:uiPriority w:val="9"/>
    <w:qFormat/>
    <w:rsid w:val="002A4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7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4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sr-entezar.ir/9dey/wp-content/uploads/21124795199145113119174322542551361511141417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1</cp:revision>
  <dcterms:created xsi:type="dcterms:W3CDTF">2016-12-26T04:44:00Z</dcterms:created>
  <dcterms:modified xsi:type="dcterms:W3CDTF">2016-12-26T04:44:00Z</dcterms:modified>
</cp:coreProperties>
</file>