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23E" w:rsidRPr="00DB423E" w:rsidRDefault="00DB423E" w:rsidP="00DB423E">
      <w:pPr>
        <w:bidi/>
        <w:spacing w:before="300" w:after="150" w:line="240" w:lineRule="auto"/>
        <w:jc w:val="both"/>
        <w:outlineLvl w:val="2"/>
        <w:rPr>
          <w:rFonts w:ascii="IranSans" w:eastAsia="Times New Roman" w:hAnsi="IranSans" w:cs="B Zar"/>
          <w:color w:val="1C91E0"/>
          <w:sz w:val="26"/>
          <w:szCs w:val="28"/>
        </w:rPr>
      </w:pPr>
      <w:bookmarkStart w:id="0" w:name="_GoBack"/>
      <w:r w:rsidRPr="00DB423E">
        <w:rPr>
          <w:rFonts w:ascii="IranSans" w:eastAsia="Times New Roman" w:hAnsi="IranSans" w:cs="B Zar"/>
          <w:color w:val="1C91E0"/>
          <w:sz w:val="26"/>
          <w:szCs w:val="28"/>
        </w:rPr>
        <w:t>«</w:t>
      </w:r>
      <w:r w:rsidRPr="00DB423E">
        <w:rPr>
          <w:rFonts w:ascii="IranSans" w:eastAsia="Times New Roman" w:hAnsi="IranSans" w:cs="B Zar"/>
          <w:color w:val="1C91E0"/>
          <w:sz w:val="26"/>
          <w:szCs w:val="28"/>
          <w:rtl/>
        </w:rPr>
        <w:t>امّ العشق</w:t>
      </w:r>
      <w:r w:rsidRPr="00DB423E">
        <w:rPr>
          <w:rFonts w:ascii="IranSans" w:eastAsia="Times New Roman" w:hAnsi="IranSans" w:cs="B Zar"/>
          <w:color w:val="1C91E0"/>
          <w:sz w:val="26"/>
          <w:szCs w:val="28"/>
        </w:rPr>
        <w:t>»</w:t>
      </w:r>
    </w:p>
    <w:p w:rsidR="00DB423E" w:rsidRPr="00DB423E" w:rsidRDefault="00DB423E" w:rsidP="00DB423E">
      <w:pPr>
        <w:bidi/>
        <w:spacing w:before="150" w:after="150" w:line="240" w:lineRule="auto"/>
        <w:jc w:val="both"/>
        <w:outlineLvl w:val="4"/>
        <w:rPr>
          <w:rFonts w:ascii="IranSans" w:eastAsia="Times New Roman" w:hAnsi="IranSans" w:cs="B Zar"/>
          <w:color w:val="1C91E0"/>
          <w:sz w:val="25"/>
          <w:szCs w:val="24"/>
        </w:rPr>
      </w:pPr>
      <w:r w:rsidRPr="00DB423E">
        <w:rPr>
          <w:rFonts w:ascii="IranSans" w:eastAsia="Times New Roman" w:hAnsi="IranSans" w:cs="B Zar"/>
          <w:color w:val="1C91E0"/>
          <w:sz w:val="25"/>
          <w:szCs w:val="24"/>
          <w:rtl/>
        </w:rPr>
        <w:t>محمد کامرانی اقدام</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این جا بقیع است</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درست با چشم های سُست که از پشت پنجره ها پی در پی می نگری، در یک مرثیه مواج فرو می ریزی</w:t>
      </w:r>
      <w:r w:rsidRPr="00DB423E">
        <w:rPr>
          <w:rFonts w:ascii="IranSans" w:eastAsia="Times New Roman" w:hAnsi="IranSans" w:cs="B Zar"/>
          <w:color w:val="000000"/>
          <w:sz w:val="23"/>
        </w:rPr>
        <w:t>.</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دیگر نه خود را به جا می آوری و نه جز اشک را می نگری. تا احساس بی قراری، طعم شور چشم ها را می چشد، بغض های بهاری خود را می تکانی، عباس علیه السلام را می بینی که ایستاده است. عباس ایستاده است و خاک ام البنین، بوی مشک عباس و عَلَم ابوالفضل علیه السلام را می دهد</w:t>
      </w:r>
      <w:r w:rsidRPr="00DB423E">
        <w:rPr>
          <w:rFonts w:ascii="IranSans" w:eastAsia="Times New Roman" w:hAnsi="IranSans" w:cs="B Zar"/>
          <w:color w:val="000000"/>
          <w:sz w:val="23"/>
        </w:rPr>
        <w:t>.</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این جا بقیع است، چند قدم اشک که جلوتر می روی، عباس را در ناگهان ترین عظمت می بینی که چشم به بی انتهاترین مفهوم گمنام، دوخته است</w:t>
      </w:r>
      <w:r w:rsidRPr="00DB423E">
        <w:rPr>
          <w:rFonts w:ascii="IranSans" w:eastAsia="Times New Roman" w:hAnsi="IranSans" w:cs="B Zar"/>
          <w:color w:val="000000"/>
          <w:sz w:val="23"/>
        </w:rPr>
        <w:t>.</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آه، پنجره های دیوار بقیع! آه از این بی قراری مجسم</w:t>
      </w:r>
      <w:r w:rsidRPr="00DB423E">
        <w:rPr>
          <w:rFonts w:ascii="IranSans" w:eastAsia="Times New Roman" w:hAnsi="IranSans" w:cs="B Zar"/>
          <w:color w:val="000000"/>
          <w:sz w:val="23"/>
        </w:rPr>
        <w:t>!</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آه از این شیدایی آتش افروز! این جا بقیع است. هنوز آفتاب بر نتافته است که غربتی گره خورده، به گوشه بقیع را می نگری که رنگ و بوی عباس را در امتداد کوچه های مدینه، در بقیع می پراکند</w:t>
      </w:r>
      <w:r w:rsidRPr="00DB423E">
        <w:rPr>
          <w:rFonts w:ascii="IranSans" w:eastAsia="Times New Roman" w:hAnsi="IranSans" w:cs="B Zar"/>
          <w:color w:val="000000"/>
          <w:sz w:val="23"/>
        </w:rPr>
        <w:t>.</w:t>
      </w:r>
    </w:p>
    <w:tbl>
      <w:tblPr>
        <w:tblW w:w="4750" w:type="pct"/>
        <w:jc w:val="center"/>
        <w:shd w:val="clear" w:color="auto" w:fill="F2F2F2"/>
        <w:tblCellMar>
          <w:top w:w="15" w:type="dxa"/>
          <w:left w:w="15" w:type="dxa"/>
          <w:bottom w:w="15" w:type="dxa"/>
          <w:right w:w="15" w:type="dxa"/>
        </w:tblCellMar>
        <w:tblLook w:val="04A0" w:firstRow="1" w:lastRow="0" w:firstColumn="1" w:lastColumn="0" w:noHBand="0" w:noVBand="1"/>
      </w:tblPr>
      <w:tblGrid>
        <w:gridCol w:w="4367"/>
        <w:gridCol w:w="4208"/>
      </w:tblGrid>
      <w:tr w:rsidR="00DB423E" w:rsidRPr="00DB423E" w:rsidTr="00DB423E">
        <w:trPr>
          <w:jc w:val="center"/>
        </w:trPr>
        <w:tc>
          <w:tcPr>
            <w:tcW w:w="0" w:type="auto"/>
            <w:shd w:val="clear" w:color="auto" w:fill="F2F2F2"/>
            <w:tcMar>
              <w:top w:w="0" w:type="dxa"/>
              <w:left w:w="0" w:type="dxa"/>
              <w:bottom w:w="0" w:type="dxa"/>
              <w:right w:w="0" w:type="dxa"/>
            </w:tcMar>
            <w:vAlign w:val="center"/>
            <w:hideMark/>
          </w:tcPr>
          <w:p w:rsidR="00DB423E" w:rsidRPr="00DB423E" w:rsidRDefault="00DB423E" w:rsidP="00DB423E">
            <w:pPr>
              <w:bidi/>
              <w:spacing w:after="0" w:line="240" w:lineRule="auto"/>
              <w:jc w:val="center"/>
              <w:rPr>
                <w:rFonts w:ascii="IranSans" w:eastAsia="Times New Roman" w:hAnsi="IranSans" w:cs="B Zar"/>
                <w:color w:val="000000"/>
                <w:sz w:val="23"/>
              </w:rPr>
            </w:pPr>
            <w:r w:rsidRPr="00DB423E">
              <w:rPr>
                <w:rFonts w:ascii="IranSans" w:eastAsia="Times New Roman" w:hAnsi="IranSans" w:cs="B Zar"/>
                <w:color w:val="000000"/>
                <w:sz w:val="23"/>
                <w:rtl/>
              </w:rPr>
              <w:t>ما می رویم و دیده ما بین کوچه هاست</w:t>
            </w:r>
          </w:p>
        </w:tc>
        <w:tc>
          <w:tcPr>
            <w:tcW w:w="0" w:type="auto"/>
            <w:shd w:val="clear" w:color="auto" w:fill="F2F2F2"/>
            <w:tcMar>
              <w:top w:w="0" w:type="dxa"/>
              <w:left w:w="0" w:type="dxa"/>
              <w:bottom w:w="0" w:type="dxa"/>
              <w:right w:w="0" w:type="dxa"/>
            </w:tcMar>
            <w:vAlign w:val="center"/>
            <w:hideMark/>
          </w:tcPr>
          <w:p w:rsidR="00DB423E" w:rsidRPr="00DB423E" w:rsidRDefault="00DB423E" w:rsidP="00DB423E">
            <w:pPr>
              <w:bidi/>
              <w:spacing w:after="0" w:line="240" w:lineRule="auto"/>
              <w:jc w:val="center"/>
              <w:rPr>
                <w:rFonts w:ascii="IranSans" w:eastAsia="Times New Roman" w:hAnsi="IranSans" w:cs="B Zar"/>
                <w:color w:val="000000"/>
                <w:sz w:val="23"/>
              </w:rPr>
            </w:pPr>
            <w:r w:rsidRPr="00DB423E">
              <w:rPr>
                <w:rFonts w:ascii="IranSans" w:eastAsia="Times New Roman" w:hAnsi="IranSans" w:cs="B Zar"/>
                <w:color w:val="000000"/>
                <w:sz w:val="23"/>
                <w:rtl/>
              </w:rPr>
              <w:t>چون دامن نسیم رها بین کوچه هاست</w:t>
            </w:r>
          </w:p>
        </w:tc>
      </w:tr>
    </w:tbl>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آه، بقیع! یا مرا آتش بزن، یا ناله ام را به گوش ام البنین، برسان</w:t>
      </w:r>
      <w:r w:rsidRPr="00DB423E">
        <w:rPr>
          <w:rFonts w:ascii="IranSans" w:eastAsia="Times New Roman" w:hAnsi="IranSans" w:cs="B Zar"/>
          <w:color w:val="000000"/>
          <w:sz w:val="23"/>
        </w:rPr>
        <w:t>.</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بقیع! نمی دانم چرا به قبر ام البنین که می رسم، عطشی شدید سراسر احساس را فرا می گیرد</w:t>
      </w:r>
      <w:r w:rsidRPr="00DB423E">
        <w:rPr>
          <w:rFonts w:ascii="IranSans" w:eastAsia="Times New Roman" w:hAnsi="IranSans" w:cs="B Zar"/>
          <w:color w:val="000000"/>
          <w:sz w:val="23"/>
        </w:rPr>
        <w:t>.</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ای مأوای مهربانی های پر پر</w:t>
      </w:r>
      <w:r w:rsidRPr="00DB423E">
        <w:rPr>
          <w:rFonts w:ascii="IranSans" w:eastAsia="Times New Roman" w:hAnsi="IranSans" w:cs="B Zar"/>
          <w:color w:val="000000"/>
          <w:sz w:val="23"/>
        </w:rPr>
        <w:t>!</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ای دغدغه غربت</w:t>
      </w:r>
      <w:r w:rsidRPr="00DB423E">
        <w:rPr>
          <w:rFonts w:ascii="IranSans" w:eastAsia="Times New Roman" w:hAnsi="IranSans" w:cs="B Zar"/>
          <w:color w:val="000000"/>
          <w:sz w:val="23"/>
        </w:rPr>
        <w:t>!</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ای که نامت رعشه بر اشک های من می اندازد! می خواهم یک آسمان بغض در تو درنگ کنم و دریا دریا و باران باران و ناله ناله در تو جاری شوم</w:t>
      </w:r>
      <w:r w:rsidRPr="00DB423E">
        <w:rPr>
          <w:rFonts w:ascii="IranSans" w:eastAsia="Times New Roman" w:hAnsi="IranSans" w:cs="B Zar"/>
          <w:color w:val="000000"/>
          <w:sz w:val="23"/>
        </w:rPr>
        <w:t>.</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آه، بقیع! انحنای نحیف نگاه من، طاقت درشتی اشک های مرا ندارد</w:t>
      </w:r>
      <w:r w:rsidRPr="00DB423E">
        <w:rPr>
          <w:rFonts w:ascii="IranSans" w:eastAsia="Times New Roman" w:hAnsi="IranSans" w:cs="B Zar"/>
          <w:color w:val="000000"/>
          <w:sz w:val="23"/>
        </w:rPr>
        <w:t>.</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ای پاییز پرستوهای یکپارچه آتش! تکیه بر غربت مدام تو می زنم و سلام می فرستم به مادر عباس، به مادر حماسه</w:t>
      </w:r>
      <w:r w:rsidRPr="00DB423E">
        <w:rPr>
          <w:rFonts w:ascii="IranSans" w:eastAsia="Times New Roman" w:hAnsi="IranSans" w:cs="B Zar"/>
          <w:color w:val="000000"/>
          <w:sz w:val="23"/>
        </w:rPr>
        <w:t>.</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سلام، ام البنین! سلام بر تو که در حاشیه سکوت بقیع آرام گرفتی، تا چون همیشه، حاشیه نشین و قدم سوز غربت تربت مخفی فاطمه علیهاالسلام باشی</w:t>
      </w:r>
      <w:r w:rsidRPr="00DB423E">
        <w:rPr>
          <w:rFonts w:ascii="IranSans" w:eastAsia="Times New Roman" w:hAnsi="IranSans" w:cs="B Zar"/>
          <w:color w:val="000000"/>
          <w:sz w:val="23"/>
        </w:rPr>
        <w:t>.</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همسر عدالت! این منم که از پشت پنجره ها، به هوای تو دخیل می بندم؛ چونان غنچه ای که به نسیم شکفتن دخیل می بندد</w:t>
      </w:r>
      <w:r w:rsidRPr="00DB423E">
        <w:rPr>
          <w:rFonts w:ascii="IranSans" w:eastAsia="Times New Roman" w:hAnsi="IranSans" w:cs="B Zar"/>
          <w:color w:val="000000"/>
          <w:sz w:val="23"/>
        </w:rPr>
        <w:t>.</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این منم که گلدان خالی دست هایم را به سمت تابش شکوفایی تو دراز کرده ام تا در این خشکسالی رخصت، ترانه در ترانه، جوانه بزنم و بهانه در بهانه از تو بگویم</w:t>
      </w:r>
      <w:r w:rsidRPr="00DB423E">
        <w:rPr>
          <w:rFonts w:ascii="IranSans" w:eastAsia="Times New Roman" w:hAnsi="IranSans" w:cs="B Zar"/>
          <w:color w:val="000000"/>
          <w:sz w:val="23"/>
        </w:rPr>
        <w:t>.</w:t>
      </w:r>
    </w:p>
    <w:tbl>
      <w:tblPr>
        <w:tblW w:w="4750" w:type="pct"/>
        <w:jc w:val="center"/>
        <w:shd w:val="clear" w:color="auto" w:fill="F2F2F2"/>
        <w:tblCellMar>
          <w:top w:w="15" w:type="dxa"/>
          <w:left w:w="15" w:type="dxa"/>
          <w:bottom w:w="15" w:type="dxa"/>
          <w:right w:w="15" w:type="dxa"/>
        </w:tblCellMar>
        <w:tblLook w:val="04A0" w:firstRow="1" w:lastRow="0" w:firstColumn="1" w:lastColumn="0" w:noHBand="0" w:noVBand="1"/>
      </w:tblPr>
      <w:tblGrid>
        <w:gridCol w:w="4334"/>
        <w:gridCol w:w="4241"/>
      </w:tblGrid>
      <w:tr w:rsidR="00DB423E" w:rsidRPr="00DB423E" w:rsidTr="00DB423E">
        <w:trPr>
          <w:jc w:val="center"/>
        </w:trPr>
        <w:tc>
          <w:tcPr>
            <w:tcW w:w="0" w:type="auto"/>
            <w:shd w:val="clear" w:color="auto" w:fill="F2F2F2"/>
            <w:tcMar>
              <w:top w:w="0" w:type="dxa"/>
              <w:left w:w="0" w:type="dxa"/>
              <w:bottom w:w="0" w:type="dxa"/>
              <w:right w:w="0" w:type="dxa"/>
            </w:tcMar>
            <w:vAlign w:val="center"/>
            <w:hideMark/>
          </w:tcPr>
          <w:p w:rsidR="00DB423E" w:rsidRPr="00DB423E" w:rsidRDefault="00DB423E" w:rsidP="00DB423E">
            <w:pPr>
              <w:bidi/>
              <w:spacing w:after="0" w:line="240" w:lineRule="auto"/>
              <w:jc w:val="center"/>
              <w:rPr>
                <w:rFonts w:ascii="IranSans" w:eastAsia="Times New Roman" w:hAnsi="IranSans" w:cs="B Zar"/>
                <w:color w:val="000000"/>
                <w:sz w:val="23"/>
              </w:rPr>
            </w:pPr>
            <w:r w:rsidRPr="00DB423E">
              <w:rPr>
                <w:rFonts w:ascii="IranSans" w:eastAsia="Times New Roman" w:hAnsi="IranSans" w:cs="B Zar"/>
                <w:color w:val="000000"/>
                <w:sz w:val="23"/>
              </w:rPr>
              <w:t>«</w:t>
            </w:r>
            <w:r w:rsidRPr="00DB423E">
              <w:rPr>
                <w:rFonts w:ascii="IranSans" w:eastAsia="Times New Roman" w:hAnsi="IranSans" w:cs="B Zar"/>
                <w:color w:val="000000"/>
                <w:sz w:val="23"/>
                <w:rtl/>
              </w:rPr>
              <w:t>ای که هر صبحی که از مشرق بتافت</w:t>
            </w:r>
          </w:p>
        </w:tc>
        <w:tc>
          <w:tcPr>
            <w:tcW w:w="0" w:type="auto"/>
            <w:shd w:val="clear" w:color="auto" w:fill="F2F2F2"/>
            <w:tcMar>
              <w:top w:w="0" w:type="dxa"/>
              <w:left w:w="0" w:type="dxa"/>
              <w:bottom w:w="0" w:type="dxa"/>
              <w:right w:w="0" w:type="dxa"/>
            </w:tcMar>
            <w:vAlign w:val="center"/>
            <w:hideMark/>
          </w:tcPr>
          <w:p w:rsidR="00DB423E" w:rsidRPr="00DB423E" w:rsidRDefault="00DB423E" w:rsidP="00DB423E">
            <w:pPr>
              <w:bidi/>
              <w:spacing w:after="0" w:line="240" w:lineRule="auto"/>
              <w:jc w:val="center"/>
              <w:rPr>
                <w:rFonts w:ascii="IranSans" w:eastAsia="Times New Roman" w:hAnsi="IranSans" w:cs="B Zar"/>
                <w:color w:val="000000"/>
                <w:sz w:val="23"/>
              </w:rPr>
            </w:pPr>
            <w:r w:rsidRPr="00DB423E">
              <w:rPr>
                <w:rFonts w:ascii="IranSans" w:eastAsia="Times New Roman" w:hAnsi="IranSans" w:cs="B Zar"/>
                <w:color w:val="000000"/>
                <w:sz w:val="23"/>
                <w:rtl/>
              </w:rPr>
              <w:t>همچو چشمه مشرقت در جوش یافت</w:t>
            </w:r>
          </w:p>
        </w:tc>
      </w:tr>
      <w:tr w:rsidR="00DB423E" w:rsidRPr="00DB423E" w:rsidTr="00DB423E">
        <w:trPr>
          <w:jc w:val="center"/>
        </w:trPr>
        <w:tc>
          <w:tcPr>
            <w:tcW w:w="0" w:type="auto"/>
            <w:shd w:val="clear" w:color="auto" w:fill="F2F2F2"/>
            <w:tcMar>
              <w:top w:w="0" w:type="dxa"/>
              <w:left w:w="0" w:type="dxa"/>
              <w:bottom w:w="0" w:type="dxa"/>
              <w:right w:w="0" w:type="dxa"/>
            </w:tcMar>
            <w:vAlign w:val="center"/>
            <w:hideMark/>
          </w:tcPr>
          <w:p w:rsidR="00DB423E" w:rsidRPr="00DB423E" w:rsidRDefault="00DB423E" w:rsidP="00DB423E">
            <w:pPr>
              <w:bidi/>
              <w:spacing w:after="0" w:line="240" w:lineRule="auto"/>
              <w:jc w:val="center"/>
              <w:rPr>
                <w:rFonts w:ascii="IranSans" w:eastAsia="Times New Roman" w:hAnsi="IranSans" w:cs="B Zar"/>
                <w:color w:val="000000"/>
                <w:sz w:val="23"/>
              </w:rPr>
            </w:pPr>
            <w:r w:rsidRPr="00DB423E">
              <w:rPr>
                <w:rFonts w:ascii="IranSans" w:eastAsia="Times New Roman" w:hAnsi="IranSans" w:cs="B Zar"/>
                <w:color w:val="000000"/>
                <w:sz w:val="23"/>
                <w:rtl/>
              </w:rPr>
              <w:t>در دل من تا سپیده روشنی است</w:t>
            </w:r>
          </w:p>
        </w:tc>
        <w:tc>
          <w:tcPr>
            <w:tcW w:w="0" w:type="auto"/>
            <w:shd w:val="clear" w:color="auto" w:fill="F2F2F2"/>
            <w:tcMar>
              <w:top w:w="0" w:type="dxa"/>
              <w:left w:w="0" w:type="dxa"/>
              <w:bottom w:w="0" w:type="dxa"/>
              <w:right w:w="0" w:type="dxa"/>
            </w:tcMar>
            <w:vAlign w:val="center"/>
            <w:hideMark/>
          </w:tcPr>
          <w:p w:rsidR="00DB423E" w:rsidRPr="00DB423E" w:rsidRDefault="00DB423E" w:rsidP="00DB423E">
            <w:pPr>
              <w:bidi/>
              <w:spacing w:after="0" w:line="240" w:lineRule="auto"/>
              <w:jc w:val="center"/>
              <w:rPr>
                <w:rFonts w:ascii="IranSans" w:eastAsia="Times New Roman" w:hAnsi="IranSans" w:cs="B Zar"/>
                <w:color w:val="000000"/>
                <w:sz w:val="23"/>
              </w:rPr>
            </w:pPr>
            <w:r w:rsidRPr="00DB423E">
              <w:rPr>
                <w:rFonts w:ascii="IranSans" w:eastAsia="Times New Roman" w:hAnsi="IranSans" w:cs="B Zar"/>
                <w:color w:val="000000"/>
                <w:sz w:val="23"/>
                <w:rtl/>
              </w:rPr>
              <w:t>بایدت گفتن هر آنچه گفتنی است</w:t>
            </w:r>
            <w:r w:rsidRPr="00DB423E">
              <w:rPr>
                <w:rFonts w:ascii="IranSans" w:eastAsia="Times New Roman" w:hAnsi="IranSans" w:cs="B Zar"/>
                <w:color w:val="000000"/>
                <w:sz w:val="23"/>
              </w:rPr>
              <w:t>»</w:t>
            </w:r>
          </w:p>
        </w:tc>
      </w:tr>
    </w:tbl>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ای که کنیه ات «ام العشق» است و لقبت «ام الوفا</w:t>
      </w:r>
      <w:r w:rsidRPr="00DB423E">
        <w:rPr>
          <w:rFonts w:ascii="IranSans" w:eastAsia="Times New Roman" w:hAnsi="IranSans" w:cs="B Zar"/>
          <w:color w:val="000000"/>
          <w:sz w:val="23"/>
        </w:rPr>
        <w:t>»!</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lastRenderedPageBreak/>
        <w:t>کاروان در کاروان اشک از پشت پنجره های بقیع، رهسپار کربلا می شوم، تا از گذرگاه گریه بگذرم</w:t>
      </w:r>
      <w:r w:rsidRPr="00DB423E">
        <w:rPr>
          <w:rFonts w:ascii="IranSans" w:eastAsia="Times New Roman" w:hAnsi="IranSans" w:cs="B Zar"/>
          <w:color w:val="000000"/>
          <w:sz w:val="23"/>
        </w:rPr>
        <w:t>.</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آفتاب در جستجوی رنجوری خویش تا سطح سپیده دم کبود شده است. ای طاقتت قاطع! در غروب رنجوری جان مجروح خویش، چشم انتظار کدام بی قراری بودی که این چنین، عزلت نشین عزّتی و عظمت</w:t>
      </w:r>
      <w:r w:rsidRPr="00DB423E">
        <w:rPr>
          <w:rFonts w:ascii="IranSans" w:eastAsia="Times New Roman" w:hAnsi="IranSans" w:cs="B Zar"/>
          <w:color w:val="000000"/>
          <w:sz w:val="23"/>
        </w:rPr>
        <w:t>.</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ام البنین! معجزه پیامبر صلی الله علیه و آله شق القمر بود و معجزه تو «ماه پاره پاره». هنوز که هنوز است، عطر دست های عباس به گردن گل های یاس مانده است</w:t>
      </w:r>
      <w:r w:rsidRPr="00DB423E">
        <w:rPr>
          <w:rFonts w:ascii="IranSans" w:eastAsia="Times New Roman" w:hAnsi="IranSans" w:cs="B Zar"/>
          <w:color w:val="000000"/>
          <w:sz w:val="23"/>
        </w:rPr>
        <w:t>.</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ای کربلای ممتد مهرورزی! ای شکوه شِکوه ناپذیر! ای حرمت بی حدّ! در مدینه ماندی تا دوشادوش عشق، حجم سنگین و رنگین داغ را از شانه های پیامبر برداری</w:t>
      </w:r>
      <w:r w:rsidRPr="00DB423E">
        <w:rPr>
          <w:rFonts w:ascii="IranSans" w:eastAsia="Times New Roman" w:hAnsi="IranSans" w:cs="B Zar"/>
          <w:color w:val="000000"/>
          <w:sz w:val="23"/>
        </w:rPr>
        <w:t>!</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ای نقطه کانون کربلا و مدینه! در مدینه ماندی تا دوش به دوش شیون و شیدایی و پهلو به پهلو بی قراری، سنگ صبور فاطمه علیهاالسلام باشی</w:t>
      </w:r>
      <w:r w:rsidRPr="00DB423E">
        <w:rPr>
          <w:rFonts w:ascii="IranSans" w:eastAsia="Times New Roman" w:hAnsi="IranSans" w:cs="B Zar"/>
          <w:color w:val="000000"/>
          <w:sz w:val="23"/>
        </w:rPr>
        <w:t>.</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ماندی تا چون همیشه، فاطمه را در این داغ غم گستر، دستگیری کنی</w:t>
      </w:r>
      <w:r w:rsidRPr="00DB423E">
        <w:rPr>
          <w:rFonts w:ascii="IranSans" w:eastAsia="Times New Roman" w:hAnsi="IranSans" w:cs="B Zar"/>
          <w:color w:val="000000"/>
          <w:sz w:val="23"/>
        </w:rPr>
        <w:t>.</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ام البنین، «ای همسر فضیلت! ای مادر شجاعت! ای که تمام زنان حجاز رنجبران توأند و تو رنجبر فاطمه علیهاالسلام ، درود بر تو که تا آخرین لحظه، دست از ایمان خود بر نداشتی</w:t>
      </w:r>
      <w:r w:rsidRPr="00DB423E">
        <w:rPr>
          <w:rFonts w:ascii="IranSans" w:eastAsia="Times New Roman" w:hAnsi="IranSans" w:cs="B Zar"/>
          <w:color w:val="000000"/>
          <w:sz w:val="23"/>
        </w:rPr>
        <w:t>!</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درود بر تو که یک عمر، فاطمی زیستی و یک مدینه، کربلا گریستی</w:t>
      </w:r>
      <w:r w:rsidRPr="00DB423E">
        <w:rPr>
          <w:rFonts w:ascii="IranSans" w:eastAsia="Times New Roman" w:hAnsi="IranSans" w:cs="B Zar"/>
          <w:color w:val="000000"/>
          <w:sz w:val="23"/>
        </w:rPr>
        <w:t>!</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بارورِ باوری زلال تر از اقیانوس ها بودی و چشم به راه ستاره ای روشن تر از فانوس ها</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مدینه در مدینه ماندی و چشم به راه بیرق بی قرار عباس، غربت بقیع را با اشک های زلال خویش شستشو دادی</w:t>
      </w:r>
      <w:r w:rsidRPr="00DB423E">
        <w:rPr>
          <w:rFonts w:ascii="IranSans" w:eastAsia="Times New Roman" w:hAnsi="IranSans" w:cs="B Zar"/>
          <w:color w:val="000000"/>
          <w:sz w:val="23"/>
        </w:rPr>
        <w:t>.</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ام البنین، ای قرینه غریب «ام المصایب»، ای که پشت تنهایی ات خم شد، امّا خم به ابروان بارانی خویش نیانداختی ـ که تو مادر عباسی و همسر علی علیه السلام ـ</w:t>
      </w:r>
      <w:r w:rsidRPr="00DB423E">
        <w:rPr>
          <w:rFonts w:ascii="IranSans" w:eastAsia="Times New Roman" w:hAnsi="IranSans" w:cs="B Zar"/>
          <w:color w:val="000000"/>
          <w:sz w:val="23"/>
        </w:rPr>
        <w:t xml:space="preserve"> !</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چهار ستون پیکر تو ـ «عباس، جعفر، عثمان و عبدالله» ـ قطعه قطعه شد، امّا ایمان تو استوار ماند و قلب تو قرص تر از ماه شب های مدینه</w:t>
      </w:r>
      <w:r w:rsidRPr="00DB423E">
        <w:rPr>
          <w:rFonts w:ascii="IranSans" w:eastAsia="Times New Roman" w:hAnsi="IranSans" w:cs="B Zar"/>
          <w:color w:val="000000"/>
          <w:sz w:val="23"/>
        </w:rPr>
        <w:t>!</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اگرچه در کربلا نبودی تا حزن هزار دلهرگی را از دوش حسین علیه السلام برداری، امّا در مدینه ایستادی تا نبض عاشورا را در مدینه به جریان اندازی</w:t>
      </w:r>
      <w:r w:rsidRPr="00DB423E">
        <w:rPr>
          <w:rFonts w:ascii="IranSans" w:eastAsia="Times New Roman" w:hAnsi="IranSans" w:cs="B Zar"/>
          <w:color w:val="000000"/>
          <w:sz w:val="23"/>
        </w:rPr>
        <w:t>.</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این جا بقیع است</w:t>
      </w:r>
      <w:r w:rsidRPr="00DB423E">
        <w:rPr>
          <w:rFonts w:ascii="IranSans" w:eastAsia="Times New Roman" w:hAnsi="IranSans" w:cs="B Zar"/>
          <w:color w:val="000000"/>
          <w:sz w:val="23"/>
        </w:rPr>
        <w:t>.</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درست با چشم های مست که از پشت پنجره های پی در پی می نگری، در یک مرثیه مکرر و مواج فرو می ریزی؛ دیگر نه خود را به جای می آوری و نه جز اشک را می نگری</w:t>
      </w:r>
      <w:r w:rsidRPr="00DB423E">
        <w:rPr>
          <w:rFonts w:ascii="IranSans" w:eastAsia="Times New Roman" w:hAnsi="IranSans" w:cs="B Zar"/>
          <w:color w:val="000000"/>
          <w:sz w:val="23"/>
        </w:rPr>
        <w:t>.</w:t>
      </w:r>
    </w:p>
    <w:p w:rsidR="00DB423E" w:rsidRPr="00DB423E" w:rsidRDefault="00DB423E" w:rsidP="00DB423E">
      <w:pPr>
        <w:bidi/>
        <w:spacing w:before="300" w:after="150" w:line="240" w:lineRule="auto"/>
        <w:jc w:val="both"/>
        <w:outlineLvl w:val="2"/>
        <w:rPr>
          <w:rFonts w:ascii="IranSans" w:eastAsia="Times New Roman" w:hAnsi="IranSans" w:cs="B Zar"/>
          <w:color w:val="1C91E0"/>
          <w:sz w:val="26"/>
          <w:szCs w:val="28"/>
        </w:rPr>
      </w:pPr>
      <w:r w:rsidRPr="00DB423E">
        <w:rPr>
          <w:rFonts w:ascii="IranSans" w:eastAsia="Times New Roman" w:hAnsi="IranSans" w:cs="B Zar"/>
          <w:color w:val="1C91E0"/>
          <w:sz w:val="26"/>
          <w:szCs w:val="28"/>
          <w:rtl/>
        </w:rPr>
        <w:t>بانوی چهار داغ</w:t>
      </w:r>
    </w:p>
    <w:p w:rsidR="00DB423E" w:rsidRPr="00DB423E" w:rsidRDefault="00DB423E" w:rsidP="00DB423E">
      <w:pPr>
        <w:bidi/>
        <w:spacing w:before="150" w:after="150" w:line="240" w:lineRule="auto"/>
        <w:jc w:val="both"/>
        <w:outlineLvl w:val="4"/>
        <w:rPr>
          <w:rFonts w:ascii="IranSans" w:eastAsia="Times New Roman" w:hAnsi="IranSans" w:cs="B Zar"/>
          <w:color w:val="1C91E0"/>
          <w:sz w:val="25"/>
          <w:szCs w:val="24"/>
        </w:rPr>
      </w:pPr>
      <w:r w:rsidRPr="00DB423E">
        <w:rPr>
          <w:rFonts w:ascii="IranSans" w:eastAsia="Times New Roman" w:hAnsi="IranSans" w:cs="B Zar"/>
          <w:color w:val="1C91E0"/>
          <w:sz w:val="25"/>
          <w:szCs w:val="24"/>
          <w:rtl/>
        </w:rPr>
        <w:t>خدیجه پنجی</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نام شما را که می برم، بی اختیار دلم هوای مدینه را می کند، دلم پرنده می شود و تا پشت دیوار بقیع، یک نفس بال می گشاید. نام شما را که می برم، هوا معطّر می شود و سکوت از عظمت نامتان جریان می گیرد</w:t>
      </w:r>
      <w:r w:rsidRPr="00DB423E">
        <w:rPr>
          <w:rFonts w:ascii="IranSans" w:eastAsia="Times New Roman" w:hAnsi="IranSans" w:cs="B Zar"/>
          <w:color w:val="000000"/>
          <w:sz w:val="23"/>
        </w:rPr>
        <w:t>.</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گاهی آن قدر، خود را ـ با تمام بزرگی ات ـ به من نزدیک می کنی که حس می کنم سر بر دامنت نهاده ام و تو با دستان سبز و گره گشا، اشک از چشمانم پاک می کنی، سر بر دامنت نهاده ام و بوی خوش بهشت را، ذرّه ذرّه، نفس می کشم</w:t>
      </w:r>
      <w:r w:rsidRPr="00DB423E">
        <w:rPr>
          <w:rFonts w:ascii="IranSans" w:eastAsia="Times New Roman" w:hAnsi="IranSans" w:cs="B Zar"/>
          <w:color w:val="000000"/>
          <w:sz w:val="23"/>
        </w:rPr>
        <w:t>.</w:t>
      </w:r>
    </w:p>
    <w:tbl>
      <w:tblPr>
        <w:tblW w:w="4750" w:type="pct"/>
        <w:jc w:val="center"/>
        <w:shd w:val="clear" w:color="auto" w:fill="F2F2F2"/>
        <w:tblCellMar>
          <w:top w:w="15" w:type="dxa"/>
          <w:left w:w="15" w:type="dxa"/>
          <w:bottom w:w="15" w:type="dxa"/>
          <w:right w:w="15" w:type="dxa"/>
        </w:tblCellMar>
        <w:tblLook w:val="04A0" w:firstRow="1" w:lastRow="0" w:firstColumn="1" w:lastColumn="0" w:noHBand="0" w:noVBand="1"/>
      </w:tblPr>
      <w:tblGrid>
        <w:gridCol w:w="4630"/>
        <w:gridCol w:w="3945"/>
      </w:tblGrid>
      <w:tr w:rsidR="00DB423E" w:rsidRPr="00DB423E" w:rsidTr="00DB423E">
        <w:trPr>
          <w:jc w:val="center"/>
        </w:trPr>
        <w:tc>
          <w:tcPr>
            <w:tcW w:w="0" w:type="auto"/>
            <w:shd w:val="clear" w:color="auto" w:fill="F2F2F2"/>
            <w:tcMar>
              <w:top w:w="0" w:type="dxa"/>
              <w:left w:w="0" w:type="dxa"/>
              <w:bottom w:w="0" w:type="dxa"/>
              <w:right w:w="0" w:type="dxa"/>
            </w:tcMar>
            <w:vAlign w:val="center"/>
            <w:hideMark/>
          </w:tcPr>
          <w:p w:rsidR="00DB423E" w:rsidRPr="00DB423E" w:rsidRDefault="00DB423E" w:rsidP="00DB423E">
            <w:pPr>
              <w:bidi/>
              <w:spacing w:after="0" w:line="240" w:lineRule="auto"/>
              <w:jc w:val="center"/>
              <w:rPr>
                <w:rFonts w:ascii="IranSans" w:eastAsia="Times New Roman" w:hAnsi="IranSans" w:cs="B Zar"/>
                <w:color w:val="000000"/>
                <w:sz w:val="23"/>
              </w:rPr>
            </w:pPr>
            <w:r w:rsidRPr="00DB423E">
              <w:rPr>
                <w:rFonts w:ascii="IranSans" w:eastAsia="Times New Roman" w:hAnsi="IranSans" w:cs="B Zar"/>
                <w:color w:val="000000"/>
                <w:sz w:val="23"/>
              </w:rPr>
              <w:t>«</w:t>
            </w:r>
            <w:r w:rsidRPr="00DB423E">
              <w:rPr>
                <w:rFonts w:ascii="IranSans" w:eastAsia="Times New Roman" w:hAnsi="IranSans" w:cs="B Zar"/>
                <w:color w:val="000000"/>
                <w:sz w:val="23"/>
                <w:rtl/>
              </w:rPr>
              <w:t>چادر سیاه پاک، که انداخته خدا</w:t>
            </w:r>
          </w:p>
        </w:tc>
        <w:tc>
          <w:tcPr>
            <w:tcW w:w="0" w:type="auto"/>
            <w:shd w:val="clear" w:color="auto" w:fill="F2F2F2"/>
            <w:tcMar>
              <w:top w:w="0" w:type="dxa"/>
              <w:left w:w="0" w:type="dxa"/>
              <w:bottom w:w="0" w:type="dxa"/>
              <w:right w:w="0" w:type="dxa"/>
            </w:tcMar>
            <w:vAlign w:val="center"/>
            <w:hideMark/>
          </w:tcPr>
          <w:p w:rsidR="00DB423E" w:rsidRPr="00DB423E" w:rsidRDefault="00DB423E" w:rsidP="00DB423E">
            <w:pPr>
              <w:bidi/>
              <w:spacing w:after="0" w:line="240" w:lineRule="auto"/>
              <w:jc w:val="center"/>
              <w:rPr>
                <w:rFonts w:ascii="IranSans" w:eastAsia="Times New Roman" w:hAnsi="IranSans" w:cs="B Zar"/>
                <w:color w:val="000000"/>
                <w:sz w:val="23"/>
              </w:rPr>
            </w:pPr>
            <w:r w:rsidRPr="00DB423E">
              <w:rPr>
                <w:rFonts w:ascii="IranSans" w:eastAsia="Times New Roman" w:hAnsi="IranSans" w:cs="B Zar"/>
                <w:color w:val="000000"/>
                <w:sz w:val="23"/>
                <w:rtl/>
              </w:rPr>
              <w:t>ماه شبچهاردهم را به دامنت</w:t>
            </w:r>
            <w:r w:rsidRPr="00DB423E">
              <w:rPr>
                <w:rFonts w:ascii="IranSans" w:eastAsia="Times New Roman" w:hAnsi="IranSans" w:cs="B Zar"/>
                <w:color w:val="000000"/>
                <w:sz w:val="23"/>
              </w:rPr>
              <w:t>»</w:t>
            </w:r>
          </w:p>
        </w:tc>
      </w:tr>
    </w:tbl>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lastRenderedPageBreak/>
        <w:t>گاهی آن قدر بلند و رفیع می شوی که دیگر پرنده خیالم هر چه بال می زند، به گردِ حضورتان هم نمی رسد</w:t>
      </w:r>
      <w:r w:rsidRPr="00DB423E">
        <w:rPr>
          <w:rFonts w:ascii="IranSans" w:eastAsia="Times New Roman" w:hAnsi="IranSans" w:cs="B Zar"/>
          <w:color w:val="000000"/>
          <w:sz w:val="23"/>
        </w:rPr>
        <w:t>!</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گاهی آن قدر نزدیکی، که به یک قدم، کنار شما می ایستم؛ کنار مهربانی تان، خوبی تان</w:t>
      </w:r>
      <w:r w:rsidRPr="00DB423E">
        <w:rPr>
          <w:rFonts w:ascii="IranSans" w:eastAsia="Times New Roman" w:hAnsi="IranSans" w:cs="B Zar"/>
          <w:color w:val="000000"/>
          <w:sz w:val="23"/>
        </w:rPr>
        <w:t>.</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گاهی آن قدر وسیع و دور و ناممکن که هر چه می دوم، دورتر می شوی و در ابتدای راه، فرو می مانم</w:t>
      </w:r>
      <w:r w:rsidRPr="00DB423E">
        <w:rPr>
          <w:rFonts w:ascii="IranSans" w:eastAsia="Times New Roman" w:hAnsi="IranSans" w:cs="B Zar"/>
          <w:color w:val="000000"/>
          <w:sz w:val="23"/>
        </w:rPr>
        <w:t>!</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باید خودت دست دلم را بگیری! خودت قدم به قدم به دلم راه رفتن بیاموزی</w:t>
      </w:r>
      <w:r w:rsidRPr="00DB423E">
        <w:rPr>
          <w:rFonts w:ascii="IranSans" w:eastAsia="Times New Roman" w:hAnsi="IranSans" w:cs="B Zar"/>
          <w:color w:val="000000"/>
          <w:sz w:val="23"/>
        </w:rPr>
        <w:t>!</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من کجا و مادر ماه بنی هاشم کجا؟</w:t>
      </w:r>
      <w:r w:rsidRPr="00DB423E">
        <w:rPr>
          <w:rFonts w:ascii="IranSans" w:eastAsia="Times New Roman" w:hAnsi="IranSans" w:cs="B Zar"/>
          <w:color w:val="000000"/>
          <w:sz w:val="23"/>
        </w:rPr>
        <w:t>!</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چه قدر پیش خدا حرمت داشتید که شایسته این انتخاب بودید</w:t>
      </w:r>
      <w:r w:rsidRPr="00DB423E">
        <w:rPr>
          <w:rFonts w:ascii="IranSans" w:eastAsia="Times New Roman" w:hAnsi="IranSans" w:cs="B Zar"/>
          <w:color w:val="000000"/>
          <w:sz w:val="23"/>
        </w:rPr>
        <w:t>!</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چه قدر پاک و مطهّر بودید! افتخار بیشتر از این که ما در فرزندان فاطمه علیهاالسلام باشی؟! قداست بالاتر از این که محرم دردهای علی علیه السلام باشی؟</w:t>
      </w:r>
      <w:r w:rsidRPr="00DB423E">
        <w:rPr>
          <w:rFonts w:ascii="IranSans" w:eastAsia="Times New Roman" w:hAnsi="IranSans" w:cs="B Zar"/>
          <w:color w:val="000000"/>
          <w:sz w:val="23"/>
        </w:rPr>
        <w:t>!</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بانو! دیگر شنیدن قصّه فرات و ادب سقّای تشنه لب، مرا به شگفتی نمی خواند، آن سقّا که از مشک ادب تو، سیراب شود و عبّاس نشود، عجیب است</w:t>
      </w:r>
      <w:r w:rsidRPr="00DB423E">
        <w:rPr>
          <w:rFonts w:ascii="IranSans" w:eastAsia="Times New Roman" w:hAnsi="IranSans" w:cs="B Zar"/>
          <w:color w:val="000000"/>
          <w:sz w:val="23"/>
        </w:rPr>
        <w:t>.</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شنیده ام، زمزمه روزها و لالایی شب هایت این بود: «عبّاسم، مبادا فرزندان زهرا علیهاالسلام را برادر صدا بزنی؛ فرق است بین فرزندان فاطمه علیهاالسلام و ام البنین علیهاالسلام » شنیده ام که بارها و بارها، الفبای وفا و ادب را حرف به حرف، به گوش عبّاست هجی کردی. حالا گر ماه بنی هاشم، خدای ادب باشد عجیب نیست؟</w:t>
      </w:r>
      <w:r w:rsidRPr="00DB423E">
        <w:rPr>
          <w:rFonts w:ascii="IranSans" w:eastAsia="Times New Roman" w:hAnsi="IranSans" w:cs="B Zar"/>
          <w:color w:val="000000"/>
          <w:sz w:val="23"/>
        </w:rPr>
        <w:t>!</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آموزگار عشق و ارادت! آن قدر در لحظه هایت شگفتی آفریدی که تاریخ، انگشت تحیّر به دندان می کرد. کدام ماجرایت را بگویم؟ کدام لحظه ات را بسرایم، که لحظه هایت، آن قدر مقدّسند که در واژه ها نمی گنجند. در هر ماجرا، عشق و ارادت و اخلاص می آموزی، آن گاه که قنداقه عباست را، روی دست می گیری و برای صدقه سری حسین علیه السلام ، دور سر مبارک ابا عبدالله می چرخانی... ، اگر فاطمه علیهاالسلام ، عبّاس تو را «پسرم» نخواند، عجیب است</w:t>
      </w:r>
      <w:r w:rsidRPr="00DB423E">
        <w:rPr>
          <w:rFonts w:ascii="IranSans" w:eastAsia="Times New Roman" w:hAnsi="IranSans" w:cs="B Zar"/>
          <w:color w:val="000000"/>
          <w:sz w:val="23"/>
        </w:rPr>
        <w:t xml:space="preserve"> ...</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تو آمدی؛ در یک روز خوب و قدم به خانه علی علیه السلام نهادی و سایه مهربانی ات را پناه کودکان داغدیده زهرا علیهاالسلام کردی</w:t>
      </w:r>
      <w:r w:rsidRPr="00DB423E">
        <w:rPr>
          <w:rFonts w:ascii="IranSans" w:eastAsia="Times New Roman" w:hAnsi="IranSans" w:cs="B Zar"/>
          <w:color w:val="000000"/>
          <w:sz w:val="23"/>
        </w:rPr>
        <w:t>.</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تو آمدی و خشتْ خشتْ خانه پر شد از بوی تنت. و تو لبریز از بوی فاطمه علیهاالسلام</w:t>
      </w:r>
      <w:r w:rsidRPr="00DB423E">
        <w:rPr>
          <w:rFonts w:ascii="IranSans" w:eastAsia="Times New Roman" w:hAnsi="IranSans" w:cs="B Zar"/>
          <w:color w:val="000000"/>
          <w:sz w:val="23"/>
        </w:rPr>
        <w:t xml:space="preserve"> .</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بانوی چهار داغ! محبت از این بالاتر، که به همسر بگویی: «مرا فاطمه مخوان، چون حسن و حسین و زینب با شنیدن این نام محزون می شوند» و تو، ام البنین یگانه روزگار شدی</w:t>
      </w:r>
      <w:r w:rsidRPr="00DB423E">
        <w:rPr>
          <w:rFonts w:ascii="IranSans" w:eastAsia="Times New Roman" w:hAnsi="IranSans" w:cs="B Zar"/>
          <w:color w:val="000000"/>
          <w:sz w:val="23"/>
        </w:rPr>
        <w:t>.</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دسته دستاس، با دست های تو خو گرفت و</w:t>
      </w:r>
      <w:r w:rsidRPr="00DB423E">
        <w:rPr>
          <w:rFonts w:ascii="IranSans" w:eastAsia="Times New Roman" w:hAnsi="IranSans" w:cs="B Zar"/>
          <w:color w:val="000000"/>
          <w:sz w:val="23"/>
        </w:rPr>
        <w:t>...</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تو می روی و خانه، داغ رفتنت را ضجّه می زند</w:t>
      </w:r>
      <w:r w:rsidRPr="00DB423E">
        <w:rPr>
          <w:rFonts w:ascii="IranSans" w:eastAsia="Times New Roman" w:hAnsi="IranSans" w:cs="B Zar"/>
          <w:color w:val="000000"/>
          <w:sz w:val="23"/>
        </w:rPr>
        <w:t>.</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تو می روی؛ با تمام مهربانی ات؛ با سینه ای که داغ چهار کوه را به سوگ نشسته</w:t>
      </w:r>
      <w:r w:rsidRPr="00DB423E">
        <w:rPr>
          <w:rFonts w:ascii="IranSans" w:eastAsia="Times New Roman" w:hAnsi="IranSans" w:cs="B Zar"/>
          <w:color w:val="000000"/>
          <w:sz w:val="23"/>
        </w:rPr>
        <w:t>!</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و من، هنوز پشت دیوار بقیع، مهربانی ات را ضجّه می زنم</w:t>
      </w:r>
      <w:r w:rsidRPr="00DB423E">
        <w:rPr>
          <w:rFonts w:ascii="IranSans" w:eastAsia="Times New Roman" w:hAnsi="IranSans" w:cs="B Zar"/>
          <w:color w:val="000000"/>
          <w:sz w:val="23"/>
        </w:rPr>
        <w:t>.</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و من هنوز پشت دیوار بقیع، در جستجوی دست های گره گشای توام</w:t>
      </w:r>
      <w:r w:rsidRPr="00DB423E">
        <w:rPr>
          <w:rFonts w:ascii="IranSans" w:eastAsia="Times New Roman" w:hAnsi="IranSans" w:cs="B Zar"/>
          <w:color w:val="000000"/>
          <w:sz w:val="23"/>
        </w:rPr>
        <w:t xml:space="preserve"> ...</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و من هنوز حس می کنم که سر بر دامن تو نهاده ام و بوی یاس را از دامن تو می شنوم</w:t>
      </w:r>
      <w:r w:rsidRPr="00DB423E">
        <w:rPr>
          <w:rFonts w:ascii="IranSans" w:eastAsia="Times New Roman" w:hAnsi="IranSans" w:cs="B Zar"/>
          <w:color w:val="000000"/>
          <w:sz w:val="23"/>
        </w:rPr>
        <w:t>.</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یا ام البنین</w:t>
      </w:r>
      <w:r w:rsidRPr="00DB423E">
        <w:rPr>
          <w:rFonts w:ascii="IranSans" w:eastAsia="Times New Roman" w:hAnsi="IranSans" w:cs="B Zar"/>
          <w:color w:val="000000"/>
          <w:sz w:val="23"/>
        </w:rPr>
        <w:t xml:space="preserve"> ... !</w:t>
      </w:r>
    </w:p>
    <w:p w:rsidR="00DB423E" w:rsidRPr="00DB423E" w:rsidRDefault="00DB423E" w:rsidP="00DB423E">
      <w:pPr>
        <w:bidi/>
        <w:spacing w:before="300" w:after="150" w:line="240" w:lineRule="auto"/>
        <w:jc w:val="both"/>
        <w:outlineLvl w:val="2"/>
        <w:rPr>
          <w:rFonts w:ascii="IranSans" w:eastAsia="Times New Roman" w:hAnsi="IranSans" w:cs="B Zar"/>
          <w:color w:val="1C91E0"/>
          <w:sz w:val="26"/>
          <w:szCs w:val="28"/>
        </w:rPr>
      </w:pPr>
      <w:r w:rsidRPr="00DB423E">
        <w:rPr>
          <w:rFonts w:ascii="IranSans" w:eastAsia="Times New Roman" w:hAnsi="IranSans" w:cs="B Zar"/>
          <w:color w:val="1C91E0"/>
          <w:sz w:val="26"/>
          <w:szCs w:val="28"/>
          <w:rtl/>
        </w:rPr>
        <w:t>مادر شیر مردان شهید</w:t>
      </w:r>
    </w:p>
    <w:p w:rsidR="00DB423E" w:rsidRPr="00DB423E" w:rsidRDefault="00DB423E" w:rsidP="00DB423E">
      <w:pPr>
        <w:bidi/>
        <w:spacing w:before="150" w:after="150" w:line="240" w:lineRule="auto"/>
        <w:jc w:val="both"/>
        <w:outlineLvl w:val="4"/>
        <w:rPr>
          <w:rFonts w:ascii="IranSans" w:eastAsia="Times New Roman" w:hAnsi="IranSans" w:cs="B Zar"/>
          <w:color w:val="1C91E0"/>
          <w:sz w:val="25"/>
          <w:szCs w:val="24"/>
        </w:rPr>
      </w:pPr>
      <w:r w:rsidRPr="00DB423E">
        <w:rPr>
          <w:rFonts w:ascii="IranSans" w:eastAsia="Times New Roman" w:hAnsi="IranSans" w:cs="B Zar"/>
          <w:color w:val="1C91E0"/>
          <w:sz w:val="25"/>
          <w:szCs w:val="24"/>
          <w:rtl/>
        </w:rPr>
        <w:lastRenderedPageBreak/>
        <w:t>حورا طوسی</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شیر زن بودی و شیر پرور</w:t>
      </w:r>
      <w:r w:rsidRPr="00DB423E">
        <w:rPr>
          <w:rFonts w:ascii="IranSans" w:eastAsia="Times New Roman" w:hAnsi="IranSans" w:cs="B Zar"/>
          <w:color w:val="000000"/>
          <w:sz w:val="23"/>
        </w:rPr>
        <w:t>.</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دلیر بودی و دلیرپرور</w:t>
      </w:r>
      <w:r w:rsidRPr="00DB423E">
        <w:rPr>
          <w:rFonts w:ascii="IranSans" w:eastAsia="Times New Roman" w:hAnsi="IranSans" w:cs="B Zar"/>
          <w:color w:val="000000"/>
          <w:sz w:val="23"/>
        </w:rPr>
        <w:t>.</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غیور بودی و غیورپرور</w:t>
      </w:r>
      <w:r w:rsidRPr="00DB423E">
        <w:rPr>
          <w:rFonts w:ascii="IranSans" w:eastAsia="Times New Roman" w:hAnsi="IranSans" w:cs="B Zar"/>
          <w:color w:val="000000"/>
          <w:sz w:val="23"/>
        </w:rPr>
        <w:t>.</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وقتی پا به خانه علی علیه السلام نهادی، خود را نه بانوی خانه، که کنیز کودکان یتیم فاطمه دانستی و از این خاکساری عاشقانه، ادب و عشق به دردانه هایت آموختی</w:t>
      </w:r>
      <w:r w:rsidRPr="00DB423E">
        <w:rPr>
          <w:rFonts w:ascii="IranSans" w:eastAsia="Times New Roman" w:hAnsi="IranSans" w:cs="B Zar"/>
          <w:color w:val="000000"/>
          <w:sz w:val="23"/>
        </w:rPr>
        <w:t>.</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وقتی غبار بی کسی از روی زینب می زدودی، مهر خواهرانه و وفای برادری را به پسران رشیدت می خوراندی، تا سایه سار عقیله بنی هاشم و سپر بلای خون خدا باشند</w:t>
      </w:r>
      <w:r w:rsidRPr="00DB423E">
        <w:rPr>
          <w:rFonts w:ascii="IranSans" w:eastAsia="Times New Roman" w:hAnsi="IranSans" w:cs="B Zar"/>
          <w:color w:val="000000"/>
          <w:sz w:val="23"/>
        </w:rPr>
        <w:t>.</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وقتی دستان رشید عباس را در دستان حسین علیه السلام می نهادی، علمداری یک انقلاب را در سایه اطاعت از ولایت به او می آموختی</w:t>
      </w:r>
      <w:r w:rsidRPr="00DB423E">
        <w:rPr>
          <w:rFonts w:ascii="IranSans" w:eastAsia="Times New Roman" w:hAnsi="IranSans" w:cs="B Zar"/>
          <w:color w:val="000000"/>
          <w:sz w:val="23"/>
        </w:rPr>
        <w:t>.</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وقتی قدم به قدم، لحظه به لحظه و نفس در نفس، کودکانت را پای کلاس درس فرزندان زهرا بزرگ می کردی، جان هایشان را به قله های رفیع امامت می سپردی تا تیز پروازان وادی معرفت و راهیان صراط هدایت شوند</w:t>
      </w:r>
      <w:r w:rsidRPr="00DB423E">
        <w:rPr>
          <w:rFonts w:ascii="IranSans" w:eastAsia="Times New Roman" w:hAnsi="IranSans" w:cs="B Zar"/>
          <w:color w:val="000000"/>
          <w:sz w:val="23"/>
        </w:rPr>
        <w:t>.</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تو در اوج صفا و صداقت، بانوی کلبه غمزده علی علیه السلام شدی؛ بانوی کلبه ای که بیت الاحزان فرزندان فاطمه بود و یادآور غصّه های دختر پیامبر</w:t>
      </w:r>
      <w:r w:rsidRPr="00DB423E">
        <w:rPr>
          <w:rFonts w:ascii="IranSans" w:eastAsia="Times New Roman" w:hAnsi="IranSans" w:cs="B Zar"/>
          <w:color w:val="000000"/>
          <w:sz w:val="23"/>
        </w:rPr>
        <w:t>.</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تو انتخاب شده بودی تا از گنجینه ایمان، عشق و احساست، این کلبه را دوباره گرم کنی</w:t>
      </w:r>
      <w:r w:rsidRPr="00DB423E">
        <w:rPr>
          <w:rFonts w:ascii="IranSans" w:eastAsia="Times New Roman" w:hAnsi="IranSans" w:cs="B Zar"/>
          <w:color w:val="000000"/>
          <w:sz w:val="23"/>
        </w:rPr>
        <w:t>.</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انتخاب شده بودی تا از خزانه رشادت و شهامتت، علمدار وفاداری به کربلای حسین تقدیم نمایی</w:t>
      </w:r>
      <w:r w:rsidRPr="00DB423E">
        <w:rPr>
          <w:rFonts w:ascii="IranSans" w:eastAsia="Times New Roman" w:hAnsi="IranSans" w:cs="B Zar"/>
          <w:color w:val="000000"/>
          <w:sz w:val="23"/>
        </w:rPr>
        <w:t>.</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انتخاب شده بودی تا در قیام سرخ عاشورا و در انقلاب مظلومانه خدا، سهیم باشی؛ همراه چهار پسر، چهار شیر مرد، چهار دلیرمرد غیور</w:t>
      </w:r>
      <w:r w:rsidRPr="00DB423E">
        <w:rPr>
          <w:rFonts w:ascii="IranSans" w:eastAsia="Times New Roman" w:hAnsi="IranSans" w:cs="B Zar"/>
          <w:color w:val="000000"/>
          <w:sz w:val="23"/>
        </w:rPr>
        <w:t>.</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تو آمده بودی تا همدم تنهایی های مظلوم ترین سردار عالم باشی. چه خوب توانستی مادر غصه های فرزندان فاطمه و مرهم زخم های کهنه مولا باشی</w:t>
      </w:r>
      <w:r w:rsidRPr="00DB423E">
        <w:rPr>
          <w:rFonts w:ascii="IranSans" w:eastAsia="Times New Roman" w:hAnsi="IranSans" w:cs="B Zar"/>
          <w:color w:val="000000"/>
          <w:sz w:val="23"/>
        </w:rPr>
        <w:t>!</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ای همنشین علی و فاطمه</w:t>
      </w:r>
      <w:r w:rsidRPr="00DB423E">
        <w:rPr>
          <w:rFonts w:ascii="IranSans" w:eastAsia="Times New Roman" w:hAnsi="IranSans" w:cs="B Zar"/>
          <w:color w:val="000000"/>
          <w:sz w:val="23"/>
        </w:rPr>
        <w:t>!</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ای چراغ بیت الاحزان فرزندان زهرا! شفاعت حسین علیه السلام و فاطمه علیهاالسلام شاه بیت غزل عاشقانه زندگی ات خواهد بود و ماه درخشان وجودت، سرو رعنای امیدت، عباس، سرمایه جاودانه دنیا و آخرتت. خوشا به سعادتت ای مادر پسران دلیر! ای مادر شیرمردان شهید</w:t>
      </w:r>
      <w:r w:rsidRPr="00DB423E">
        <w:rPr>
          <w:rFonts w:ascii="IranSans" w:eastAsia="Times New Roman" w:hAnsi="IranSans" w:cs="B Zar"/>
          <w:color w:val="000000"/>
          <w:sz w:val="23"/>
        </w:rPr>
        <w:t>!</w:t>
      </w:r>
    </w:p>
    <w:p w:rsidR="00DB423E" w:rsidRPr="00DB423E" w:rsidRDefault="00DB423E" w:rsidP="00DB423E">
      <w:pPr>
        <w:bidi/>
        <w:spacing w:before="300" w:after="150" w:line="240" w:lineRule="auto"/>
        <w:jc w:val="both"/>
        <w:outlineLvl w:val="2"/>
        <w:rPr>
          <w:rFonts w:ascii="IranSans" w:eastAsia="Times New Roman" w:hAnsi="IranSans" w:cs="B Zar"/>
          <w:color w:val="1C91E0"/>
          <w:sz w:val="26"/>
          <w:szCs w:val="28"/>
        </w:rPr>
      </w:pPr>
      <w:r w:rsidRPr="00DB423E">
        <w:rPr>
          <w:rFonts w:ascii="IranSans" w:eastAsia="Times New Roman" w:hAnsi="IranSans" w:cs="B Zar"/>
          <w:color w:val="1C91E0"/>
          <w:sz w:val="26"/>
          <w:szCs w:val="28"/>
          <w:rtl/>
        </w:rPr>
        <w:t>از آن گلایه تلخ</w:t>
      </w:r>
    </w:p>
    <w:p w:rsidR="00DB423E" w:rsidRPr="00DB423E" w:rsidRDefault="00DB423E" w:rsidP="00DB423E">
      <w:pPr>
        <w:bidi/>
        <w:spacing w:before="150" w:after="150" w:line="240" w:lineRule="auto"/>
        <w:jc w:val="both"/>
        <w:outlineLvl w:val="4"/>
        <w:rPr>
          <w:rFonts w:ascii="IranSans" w:eastAsia="Times New Roman" w:hAnsi="IranSans" w:cs="B Zar"/>
          <w:color w:val="1C91E0"/>
          <w:sz w:val="25"/>
          <w:szCs w:val="24"/>
        </w:rPr>
      </w:pPr>
      <w:r w:rsidRPr="00DB423E">
        <w:rPr>
          <w:rFonts w:ascii="IranSans" w:eastAsia="Times New Roman" w:hAnsi="IranSans" w:cs="B Zar"/>
          <w:color w:val="1C91E0"/>
          <w:sz w:val="25"/>
          <w:szCs w:val="24"/>
          <w:rtl/>
        </w:rPr>
        <w:t>حسین هدایتی</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چهار مرتبه بانو! برای تو خبر آمد</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چهار بار دلت کوه شد به لرزه درآمد</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تو منتظر، تو گدازنده بر معابر خونین</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مسافر تو نیامد مسافری اگر آمد</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چهار مرتبه شن زارهای ظهر، تنت را</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lastRenderedPageBreak/>
        <w:t>گریستند و تو را داغ های مستمر آمد</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چنان گریسته ای روزهای خستگی ات را</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که تکّه تکّه خاک بقیع نوحه گر آمد</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از آن گلایه تلخت به گوش علقمه بانو</w:t>
      </w:r>
      <w:r w:rsidRPr="00DB423E">
        <w:rPr>
          <w:rFonts w:ascii="IranSans" w:eastAsia="Times New Roman" w:hAnsi="IranSans" w:cs="B Zar"/>
          <w:color w:val="000000"/>
          <w:sz w:val="23"/>
        </w:rPr>
        <w:t>!</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هر آنچه رود از آن لحظه سر به زیرتر آمد</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چهار بار پسر رفت و اسب رفت و تو بودی</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چهار بار تو بودیّ و اسب بی پسر آمد</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تو کوه بودی و از پشتِ شانه های بلندت</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چهار مرتبه خورشید سر بریده برآمد</w:t>
      </w:r>
    </w:p>
    <w:p w:rsidR="00DB423E" w:rsidRPr="00DB423E" w:rsidRDefault="00DB423E" w:rsidP="00DB423E">
      <w:pPr>
        <w:bidi/>
        <w:spacing w:before="300" w:after="150" w:line="240" w:lineRule="auto"/>
        <w:jc w:val="both"/>
        <w:outlineLvl w:val="2"/>
        <w:rPr>
          <w:rFonts w:ascii="IranSans" w:eastAsia="Times New Roman" w:hAnsi="IranSans" w:cs="B Zar"/>
          <w:color w:val="1C91E0"/>
          <w:sz w:val="26"/>
          <w:szCs w:val="28"/>
        </w:rPr>
      </w:pPr>
      <w:r w:rsidRPr="00DB423E">
        <w:rPr>
          <w:rFonts w:ascii="IranSans" w:eastAsia="Times New Roman" w:hAnsi="IranSans" w:cs="B Zar"/>
          <w:color w:val="1C91E0"/>
          <w:sz w:val="26"/>
          <w:szCs w:val="28"/>
          <w:rtl/>
        </w:rPr>
        <w:t>آن سحرگاهان بی فانوس</w:t>
      </w:r>
    </w:p>
    <w:p w:rsidR="00DB423E" w:rsidRPr="00DB423E" w:rsidRDefault="00DB423E" w:rsidP="00DB423E">
      <w:pPr>
        <w:bidi/>
        <w:spacing w:before="150" w:after="150" w:line="240" w:lineRule="auto"/>
        <w:jc w:val="both"/>
        <w:outlineLvl w:val="4"/>
        <w:rPr>
          <w:rFonts w:ascii="IranSans" w:eastAsia="Times New Roman" w:hAnsi="IranSans" w:cs="B Zar"/>
          <w:color w:val="1C91E0"/>
          <w:sz w:val="25"/>
          <w:szCs w:val="24"/>
        </w:rPr>
      </w:pPr>
      <w:r w:rsidRPr="00DB423E">
        <w:rPr>
          <w:rFonts w:ascii="IranSans" w:eastAsia="Times New Roman" w:hAnsi="IranSans" w:cs="B Zar"/>
          <w:color w:val="1C91E0"/>
          <w:sz w:val="25"/>
          <w:szCs w:val="24"/>
          <w:rtl/>
        </w:rPr>
        <w:t>حمیده رضایی</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رودها چشمان خیست را برابر داشتند</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آسمان ها را نفس هایت مکدّر داشتند</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دست هایت در میان خانه مولا وزید</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کودکانِ فاطمه انگار مادر داشتند</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موج ها از بسترِ چشمان تو برخاستند</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ابرها از سوز دامان تو سر برداشتند</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خانه بی سقّا و چشمت خیس و اندوه تو را</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آن سحرگاهان بی فانوس باور داشتند</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بی علمدار است صف های خیالت سال ها</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سال هایت حال و روزی گریه آور داشتند</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اشک هایت هفت دریا را به جان آورده بود</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ناله هایت را زنان هفت کشور داشتند</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مادرِ پروانه هایِ بی قرارِ نینوا</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سنگ ها پروانه ات بودند اگر پر داشتند</w:t>
      </w:r>
    </w:p>
    <w:p w:rsidR="00DB423E" w:rsidRPr="00DB423E" w:rsidRDefault="00DB423E" w:rsidP="00DB423E">
      <w:pPr>
        <w:bidi/>
        <w:spacing w:before="300" w:after="150" w:line="240" w:lineRule="auto"/>
        <w:jc w:val="both"/>
        <w:outlineLvl w:val="2"/>
        <w:rPr>
          <w:rFonts w:ascii="IranSans" w:eastAsia="Times New Roman" w:hAnsi="IranSans" w:cs="B Zar"/>
          <w:color w:val="1C91E0"/>
          <w:sz w:val="26"/>
          <w:szCs w:val="28"/>
        </w:rPr>
      </w:pPr>
      <w:r w:rsidRPr="00DB423E">
        <w:rPr>
          <w:rFonts w:ascii="IranSans" w:eastAsia="Times New Roman" w:hAnsi="IranSans" w:cs="B Zar"/>
          <w:color w:val="1C91E0"/>
          <w:sz w:val="26"/>
          <w:szCs w:val="28"/>
          <w:rtl/>
        </w:rPr>
        <w:t>آموزش مهربانی</w:t>
      </w:r>
    </w:p>
    <w:p w:rsidR="00DB423E" w:rsidRPr="00DB423E" w:rsidRDefault="00DB423E" w:rsidP="00DB423E">
      <w:pPr>
        <w:bidi/>
        <w:spacing w:before="150" w:after="150" w:line="240" w:lineRule="auto"/>
        <w:jc w:val="both"/>
        <w:outlineLvl w:val="4"/>
        <w:rPr>
          <w:rFonts w:ascii="IranSans" w:eastAsia="Times New Roman" w:hAnsi="IranSans" w:cs="B Zar"/>
          <w:color w:val="1C91E0"/>
          <w:sz w:val="25"/>
          <w:szCs w:val="24"/>
        </w:rPr>
      </w:pPr>
      <w:r w:rsidRPr="00DB423E">
        <w:rPr>
          <w:rFonts w:ascii="IranSans" w:eastAsia="Times New Roman" w:hAnsi="IranSans" w:cs="B Zar"/>
          <w:color w:val="1C91E0"/>
          <w:sz w:val="25"/>
          <w:szCs w:val="24"/>
          <w:rtl/>
        </w:rPr>
        <w:lastRenderedPageBreak/>
        <w:t>پانته آصفایی</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نگیر از شب من آفتاب فردا را</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نبند روی من آن چشمه های زیبا را</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تو گاهواره ماه و ستاره ها هستی</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خدا به نام تو کرده است آسمان ها را</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تو در ادامه هاجر به خاک آمده ای</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که باز سجده کنی امتحان عظمی را</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خدا سپرده بدستت چهار اسماعیل</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که چشمه چشمه گلستان کنند دنیا را</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چه کرده ای که به آغوش مهربانی تو</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سپرده اند جگر گوشه های زهرا علیهاالسلام را</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بگو چه بر سر بانوی آب آمده است</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که باز می شنوم رود رود دریا را</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تبر چگونه شکسته ست شاخه و برگ تو را</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چطور خم شده ای بر زمین، سپیدارا</w:t>
      </w:r>
      <w:r w:rsidRPr="00DB423E">
        <w:rPr>
          <w:rFonts w:ascii="IranSans" w:eastAsia="Times New Roman" w:hAnsi="IranSans" w:cs="B Zar"/>
          <w:color w:val="000000"/>
          <w:sz w:val="23"/>
        </w:rPr>
        <w:t>!</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بخوان! دوباره بخوان با گلوی مرثیه ها</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حدیث تشنه ترین دست های صحرا را</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از آسمان به زمین آمده است گیسویت</w:t>
      </w:r>
    </w:p>
    <w:p w:rsidR="00DB423E" w:rsidRPr="00DB423E" w:rsidRDefault="00DB423E" w:rsidP="00DB423E">
      <w:pPr>
        <w:bidi/>
        <w:spacing w:after="150" w:line="240" w:lineRule="auto"/>
        <w:jc w:val="both"/>
        <w:rPr>
          <w:rFonts w:ascii="IranSans" w:eastAsia="Times New Roman" w:hAnsi="IranSans" w:cs="B Zar"/>
          <w:color w:val="000000"/>
          <w:sz w:val="23"/>
        </w:rPr>
      </w:pPr>
      <w:r w:rsidRPr="00DB423E">
        <w:rPr>
          <w:rFonts w:ascii="IranSans" w:eastAsia="Times New Roman" w:hAnsi="IranSans" w:cs="B Zar"/>
          <w:color w:val="000000"/>
          <w:sz w:val="23"/>
          <w:rtl/>
        </w:rPr>
        <w:t>که سربلند کند دختران حوّا را</w:t>
      </w:r>
    </w:p>
    <w:bookmarkEnd w:id="0"/>
    <w:p w:rsidR="001A69E1" w:rsidRPr="00DB423E" w:rsidRDefault="001A69E1" w:rsidP="00DB423E">
      <w:pPr>
        <w:bidi/>
        <w:rPr>
          <w:rFonts w:cs="B Zar"/>
          <w:sz w:val="24"/>
          <w:szCs w:val="24"/>
        </w:rPr>
      </w:pPr>
    </w:p>
    <w:sectPr w:rsidR="001A69E1" w:rsidRPr="00DB423E" w:rsidSect="00F01AD2">
      <w:pgSz w:w="11906" w:h="16838" w:code="9"/>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Sans">
    <w:altName w:val="Minion Pro Med"/>
    <w:panose1 w:val="02040503050201020203"/>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23E"/>
    <w:rsid w:val="001A69E1"/>
    <w:rsid w:val="00D01728"/>
    <w:rsid w:val="00DB423E"/>
    <w:rsid w:val="00F01A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223962-174C-48F3-A8D2-6FDD4225B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B42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DB423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423E"/>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DB423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B42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1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1412</Words>
  <Characters>8049</Characters>
  <Application>Microsoft Office Word</Application>
  <DocSecurity>0</DocSecurity>
  <Lines>67</Lines>
  <Paragraphs>18</Paragraphs>
  <ScaleCrop>false</ScaleCrop>
  <Company>Microsoft</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heydari</cp:lastModifiedBy>
  <cp:revision>1</cp:revision>
  <dcterms:created xsi:type="dcterms:W3CDTF">2019-02-18T09:13:00Z</dcterms:created>
  <dcterms:modified xsi:type="dcterms:W3CDTF">2019-02-18T09:15:00Z</dcterms:modified>
</cp:coreProperties>
</file>