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4A1" w:rsidRPr="004844A1" w:rsidRDefault="004844A1" w:rsidP="004844A1">
      <w:pPr>
        <w:bidi/>
        <w:spacing w:after="150" w:line="240" w:lineRule="auto"/>
        <w:rPr>
          <w:rFonts w:ascii="IranSans" w:eastAsia="Times New Roman" w:hAnsi="IranSans" w:cs="Times New Roman"/>
          <w:color w:val="000000"/>
          <w:sz w:val="21"/>
          <w:szCs w:val="21"/>
          <w:lang w:bidi="fa-IR"/>
        </w:rPr>
      </w:pPr>
      <w:r>
        <w:rPr>
          <w:rFonts w:ascii="IranSans" w:eastAsia="Times New Roman" w:hAnsi="IranSans" w:cs="Times New Roman"/>
          <w:color w:val="000000"/>
          <w:sz w:val="21"/>
          <w:szCs w:val="21"/>
          <w:rtl/>
          <w:lang w:bidi="fa-IR"/>
        </w:rPr>
        <w:t>آداب</w:t>
      </w:r>
      <w:r w:rsidRPr="004844A1">
        <w:rPr>
          <w:rFonts w:ascii="IranSans" w:eastAsia="Times New Roman" w:hAnsi="IranSans" w:cs="Times New Roman"/>
          <w:color w:val="000000"/>
          <w:sz w:val="21"/>
          <w:szCs w:val="21"/>
          <w:rtl/>
          <w:lang w:bidi="fa-IR"/>
        </w:rPr>
        <w:t xml:space="preserve"> ماه</w:t>
      </w:r>
      <w:r>
        <w:rPr>
          <w:rFonts w:ascii="IranSans" w:eastAsia="Times New Roman" w:hAnsi="IranSans" w:cs="Times New Roman" w:hint="cs"/>
          <w:color w:val="000000"/>
          <w:sz w:val="21"/>
          <w:szCs w:val="21"/>
          <w:rtl/>
          <w:lang w:bidi="fa-IR"/>
        </w:rPr>
        <w:t xml:space="preserve"> مبارک رمضان</w:t>
      </w:r>
      <w:bookmarkStart w:id="0" w:name="_GoBack"/>
      <w:bookmarkEnd w:id="0"/>
    </w:p>
    <w:p w:rsidR="004844A1" w:rsidRPr="004844A1" w:rsidRDefault="004844A1" w:rsidP="004844A1">
      <w:pPr>
        <w:bidi/>
        <w:spacing w:before="300" w:after="150" w:line="240" w:lineRule="auto"/>
        <w:outlineLvl w:val="2"/>
        <w:rPr>
          <w:rFonts w:ascii="IranSans" w:eastAsia="Times New Roman" w:hAnsi="IranSans" w:cs="Times New Roman"/>
          <w:color w:val="1C91E0"/>
          <w:sz w:val="24"/>
          <w:szCs w:val="24"/>
          <w:lang w:bidi="fa-IR"/>
        </w:rPr>
      </w:pPr>
      <w:r w:rsidRPr="004844A1">
        <w:rPr>
          <w:rFonts w:ascii="IranSans" w:eastAsia="Times New Roman" w:hAnsi="IranSans" w:cs="Times New Roman"/>
          <w:color w:val="1C91E0"/>
          <w:sz w:val="24"/>
          <w:szCs w:val="24"/>
          <w:lang w:bidi="fa-IR"/>
        </w:rPr>
        <w:t xml:space="preserve">1. </w:t>
      </w:r>
      <w:r w:rsidRPr="004844A1">
        <w:rPr>
          <w:rFonts w:ascii="IranSans" w:eastAsia="Times New Roman" w:hAnsi="IranSans" w:cs="Times New Roman"/>
          <w:color w:val="1C91E0"/>
          <w:sz w:val="24"/>
          <w:szCs w:val="24"/>
          <w:rtl/>
          <w:lang w:bidi="fa-IR"/>
        </w:rPr>
        <w:t>شکر نعمت</w:t>
      </w:r>
    </w:p>
    <w:p w:rsidR="004844A1" w:rsidRPr="004844A1" w:rsidRDefault="004844A1" w:rsidP="004844A1">
      <w:pPr>
        <w:bidi/>
        <w:spacing w:after="150" w:line="240" w:lineRule="auto"/>
        <w:rPr>
          <w:rFonts w:ascii="IranSans" w:eastAsia="Times New Roman" w:hAnsi="IranSans" w:cs="Times New Roman"/>
          <w:color w:val="000000"/>
          <w:sz w:val="21"/>
          <w:szCs w:val="21"/>
          <w:lang w:bidi="fa-IR"/>
        </w:rPr>
      </w:pPr>
      <w:r w:rsidRPr="004844A1">
        <w:rPr>
          <w:rFonts w:ascii="IranSans" w:eastAsia="Times New Roman" w:hAnsi="IranSans" w:cs="Times New Roman"/>
          <w:color w:val="000000"/>
          <w:sz w:val="21"/>
          <w:szCs w:val="21"/>
          <w:rtl/>
          <w:lang w:bidi="fa-IR"/>
        </w:rPr>
        <w:t>باید همواره در طول ماه مبارک، لطف خداوند در درک این ماه را به خاطر داشت و با سجدة شکر و یا ذکر «الحمد لله رب العالمین»، شکر این نعمت را به جا آورد. این امر مهم که البته مورد غفلت بسیاری است موجب کسب توفیقات بیشتر خواهد بود و به فرمودة قرآن: «لَإن شَکَرتُم لأزیدَنَّکُم</w:t>
      </w:r>
      <w:r w:rsidRPr="004844A1">
        <w:rPr>
          <w:rFonts w:ascii="IranSans" w:eastAsia="Times New Roman" w:hAnsi="IranSans" w:cs="Times New Roman"/>
          <w:color w:val="000000"/>
          <w:sz w:val="21"/>
          <w:szCs w:val="21"/>
          <w:lang w:bidi="fa-IR"/>
        </w:rPr>
        <w:t>».</w:t>
      </w:r>
    </w:p>
    <w:p w:rsidR="004844A1" w:rsidRPr="004844A1" w:rsidRDefault="004844A1" w:rsidP="004844A1">
      <w:pPr>
        <w:bidi/>
        <w:spacing w:before="300" w:after="150" w:line="240" w:lineRule="auto"/>
        <w:outlineLvl w:val="2"/>
        <w:rPr>
          <w:rFonts w:ascii="IranSans" w:eastAsia="Times New Roman" w:hAnsi="IranSans" w:cs="Times New Roman"/>
          <w:color w:val="1C91E0"/>
          <w:sz w:val="24"/>
          <w:szCs w:val="24"/>
          <w:lang w:bidi="fa-IR"/>
        </w:rPr>
      </w:pPr>
      <w:r w:rsidRPr="004844A1">
        <w:rPr>
          <w:rFonts w:ascii="IranSans" w:eastAsia="Times New Roman" w:hAnsi="IranSans" w:cs="Times New Roman"/>
          <w:color w:val="1C91E0"/>
          <w:sz w:val="24"/>
          <w:szCs w:val="24"/>
          <w:lang w:bidi="fa-IR"/>
        </w:rPr>
        <w:t xml:space="preserve">2. </w:t>
      </w:r>
      <w:r w:rsidRPr="004844A1">
        <w:rPr>
          <w:rFonts w:ascii="IranSans" w:eastAsia="Times New Roman" w:hAnsi="IranSans" w:cs="Times New Roman"/>
          <w:color w:val="1C91E0"/>
          <w:sz w:val="24"/>
          <w:szCs w:val="24"/>
          <w:rtl/>
          <w:lang w:bidi="fa-IR"/>
        </w:rPr>
        <w:t>قرآن</w:t>
      </w:r>
    </w:p>
    <w:p w:rsidR="004844A1" w:rsidRPr="004844A1" w:rsidRDefault="004844A1" w:rsidP="004844A1">
      <w:pPr>
        <w:bidi/>
        <w:spacing w:after="150" w:line="240" w:lineRule="auto"/>
        <w:rPr>
          <w:rFonts w:ascii="IranSans" w:eastAsia="Times New Roman" w:hAnsi="IranSans" w:cs="Times New Roman"/>
          <w:color w:val="000000"/>
          <w:sz w:val="21"/>
          <w:szCs w:val="21"/>
          <w:lang w:bidi="fa-IR"/>
        </w:rPr>
      </w:pPr>
      <w:r w:rsidRPr="004844A1">
        <w:rPr>
          <w:rFonts w:ascii="IranSans" w:eastAsia="Times New Roman" w:hAnsi="IranSans" w:cs="Times New Roman"/>
          <w:color w:val="000000"/>
          <w:sz w:val="21"/>
          <w:szCs w:val="21"/>
          <w:rtl/>
          <w:lang w:bidi="fa-IR"/>
        </w:rPr>
        <w:t>چنان که بارها شنیده ایم، این ماه، بهار قرآن است. یعنی باید در این ماه، شاهد شکوفایی قرآن در جانمان باشیم. گام اول در جهت درک قرآن، توجه به معنای ایات است. بسیار مناسب است در این ماه، یک ختم قرآن با معنی داشته باشیم، یعنی قبل از خواندن هر چند ایه، اول معنای آن را بخوانیم و بعد خود ایه را. اگر این کار بعد از ماه مبارک هم با تأمل و دقت بیشتری انجام شود، به زودی شاهد آثار و نتایج فوق العادة آن در جانمان خواهیم بود، ان شاء الله</w:t>
      </w:r>
      <w:r w:rsidRPr="004844A1">
        <w:rPr>
          <w:rFonts w:ascii="IranSans" w:eastAsia="Times New Roman" w:hAnsi="IranSans" w:cs="Times New Roman"/>
          <w:color w:val="000000"/>
          <w:sz w:val="21"/>
          <w:szCs w:val="21"/>
          <w:lang w:bidi="fa-IR"/>
        </w:rPr>
        <w:t>.</w:t>
      </w:r>
    </w:p>
    <w:p w:rsidR="004844A1" w:rsidRPr="004844A1" w:rsidRDefault="004844A1" w:rsidP="004844A1">
      <w:pPr>
        <w:bidi/>
        <w:spacing w:after="150" w:line="240" w:lineRule="auto"/>
        <w:rPr>
          <w:rFonts w:ascii="IranSans" w:eastAsia="Times New Roman" w:hAnsi="IranSans" w:cs="Times New Roman"/>
          <w:color w:val="000000"/>
          <w:sz w:val="21"/>
          <w:szCs w:val="21"/>
          <w:lang w:bidi="fa-IR"/>
        </w:rPr>
      </w:pPr>
      <w:r w:rsidRPr="004844A1">
        <w:rPr>
          <w:rFonts w:ascii="IranSans" w:eastAsia="Times New Roman" w:hAnsi="IranSans" w:cs="Times New Roman"/>
          <w:color w:val="000000"/>
          <w:sz w:val="21"/>
          <w:szCs w:val="21"/>
          <w:rtl/>
          <w:lang w:bidi="fa-IR"/>
        </w:rPr>
        <w:t>البته می توان قرائت قرآن در ماه مبارک را به دو بخش تقسیم کرد. یک بخش به همان صورت که ذکر شد و بخش دیگر، قرائت معمولی ایات که از مهم ترین اعمال این ماه است و در تصفیة قلب، بسیار مؤثر است. رسول اعظم (صلی الله علیه و آله) فرمودند: «این قلب ها زنگ می زند، همان گونه که آهن زنگ می زند.» سئوال شد: «جلا و صیقل آن به چیست؟» حضرت فرمودند: «تلاوت قرآن و یاد مرگ</w:t>
      </w:r>
      <w:r w:rsidRPr="004844A1">
        <w:rPr>
          <w:rFonts w:ascii="IranSans" w:eastAsia="Times New Roman" w:hAnsi="IranSans" w:cs="Times New Roman"/>
          <w:color w:val="000000"/>
          <w:sz w:val="21"/>
          <w:szCs w:val="21"/>
          <w:lang w:bidi="fa-IR"/>
        </w:rPr>
        <w:t>.»</w:t>
      </w:r>
    </w:p>
    <w:p w:rsidR="004844A1" w:rsidRPr="004844A1" w:rsidRDefault="004844A1" w:rsidP="004844A1">
      <w:pPr>
        <w:bidi/>
        <w:spacing w:after="150" w:line="240" w:lineRule="auto"/>
        <w:rPr>
          <w:rFonts w:ascii="IranSans" w:eastAsia="Times New Roman" w:hAnsi="IranSans" w:cs="Times New Roman"/>
          <w:color w:val="000000"/>
          <w:sz w:val="21"/>
          <w:szCs w:val="21"/>
          <w:lang w:bidi="fa-IR"/>
        </w:rPr>
      </w:pPr>
      <w:r w:rsidRPr="004844A1">
        <w:rPr>
          <w:rFonts w:ascii="IranSans" w:eastAsia="Times New Roman" w:hAnsi="IranSans" w:cs="Times New Roman"/>
          <w:color w:val="000000"/>
          <w:sz w:val="21"/>
          <w:szCs w:val="21"/>
          <w:rtl/>
          <w:lang w:bidi="fa-IR"/>
        </w:rPr>
        <w:t>شاید خوب باشد بدانیم برخی از ائمه علیهم السلام در طول ماه رمضان، حدود چهل ختم قرآن می نمودند و حتی برخی علما نظیر علامة امینی و امام راحل نیز در طول این ماه، حدود پانزده ختم قرآن داشتند</w:t>
      </w:r>
      <w:r w:rsidRPr="004844A1">
        <w:rPr>
          <w:rFonts w:ascii="IranSans" w:eastAsia="Times New Roman" w:hAnsi="IranSans" w:cs="Times New Roman"/>
          <w:color w:val="000000"/>
          <w:sz w:val="21"/>
          <w:szCs w:val="21"/>
          <w:lang w:bidi="fa-IR"/>
        </w:rPr>
        <w:t>.</w:t>
      </w:r>
    </w:p>
    <w:p w:rsidR="004844A1" w:rsidRPr="004844A1" w:rsidRDefault="004844A1" w:rsidP="004844A1">
      <w:pPr>
        <w:bidi/>
        <w:spacing w:before="300" w:after="150" w:line="240" w:lineRule="auto"/>
        <w:outlineLvl w:val="2"/>
        <w:rPr>
          <w:rFonts w:ascii="IranSans" w:eastAsia="Times New Roman" w:hAnsi="IranSans" w:cs="Times New Roman"/>
          <w:color w:val="1C91E0"/>
          <w:sz w:val="24"/>
          <w:szCs w:val="24"/>
          <w:lang w:bidi="fa-IR"/>
        </w:rPr>
      </w:pPr>
      <w:r w:rsidRPr="004844A1">
        <w:rPr>
          <w:rFonts w:ascii="IranSans" w:eastAsia="Times New Roman" w:hAnsi="IranSans" w:cs="Times New Roman"/>
          <w:color w:val="1C91E0"/>
          <w:sz w:val="24"/>
          <w:szCs w:val="24"/>
          <w:lang w:bidi="fa-IR"/>
        </w:rPr>
        <w:t xml:space="preserve">3. </w:t>
      </w:r>
      <w:r w:rsidRPr="004844A1">
        <w:rPr>
          <w:rFonts w:ascii="IranSans" w:eastAsia="Times New Roman" w:hAnsi="IranSans" w:cs="Times New Roman"/>
          <w:color w:val="1C91E0"/>
          <w:sz w:val="24"/>
          <w:szCs w:val="24"/>
          <w:rtl/>
          <w:lang w:bidi="fa-IR"/>
        </w:rPr>
        <w:t>نماز</w:t>
      </w:r>
    </w:p>
    <w:p w:rsidR="004844A1" w:rsidRPr="004844A1" w:rsidRDefault="004844A1" w:rsidP="004844A1">
      <w:pPr>
        <w:bidi/>
        <w:spacing w:after="150" w:line="240" w:lineRule="auto"/>
        <w:rPr>
          <w:rFonts w:ascii="IranSans" w:eastAsia="Times New Roman" w:hAnsi="IranSans" w:cs="Times New Roman"/>
          <w:color w:val="000000"/>
          <w:sz w:val="21"/>
          <w:szCs w:val="21"/>
          <w:lang w:bidi="fa-IR"/>
        </w:rPr>
      </w:pPr>
      <w:r w:rsidRPr="004844A1">
        <w:rPr>
          <w:rFonts w:ascii="IranSans" w:eastAsia="Times New Roman" w:hAnsi="IranSans" w:cs="Times New Roman"/>
          <w:color w:val="000000"/>
          <w:sz w:val="21"/>
          <w:szCs w:val="21"/>
          <w:rtl/>
          <w:lang w:bidi="fa-IR"/>
        </w:rPr>
        <w:t>در طول این ماه، نمازهای مستحبی فراوانی در ساعات مختلف نقل شده، اما نکتة مورد غفلت، این است که برخی از این نمازها، بر اساس یک نظام مشخص تعیین شده تا در طول ماه به هزار رکعت برسد. این عمل بسیار مهم که معمولا انجام نمی شود، در کتب بسیاری از علما نقل شده و مورد سفارش است. اما کیفیت انجام آن، در دهة اول و دوم، یعنی از شب اول(شبی که فردای آن، روز اول ماه است) تا شب بیستم، هر شب بیست رکعت(ده نماز دو رکعتی)، هشت رکعت بعد از نماز مغرب و دوازده رکعت بعد از نماز عشاء. در دهة آخر ماه هم، هر شب سی رکعت،(هشت رکعت بعد از نماز مغرب و 22 رکعت بعد از نماز عشاء</w:t>
      </w:r>
      <w:r w:rsidRPr="004844A1">
        <w:rPr>
          <w:rFonts w:ascii="IranSans" w:eastAsia="Times New Roman" w:hAnsi="IranSans" w:cs="Times New Roman"/>
          <w:color w:val="000000"/>
          <w:sz w:val="21"/>
          <w:szCs w:val="21"/>
          <w:lang w:bidi="fa-IR"/>
        </w:rPr>
        <w:t>.)</w:t>
      </w:r>
    </w:p>
    <w:p w:rsidR="004844A1" w:rsidRPr="004844A1" w:rsidRDefault="004844A1" w:rsidP="004844A1">
      <w:pPr>
        <w:bidi/>
        <w:spacing w:after="150" w:line="240" w:lineRule="auto"/>
        <w:rPr>
          <w:rFonts w:ascii="IranSans" w:eastAsia="Times New Roman" w:hAnsi="IranSans" w:cs="Times New Roman"/>
          <w:color w:val="000000"/>
          <w:sz w:val="21"/>
          <w:szCs w:val="21"/>
          <w:lang w:bidi="fa-IR"/>
        </w:rPr>
      </w:pPr>
      <w:r w:rsidRPr="004844A1">
        <w:rPr>
          <w:rFonts w:ascii="IranSans" w:eastAsia="Times New Roman" w:hAnsi="IranSans" w:cs="Times New Roman"/>
          <w:color w:val="000000"/>
          <w:sz w:val="21"/>
          <w:szCs w:val="21"/>
          <w:rtl/>
          <w:lang w:bidi="fa-IR"/>
        </w:rPr>
        <w:t>در مجموع هفتصد رکعت، به علاوة سیصد رکعت هم در شب های قدر(هر شب صد رکعت) که جزو اعمال شب های قدر ذکر شده است</w:t>
      </w:r>
      <w:r w:rsidRPr="004844A1">
        <w:rPr>
          <w:rFonts w:ascii="IranSans" w:eastAsia="Times New Roman" w:hAnsi="IranSans" w:cs="Times New Roman"/>
          <w:color w:val="000000"/>
          <w:sz w:val="21"/>
          <w:szCs w:val="21"/>
          <w:lang w:bidi="fa-IR"/>
        </w:rPr>
        <w:t>.</w:t>
      </w:r>
    </w:p>
    <w:p w:rsidR="004844A1" w:rsidRPr="004844A1" w:rsidRDefault="004844A1" w:rsidP="004844A1">
      <w:pPr>
        <w:bidi/>
        <w:spacing w:after="150" w:line="240" w:lineRule="auto"/>
        <w:rPr>
          <w:rFonts w:ascii="IranSans" w:eastAsia="Times New Roman" w:hAnsi="IranSans" w:cs="Times New Roman"/>
          <w:color w:val="000000"/>
          <w:sz w:val="21"/>
          <w:szCs w:val="21"/>
          <w:lang w:bidi="fa-IR"/>
        </w:rPr>
      </w:pPr>
      <w:r w:rsidRPr="004844A1">
        <w:rPr>
          <w:rFonts w:ascii="IranSans" w:eastAsia="Times New Roman" w:hAnsi="IranSans" w:cs="Times New Roman"/>
          <w:color w:val="000000"/>
          <w:sz w:val="21"/>
          <w:szCs w:val="21"/>
          <w:rtl/>
          <w:lang w:bidi="fa-IR"/>
        </w:rPr>
        <w:t>البته در نمازهای مستحبی، خواندن سوره و قنوت لازم نیست و حتی می توان در هنگام راه رفتن و انجام کارهای دیگر، بدون رعایت قبله، آن را به جا آورد. در هر حال، از این عمل مورد سفارش بزرگان نباید غافل شد</w:t>
      </w:r>
      <w:r w:rsidRPr="004844A1">
        <w:rPr>
          <w:rFonts w:ascii="IranSans" w:eastAsia="Times New Roman" w:hAnsi="IranSans" w:cs="Times New Roman"/>
          <w:color w:val="000000"/>
          <w:sz w:val="21"/>
          <w:szCs w:val="21"/>
          <w:lang w:bidi="fa-IR"/>
        </w:rPr>
        <w:t>.</w:t>
      </w:r>
    </w:p>
    <w:p w:rsidR="004844A1" w:rsidRPr="004844A1" w:rsidRDefault="004844A1" w:rsidP="004844A1">
      <w:pPr>
        <w:bidi/>
        <w:spacing w:before="300" w:after="150" w:line="240" w:lineRule="auto"/>
        <w:outlineLvl w:val="2"/>
        <w:rPr>
          <w:rFonts w:ascii="IranSans" w:eastAsia="Times New Roman" w:hAnsi="IranSans" w:cs="Times New Roman"/>
          <w:color w:val="1C91E0"/>
          <w:sz w:val="24"/>
          <w:szCs w:val="24"/>
          <w:lang w:bidi="fa-IR"/>
        </w:rPr>
      </w:pPr>
      <w:r w:rsidRPr="004844A1">
        <w:rPr>
          <w:rFonts w:ascii="IranSans" w:eastAsia="Times New Roman" w:hAnsi="IranSans" w:cs="Times New Roman"/>
          <w:color w:val="1C91E0"/>
          <w:sz w:val="24"/>
          <w:szCs w:val="24"/>
          <w:lang w:bidi="fa-IR"/>
        </w:rPr>
        <w:t xml:space="preserve">4. </w:t>
      </w:r>
      <w:r w:rsidRPr="004844A1">
        <w:rPr>
          <w:rFonts w:ascii="IranSans" w:eastAsia="Times New Roman" w:hAnsi="IranSans" w:cs="Times New Roman"/>
          <w:color w:val="1C91E0"/>
          <w:sz w:val="24"/>
          <w:szCs w:val="24"/>
          <w:rtl/>
          <w:lang w:bidi="fa-IR"/>
        </w:rPr>
        <w:t>دعا</w:t>
      </w:r>
    </w:p>
    <w:p w:rsidR="004844A1" w:rsidRPr="004844A1" w:rsidRDefault="004844A1" w:rsidP="004844A1">
      <w:pPr>
        <w:bidi/>
        <w:spacing w:after="150" w:line="240" w:lineRule="auto"/>
        <w:rPr>
          <w:rFonts w:ascii="IranSans" w:eastAsia="Times New Roman" w:hAnsi="IranSans" w:cs="Times New Roman"/>
          <w:color w:val="000000"/>
          <w:sz w:val="21"/>
          <w:szCs w:val="21"/>
          <w:lang w:bidi="fa-IR"/>
        </w:rPr>
      </w:pPr>
      <w:r w:rsidRPr="004844A1">
        <w:rPr>
          <w:rFonts w:ascii="IranSans" w:eastAsia="Times New Roman" w:hAnsi="IranSans" w:cs="Times New Roman"/>
          <w:color w:val="000000"/>
          <w:sz w:val="21"/>
          <w:szCs w:val="21"/>
          <w:rtl/>
          <w:lang w:bidi="fa-IR"/>
        </w:rPr>
        <w:t>برای اوقات مختلف این ماه، اعم از شب ها و روزها و نیز بعد از نمازها و... ادعیة مختلفی وارد شده که معمولا خوانده می شود، اما در این بین، از دو دعا نباید غفلت کرد. یکی دعای افتتاح که علاوه بر مضامین عالی و بلندش، همانند دعای ندبه، سرشار از ذکر مولایمان حضرت حجت (ارواحنافداه) و شکوه از دوری از آن حضرت است و به نوعی استفاده از فرصت ناب شب های رمضان است برای برآورده شدن دعای فرج آن حضرت. خوب است عاشقان آن حضرت، این حلقة وصل شبانه با آن حضرت را از دست ندهند</w:t>
      </w:r>
      <w:r w:rsidRPr="004844A1">
        <w:rPr>
          <w:rFonts w:ascii="IranSans" w:eastAsia="Times New Roman" w:hAnsi="IranSans" w:cs="Times New Roman"/>
          <w:color w:val="000000"/>
          <w:sz w:val="21"/>
          <w:szCs w:val="21"/>
          <w:lang w:bidi="fa-IR"/>
        </w:rPr>
        <w:t>.</w:t>
      </w:r>
    </w:p>
    <w:p w:rsidR="004844A1" w:rsidRPr="004844A1" w:rsidRDefault="004844A1" w:rsidP="004844A1">
      <w:pPr>
        <w:bidi/>
        <w:spacing w:after="150" w:line="240" w:lineRule="auto"/>
        <w:rPr>
          <w:rFonts w:ascii="IranSans" w:eastAsia="Times New Roman" w:hAnsi="IranSans" w:cs="Times New Roman"/>
          <w:color w:val="000000"/>
          <w:sz w:val="21"/>
          <w:szCs w:val="21"/>
          <w:lang w:bidi="fa-IR"/>
        </w:rPr>
      </w:pPr>
      <w:r w:rsidRPr="004844A1">
        <w:rPr>
          <w:rFonts w:ascii="IranSans" w:eastAsia="Times New Roman" w:hAnsi="IranSans" w:cs="Times New Roman"/>
          <w:color w:val="000000"/>
          <w:sz w:val="21"/>
          <w:szCs w:val="21"/>
          <w:rtl/>
          <w:lang w:bidi="fa-IR"/>
        </w:rPr>
        <w:t>دعای دیگر، دعای ابوحمزه ثمالی است که به تعبیر برخی، دانشگاه معرفت است و شاید در دنیای مناجات، بی نظیرترین سرمایة شیعه باشد و نیز شاید بتوان گفت، اگر تنها عمل انسان در طول ماه رمضان، خواندن حداقل چند صفحه از این دعای شریف در سحرها باشد، بر انجام دیگر اعمال فضیلت دارد، زیرا هدف عبادت، معرفت است و مناجات، اوج قلة معرفت است. البته آنان که لذت دعای ابوحمزه را درک کنند، در طول سال با آن مأنوس خواهند بود. یکی از بزرگان، مطلبی قریب به این مضمون نقل می فرمودند که: «در زمانی که در نجف مشغول تحصیل بودم، شبی در حرم امیرالمؤمنین علیه السلام می گشتم. حدود هشتاد نفر را یافتم که در در قنوت رکعت آخر نماز شب شان، ابوحمزه می خواندند</w:t>
      </w:r>
      <w:r w:rsidRPr="004844A1">
        <w:rPr>
          <w:rFonts w:ascii="IranSans" w:eastAsia="Times New Roman" w:hAnsi="IranSans" w:cs="Times New Roman"/>
          <w:color w:val="000000"/>
          <w:sz w:val="21"/>
          <w:szCs w:val="21"/>
          <w:lang w:bidi="fa-IR"/>
        </w:rPr>
        <w:t>...».</w:t>
      </w:r>
    </w:p>
    <w:p w:rsidR="004844A1" w:rsidRPr="004844A1" w:rsidRDefault="004844A1" w:rsidP="004844A1">
      <w:pPr>
        <w:bidi/>
        <w:spacing w:before="300" w:after="150" w:line="240" w:lineRule="auto"/>
        <w:outlineLvl w:val="2"/>
        <w:rPr>
          <w:rFonts w:ascii="IranSans" w:eastAsia="Times New Roman" w:hAnsi="IranSans" w:cs="Times New Roman"/>
          <w:color w:val="1C91E0"/>
          <w:sz w:val="24"/>
          <w:szCs w:val="24"/>
          <w:lang w:bidi="fa-IR"/>
        </w:rPr>
      </w:pPr>
      <w:r w:rsidRPr="004844A1">
        <w:rPr>
          <w:rFonts w:ascii="IranSans" w:eastAsia="Times New Roman" w:hAnsi="IranSans" w:cs="Times New Roman"/>
          <w:color w:val="1C91E0"/>
          <w:sz w:val="24"/>
          <w:szCs w:val="24"/>
          <w:lang w:bidi="fa-IR"/>
        </w:rPr>
        <w:t xml:space="preserve">5. </w:t>
      </w:r>
      <w:r w:rsidRPr="004844A1">
        <w:rPr>
          <w:rFonts w:ascii="IranSans" w:eastAsia="Times New Roman" w:hAnsi="IranSans" w:cs="Times New Roman"/>
          <w:color w:val="1C91E0"/>
          <w:sz w:val="24"/>
          <w:szCs w:val="24"/>
          <w:rtl/>
          <w:lang w:bidi="fa-IR"/>
        </w:rPr>
        <w:t>اعمال خاص</w:t>
      </w:r>
    </w:p>
    <w:p w:rsidR="004844A1" w:rsidRPr="004844A1" w:rsidRDefault="004844A1" w:rsidP="004844A1">
      <w:pPr>
        <w:bidi/>
        <w:spacing w:after="150" w:line="240" w:lineRule="auto"/>
        <w:rPr>
          <w:rFonts w:ascii="IranSans" w:eastAsia="Times New Roman" w:hAnsi="IranSans" w:cs="Times New Roman"/>
          <w:color w:val="000000"/>
          <w:sz w:val="21"/>
          <w:szCs w:val="21"/>
          <w:lang w:bidi="fa-IR"/>
        </w:rPr>
      </w:pPr>
      <w:r w:rsidRPr="004844A1">
        <w:rPr>
          <w:rFonts w:ascii="IranSans" w:eastAsia="Times New Roman" w:hAnsi="IranSans" w:cs="Times New Roman"/>
          <w:color w:val="000000"/>
          <w:sz w:val="21"/>
          <w:szCs w:val="21"/>
          <w:rtl/>
          <w:lang w:bidi="fa-IR"/>
        </w:rPr>
        <w:t>اشاره به چند نمونة دیگر از آداب و اعمال این ماه، خالی از لطف نیست</w:t>
      </w:r>
      <w:r w:rsidRPr="004844A1">
        <w:rPr>
          <w:rFonts w:ascii="IranSans" w:eastAsia="Times New Roman" w:hAnsi="IranSans" w:cs="Times New Roman"/>
          <w:color w:val="000000"/>
          <w:sz w:val="21"/>
          <w:szCs w:val="21"/>
          <w:lang w:bidi="fa-IR"/>
        </w:rPr>
        <w:t>.</w:t>
      </w:r>
    </w:p>
    <w:p w:rsidR="004844A1" w:rsidRPr="004844A1" w:rsidRDefault="004844A1" w:rsidP="004844A1">
      <w:pPr>
        <w:bidi/>
        <w:spacing w:after="150" w:line="240" w:lineRule="auto"/>
        <w:rPr>
          <w:rFonts w:ascii="IranSans" w:eastAsia="Times New Roman" w:hAnsi="IranSans" w:cs="Times New Roman"/>
          <w:color w:val="000000"/>
          <w:sz w:val="21"/>
          <w:szCs w:val="21"/>
          <w:lang w:bidi="fa-IR"/>
        </w:rPr>
      </w:pPr>
      <w:r w:rsidRPr="004844A1">
        <w:rPr>
          <w:rFonts w:ascii="IranSans" w:eastAsia="Times New Roman" w:hAnsi="IranSans" w:cs="Times New Roman"/>
          <w:color w:val="000000"/>
          <w:sz w:val="21"/>
          <w:szCs w:val="21"/>
          <w:rtl/>
          <w:lang w:bidi="fa-IR"/>
        </w:rPr>
        <w:t>افطاری دادن: فضیلت بسیاری دارد. بهتر است که همانند شیوة رایج در کشورهایی مانند عربستان، هنگام اذان با خرما یا بادام، چای و یا شیر از رهگذران و همسایگان پذیرایی شود که سادگی و بی پیرایگی آن به اخلاص نزدیک تر است</w:t>
      </w:r>
      <w:r w:rsidRPr="004844A1">
        <w:rPr>
          <w:rFonts w:ascii="IranSans" w:eastAsia="Times New Roman" w:hAnsi="IranSans" w:cs="Times New Roman"/>
          <w:color w:val="000000"/>
          <w:sz w:val="21"/>
          <w:szCs w:val="21"/>
          <w:lang w:bidi="fa-IR"/>
        </w:rPr>
        <w:t>.</w:t>
      </w:r>
    </w:p>
    <w:p w:rsidR="004844A1" w:rsidRPr="004844A1" w:rsidRDefault="004844A1" w:rsidP="004844A1">
      <w:pPr>
        <w:bidi/>
        <w:spacing w:after="150" w:line="240" w:lineRule="auto"/>
        <w:rPr>
          <w:rFonts w:ascii="IranSans" w:eastAsia="Times New Roman" w:hAnsi="IranSans" w:cs="Times New Roman"/>
          <w:color w:val="000000"/>
          <w:sz w:val="21"/>
          <w:szCs w:val="21"/>
          <w:lang w:bidi="fa-IR"/>
        </w:rPr>
      </w:pPr>
      <w:r w:rsidRPr="004844A1">
        <w:rPr>
          <w:rFonts w:ascii="IranSans" w:eastAsia="Times New Roman" w:hAnsi="IranSans" w:cs="Times New Roman"/>
          <w:color w:val="000000"/>
          <w:sz w:val="21"/>
          <w:szCs w:val="21"/>
          <w:rtl/>
          <w:lang w:bidi="fa-IR"/>
        </w:rPr>
        <w:lastRenderedPageBreak/>
        <w:t>خواندن سورة قدر قبل از افطار و سحر</w:t>
      </w:r>
    </w:p>
    <w:p w:rsidR="004844A1" w:rsidRPr="004844A1" w:rsidRDefault="004844A1" w:rsidP="004844A1">
      <w:pPr>
        <w:bidi/>
        <w:spacing w:after="150" w:line="240" w:lineRule="auto"/>
        <w:rPr>
          <w:rFonts w:ascii="IranSans" w:eastAsia="Times New Roman" w:hAnsi="IranSans" w:cs="Times New Roman"/>
          <w:color w:val="000000"/>
          <w:sz w:val="21"/>
          <w:szCs w:val="21"/>
          <w:lang w:bidi="fa-IR"/>
        </w:rPr>
      </w:pPr>
      <w:r w:rsidRPr="004844A1">
        <w:rPr>
          <w:rFonts w:ascii="IranSans" w:eastAsia="Times New Roman" w:hAnsi="IranSans" w:cs="Times New Roman"/>
          <w:color w:val="000000"/>
          <w:sz w:val="21"/>
          <w:szCs w:val="21"/>
          <w:rtl/>
          <w:lang w:bidi="fa-IR"/>
        </w:rPr>
        <w:t>در روایت آمده، کسی که در وقت افطار و سحر، سورة قدر بخواند، در مابین این دو وقت، اجر شهید در راه خدا را خواهد داشت</w:t>
      </w:r>
      <w:r w:rsidRPr="004844A1">
        <w:rPr>
          <w:rFonts w:ascii="IranSans" w:eastAsia="Times New Roman" w:hAnsi="IranSans" w:cs="Times New Roman"/>
          <w:color w:val="000000"/>
          <w:sz w:val="21"/>
          <w:szCs w:val="21"/>
          <w:lang w:bidi="fa-IR"/>
        </w:rPr>
        <w:t>.</w:t>
      </w:r>
    </w:p>
    <w:p w:rsidR="004844A1" w:rsidRPr="004844A1" w:rsidRDefault="004844A1" w:rsidP="004844A1">
      <w:pPr>
        <w:bidi/>
        <w:spacing w:after="150" w:line="240" w:lineRule="auto"/>
        <w:rPr>
          <w:rFonts w:ascii="IranSans" w:eastAsia="Times New Roman" w:hAnsi="IranSans" w:cs="Times New Roman"/>
          <w:color w:val="000000"/>
          <w:sz w:val="21"/>
          <w:szCs w:val="21"/>
          <w:lang w:bidi="fa-IR"/>
        </w:rPr>
      </w:pPr>
      <w:r w:rsidRPr="004844A1">
        <w:rPr>
          <w:rFonts w:ascii="IranSans" w:eastAsia="Times New Roman" w:hAnsi="IranSans" w:cs="Times New Roman"/>
          <w:color w:val="000000"/>
          <w:sz w:val="21"/>
          <w:szCs w:val="21"/>
          <w:rtl/>
          <w:lang w:bidi="fa-IR"/>
        </w:rPr>
        <w:t>برای روزهای ماه رمضان هم، آداب، اذکار و تسبیحات بسیاری نقل شده که برترین آنها، روزی صد مرتبه یا بیشتر صلوات بر محمد و آل محمد (صلی الله علیه و آله) است</w:t>
      </w:r>
      <w:r w:rsidRPr="004844A1">
        <w:rPr>
          <w:rFonts w:ascii="IranSans" w:eastAsia="Times New Roman" w:hAnsi="IranSans" w:cs="Times New Roman"/>
          <w:color w:val="000000"/>
          <w:sz w:val="21"/>
          <w:szCs w:val="21"/>
          <w:lang w:bidi="fa-IR"/>
        </w:rPr>
        <w:t>.</w:t>
      </w:r>
    </w:p>
    <w:p w:rsidR="004844A1" w:rsidRPr="004844A1" w:rsidRDefault="004844A1" w:rsidP="004844A1">
      <w:pPr>
        <w:bidi/>
        <w:spacing w:before="300" w:after="150" w:line="240" w:lineRule="auto"/>
        <w:outlineLvl w:val="2"/>
        <w:rPr>
          <w:rFonts w:ascii="IranSans" w:eastAsia="Times New Roman" w:hAnsi="IranSans" w:cs="Times New Roman"/>
          <w:color w:val="1C91E0"/>
          <w:sz w:val="24"/>
          <w:szCs w:val="24"/>
          <w:lang w:bidi="fa-IR"/>
        </w:rPr>
      </w:pPr>
      <w:r w:rsidRPr="004844A1">
        <w:rPr>
          <w:rFonts w:ascii="IranSans" w:eastAsia="Times New Roman" w:hAnsi="IranSans" w:cs="Times New Roman"/>
          <w:color w:val="1C91E0"/>
          <w:sz w:val="24"/>
          <w:szCs w:val="24"/>
          <w:lang w:bidi="fa-IR"/>
        </w:rPr>
        <w:t xml:space="preserve">6. </w:t>
      </w:r>
      <w:r w:rsidRPr="004844A1">
        <w:rPr>
          <w:rFonts w:ascii="IranSans" w:eastAsia="Times New Roman" w:hAnsi="IranSans" w:cs="Times New Roman"/>
          <w:color w:val="1C91E0"/>
          <w:sz w:val="24"/>
          <w:szCs w:val="24"/>
          <w:rtl/>
          <w:lang w:bidi="fa-IR"/>
        </w:rPr>
        <w:t>آداب خاص برخی ایام و لیالی</w:t>
      </w:r>
    </w:p>
    <w:p w:rsidR="004844A1" w:rsidRPr="004844A1" w:rsidRDefault="004844A1" w:rsidP="004844A1">
      <w:pPr>
        <w:bidi/>
        <w:spacing w:after="150" w:line="240" w:lineRule="auto"/>
        <w:rPr>
          <w:rFonts w:ascii="IranSans" w:eastAsia="Times New Roman" w:hAnsi="IranSans" w:cs="Times New Roman"/>
          <w:color w:val="000000"/>
          <w:sz w:val="21"/>
          <w:szCs w:val="21"/>
          <w:lang w:bidi="fa-IR"/>
        </w:rPr>
      </w:pPr>
      <w:r w:rsidRPr="004844A1">
        <w:rPr>
          <w:rFonts w:ascii="IranSans" w:eastAsia="Times New Roman" w:hAnsi="IranSans" w:cs="Times New Roman"/>
          <w:color w:val="000000"/>
          <w:sz w:val="21"/>
          <w:szCs w:val="21"/>
          <w:rtl/>
          <w:lang w:bidi="fa-IR"/>
        </w:rPr>
        <w:t>همانند سایر ماه ها، شب ها و روزهای این ماه هم اعمال مخصوص خود را داراست که به ذکر برخی از آنها بسنده می کنیم</w:t>
      </w:r>
      <w:r w:rsidRPr="004844A1">
        <w:rPr>
          <w:rFonts w:ascii="IranSans" w:eastAsia="Times New Roman" w:hAnsi="IranSans" w:cs="Times New Roman"/>
          <w:color w:val="000000"/>
          <w:sz w:val="21"/>
          <w:szCs w:val="21"/>
          <w:lang w:bidi="fa-IR"/>
        </w:rPr>
        <w:t>.</w:t>
      </w:r>
    </w:p>
    <w:p w:rsidR="004844A1" w:rsidRPr="004844A1" w:rsidRDefault="004844A1" w:rsidP="004844A1">
      <w:pPr>
        <w:bidi/>
        <w:spacing w:before="300" w:after="150" w:line="240" w:lineRule="auto"/>
        <w:outlineLvl w:val="2"/>
        <w:rPr>
          <w:rFonts w:ascii="IranSans" w:eastAsia="Times New Roman" w:hAnsi="IranSans" w:cs="Times New Roman"/>
          <w:color w:val="1C91E0"/>
          <w:sz w:val="24"/>
          <w:szCs w:val="24"/>
          <w:lang w:bidi="fa-IR"/>
        </w:rPr>
      </w:pPr>
      <w:r w:rsidRPr="004844A1">
        <w:rPr>
          <w:rFonts w:ascii="IranSans" w:eastAsia="Times New Roman" w:hAnsi="IranSans" w:cs="Times New Roman"/>
          <w:color w:val="1C91E0"/>
          <w:sz w:val="24"/>
          <w:szCs w:val="24"/>
          <w:rtl/>
          <w:lang w:bidi="fa-IR"/>
        </w:rPr>
        <w:t>شب اول ماه</w:t>
      </w:r>
    </w:p>
    <w:p w:rsidR="004844A1" w:rsidRPr="004844A1" w:rsidRDefault="004844A1" w:rsidP="004844A1">
      <w:pPr>
        <w:bidi/>
        <w:spacing w:after="150" w:line="240" w:lineRule="auto"/>
        <w:rPr>
          <w:rFonts w:ascii="IranSans" w:eastAsia="Times New Roman" w:hAnsi="IranSans" w:cs="Times New Roman"/>
          <w:color w:val="000000"/>
          <w:sz w:val="21"/>
          <w:szCs w:val="21"/>
          <w:lang w:bidi="fa-IR"/>
        </w:rPr>
      </w:pPr>
      <w:r w:rsidRPr="004844A1">
        <w:rPr>
          <w:rFonts w:ascii="IranSans" w:eastAsia="Times New Roman" w:hAnsi="IranSans" w:cs="Times New Roman"/>
          <w:color w:val="000000"/>
          <w:sz w:val="21"/>
          <w:szCs w:val="21"/>
          <w:rtl/>
          <w:lang w:bidi="fa-IR"/>
        </w:rPr>
        <w:t>اعمال بسیاری در آن وارد است که شیخ عباس قمی در «مطلب دوم» از اعمال ماه رمضانِ کتاب مفاتیح الجنان، به آن اشاره فرموده اند. اعمالی اعم از غسل و زیارت امام حسین علیه السلام و... لکن از بین این اعمال، خواندن دعای چهل و چهارم صحیفة سجادیه (دعایی که امام سجاد علیه السلام هنگام حلول ماه رمضان می خواندند) برای درک عظمت این ماه و توفیقی که نصیب بندگان شده، بسیار مفید است. همچنین در این شب، خواندن دعای جوشن کبیر سفارش شده است. با وجود آن که برخی علما، روایتی در باب خواندن آن در شب های قدر نیافته اند، به خواندن آن، در این شب، روایاتی وارد شده است</w:t>
      </w:r>
      <w:r w:rsidRPr="004844A1">
        <w:rPr>
          <w:rFonts w:ascii="IranSans" w:eastAsia="Times New Roman" w:hAnsi="IranSans" w:cs="Times New Roman"/>
          <w:color w:val="000000"/>
          <w:sz w:val="21"/>
          <w:szCs w:val="21"/>
          <w:lang w:bidi="fa-IR"/>
        </w:rPr>
        <w:t>!</w:t>
      </w:r>
    </w:p>
    <w:p w:rsidR="004844A1" w:rsidRPr="004844A1" w:rsidRDefault="004844A1" w:rsidP="004844A1">
      <w:pPr>
        <w:bidi/>
        <w:spacing w:before="300" w:after="150" w:line="240" w:lineRule="auto"/>
        <w:outlineLvl w:val="2"/>
        <w:rPr>
          <w:rFonts w:ascii="IranSans" w:eastAsia="Times New Roman" w:hAnsi="IranSans" w:cs="Times New Roman"/>
          <w:color w:val="1C91E0"/>
          <w:sz w:val="24"/>
          <w:szCs w:val="24"/>
          <w:lang w:bidi="fa-IR"/>
        </w:rPr>
      </w:pPr>
      <w:r w:rsidRPr="004844A1">
        <w:rPr>
          <w:rFonts w:ascii="IranSans" w:eastAsia="Times New Roman" w:hAnsi="IranSans" w:cs="Times New Roman"/>
          <w:color w:val="1C91E0"/>
          <w:sz w:val="24"/>
          <w:szCs w:val="24"/>
          <w:rtl/>
          <w:lang w:bidi="fa-IR"/>
        </w:rPr>
        <w:t>ایام البیض</w:t>
      </w:r>
    </w:p>
    <w:p w:rsidR="004844A1" w:rsidRPr="004844A1" w:rsidRDefault="004844A1" w:rsidP="004844A1">
      <w:pPr>
        <w:bidi/>
        <w:spacing w:after="150" w:line="240" w:lineRule="auto"/>
        <w:rPr>
          <w:rFonts w:ascii="IranSans" w:eastAsia="Times New Roman" w:hAnsi="IranSans" w:cs="Times New Roman"/>
          <w:color w:val="000000"/>
          <w:sz w:val="21"/>
          <w:szCs w:val="21"/>
          <w:lang w:bidi="fa-IR"/>
        </w:rPr>
      </w:pPr>
      <w:r w:rsidRPr="004844A1">
        <w:rPr>
          <w:rFonts w:ascii="IranSans" w:eastAsia="Times New Roman" w:hAnsi="IranSans" w:cs="Times New Roman"/>
          <w:color w:val="000000"/>
          <w:sz w:val="21"/>
          <w:szCs w:val="21"/>
          <w:rtl/>
          <w:lang w:bidi="fa-IR"/>
        </w:rPr>
        <w:t>برای روزها و شب های سیزدهم، چهاردهم و پانزدهم این ماه هم، اعمال ویژه ای ذکر شده که یکی از آنها خواندن دعای شریف و زیبای «مجیر» است. در روایت آمده که: هرکس این دعا را در این سه روز(یا شب) بخواند، گناهانش بخشیده شود، اگرچه به عدد قطرات باران و برگ درختان و ریگ بیابان باشد</w:t>
      </w:r>
      <w:r w:rsidRPr="004844A1">
        <w:rPr>
          <w:rFonts w:ascii="IranSans" w:eastAsia="Times New Roman" w:hAnsi="IranSans" w:cs="Times New Roman"/>
          <w:color w:val="000000"/>
          <w:sz w:val="21"/>
          <w:szCs w:val="21"/>
          <w:lang w:bidi="fa-IR"/>
        </w:rPr>
        <w:t>.</w:t>
      </w:r>
    </w:p>
    <w:p w:rsidR="004844A1" w:rsidRPr="004844A1" w:rsidRDefault="004844A1" w:rsidP="004844A1">
      <w:pPr>
        <w:bidi/>
        <w:spacing w:before="300" w:after="150" w:line="240" w:lineRule="auto"/>
        <w:outlineLvl w:val="2"/>
        <w:rPr>
          <w:rFonts w:ascii="IranSans" w:eastAsia="Times New Roman" w:hAnsi="IranSans" w:cs="Times New Roman"/>
          <w:color w:val="1C91E0"/>
          <w:sz w:val="24"/>
          <w:szCs w:val="24"/>
          <w:lang w:bidi="fa-IR"/>
        </w:rPr>
      </w:pPr>
      <w:r w:rsidRPr="004844A1">
        <w:rPr>
          <w:rFonts w:ascii="IranSans" w:eastAsia="Times New Roman" w:hAnsi="IranSans" w:cs="Times New Roman"/>
          <w:color w:val="1C91E0"/>
          <w:sz w:val="24"/>
          <w:szCs w:val="24"/>
          <w:rtl/>
          <w:lang w:bidi="fa-IR"/>
        </w:rPr>
        <w:t>شب آخر ماه</w:t>
      </w:r>
    </w:p>
    <w:p w:rsidR="004844A1" w:rsidRPr="004844A1" w:rsidRDefault="004844A1" w:rsidP="004844A1">
      <w:pPr>
        <w:bidi/>
        <w:spacing w:after="150" w:line="240" w:lineRule="auto"/>
        <w:rPr>
          <w:rFonts w:ascii="IranSans" w:eastAsia="Times New Roman" w:hAnsi="IranSans" w:cs="Times New Roman"/>
          <w:color w:val="000000"/>
          <w:sz w:val="21"/>
          <w:szCs w:val="21"/>
          <w:lang w:bidi="fa-IR"/>
        </w:rPr>
      </w:pPr>
      <w:r w:rsidRPr="004844A1">
        <w:rPr>
          <w:rFonts w:ascii="IranSans" w:eastAsia="Times New Roman" w:hAnsi="IranSans" w:cs="Times New Roman"/>
          <w:color w:val="000000"/>
          <w:sz w:val="21"/>
          <w:szCs w:val="21"/>
          <w:rtl/>
          <w:lang w:bidi="fa-IR"/>
        </w:rPr>
        <w:t>برای این شب هم در کتب مختلف، اعمال بسیاری ذکر شده که حاکی از اهمیت بسیار این شب عزیز است؛ خصوصا به این دلیل که بعد از شب های قدر، قدری از حجم عبادات کاسته می شود که برای استراحت روح لازم است، اما به مرور، حالت بی حالی و بی میلی به عبادات دست می دهد که باید متوجه باشیم، این حالت برطرف شود تا با همین حالِ کسالت و ملال، از ماه مبارک خارج نشویم</w:t>
      </w:r>
      <w:r w:rsidRPr="004844A1">
        <w:rPr>
          <w:rFonts w:ascii="IranSans" w:eastAsia="Times New Roman" w:hAnsi="IranSans" w:cs="Times New Roman"/>
          <w:color w:val="000000"/>
          <w:sz w:val="21"/>
          <w:szCs w:val="21"/>
          <w:lang w:bidi="fa-IR"/>
        </w:rPr>
        <w:t>.</w:t>
      </w:r>
    </w:p>
    <w:p w:rsidR="004844A1" w:rsidRPr="004844A1" w:rsidRDefault="004844A1" w:rsidP="004844A1">
      <w:pPr>
        <w:bidi/>
        <w:spacing w:after="0" w:line="240" w:lineRule="auto"/>
        <w:rPr>
          <w:rFonts w:ascii="IranSans" w:eastAsia="Times New Roman" w:hAnsi="IranSans" w:cs="Times New Roman"/>
          <w:color w:val="000000"/>
          <w:sz w:val="21"/>
          <w:szCs w:val="21"/>
          <w:lang w:bidi="fa-IR"/>
        </w:rPr>
      </w:pPr>
      <w:r w:rsidRPr="004844A1">
        <w:rPr>
          <w:rFonts w:ascii="IranSans" w:eastAsia="Times New Roman" w:hAnsi="IranSans" w:cs="Times New Roman"/>
          <w:color w:val="000000"/>
          <w:sz w:val="21"/>
          <w:szCs w:val="21"/>
          <w:rtl/>
          <w:lang w:bidi="fa-IR"/>
        </w:rPr>
        <w:t>از مهم ترین اعمالی که مورد توجه و سفارش بزرگان اخلاق بوده، 10 رکعت نماز بسیار بافضیلت است که آثار آن برای اهلش تجربه شده است و نباید از آن غفلت کرد. به این صورت که در هر رکعت، بعد از حمد، 10 مرتبه سورة توحید خوانده می شود و در رکوع و سجده ها نیز در هرکدام، 10 مرتبه تسبیحات اربعه(س</w:t>
      </w:r>
      <w:hyperlink r:id="rId5" w:anchor="TextH372914I7110" w:tooltip="" w:history="1">
        <w:r w:rsidRPr="004844A1">
          <w:rPr>
            <w:rFonts w:ascii="IranSans" w:eastAsia="Times New Roman" w:hAnsi="IranSans" w:cs="Times New Roman"/>
            <w:color w:val="428BCA"/>
            <w:sz w:val="21"/>
            <w:szCs w:val="21"/>
            <w:rtl/>
            <w:lang w:bidi="fa-IR"/>
          </w:rPr>
          <w:t>بحان الله و الحمد لله ولا اله الا الله والله اکبر</w:t>
        </w:r>
        <w:r w:rsidRPr="004844A1">
          <w:rPr>
            <w:rFonts w:ascii="IranSans" w:eastAsia="Times New Roman" w:hAnsi="IranSans" w:cs="Times New Roman"/>
            <w:color w:val="428BCA"/>
            <w:sz w:val="21"/>
            <w:szCs w:val="21"/>
            <w:lang w:bidi="fa-IR"/>
          </w:rPr>
          <w:t>) </w:t>
        </w:r>
      </w:hyperlink>
      <w:r w:rsidRPr="004844A1">
        <w:rPr>
          <w:rFonts w:ascii="IranSans" w:eastAsia="Times New Roman" w:hAnsi="IranSans" w:cs="Times New Roman"/>
          <w:color w:val="000000"/>
          <w:sz w:val="21"/>
          <w:szCs w:val="21"/>
          <w:rtl/>
          <w:lang w:bidi="fa-IR"/>
        </w:rPr>
        <w:t>خوانده می شود. بعد از اتمام نمازها هم، هزار مرتبه عبارت استغفار، گفته می شود(گفتن کلمه «استغفر الله» کافی است.) و بعد هم دعای کوتاهی در سجده خوانده می شود. در روایت آمده، رسول اعظم صلی الله علیه و آله، قسم یاد فرموده اند که اقامه کنندة این نماز، سر از سجده برندارد، مگر آن که بیامرزد خدا او را و قبول فرماید از او، اعمال ماه رمضان را. این نماز با اندکی تفاوت، در شب عید فطر هم وارد شده که در هر حال، انجام آن در شب سی ام که یا شب آخر ماه است و یا شب عید فطر، مناسب است</w:t>
      </w:r>
      <w:r w:rsidRPr="004844A1">
        <w:rPr>
          <w:rFonts w:ascii="IranSans" w:eastAsia="Times New Roman" w:hAnsi="IranSans" w:cs="Times New Roman"/>
          <w:color w:val="000000"/>
          <w:sz w:val="21"/>
          <w:szCs w:val="21"/>
          <w:lang w:bidi="fa-IR"/>
        </w:rPr>
        <w:t>.</w:t>
      </w:r>
    </w:p>
    <w:p w:rsidR="004844A1" w:rsidRPr="004844A1" w:rsidRDefault="004844A1" w:rsidP="004844A1">
      <w:pPr>
        <w:bidi/>
        <w:spacing w:before="300" w:after="150" w:line="240" w:lineRule="auto"/>
        <w:outlineLvl w:val="2"/>
        <w:rPr>
          <w:rFonts w:ascii="IranSans" w:eastAsia="Times New Roman" w:hAnsi="IranSans" w:cs="Times New Roman"/>
          <w:color w:val="1C91E0"/>
          <w:sz w:val="24"/>
          <w:szCs w:val="24"/>
          <w:lang w:bidi="fa-IR"/>
        </w:rPr>
      </w:pPr>
      <w:r w:rsidRPr="004844A1">
        <w:rPr>
          <w:rFonts w:ascii="IranSans" w:eastAsia="Times New Roman" w:hAnsi="IranSans" w:cs="Times New Roman"/>
          <w:color w:val="1C91E0"/>
          <w:sz w:val="24"/>
          <w:szCs w:val="24"/>
          <w:rtl/>
          <w:lang w:bidi="fa-IR"/>
        </w:rPr>
        <w:t>شب عید فطر</w:t>
      </w:r>
    </w:p>
    <w:p w:rsidR="004844A1" w:rsidRPr="004844A1" w:rsidRDefault="004844A1" w:rsidP="004844A1">
      <w:pPr>
        <w:bidi/>
        <w:spacing w:after="150" w:line="240" w:lineRule="auto"/>
        <w:rPr>
          <w:rFonts w:ascii="IranSans" w:eastAsia="Times New Roman" w:hAnsi="IranSans" w:cs="Times New Roman"/>
          <w:color w:val="000000"/>
          <w:sz w:val="21"/>
          <w:szCs w:val="21"/>
          <w:lang w:bidi="fa-IR"/>
        </w:rPr>
      </w:pPr>
      <w:r w:rsidRPr="004844A1">
        <w:rPr>
          <w:rFonts w:ascii="IranSans" w:eastAsia="Times New Roman" w:hAnsi="IranSans" w:cs="Times New Roman"/>
          <w:color w:val="000000"/>
          <w:sz w:val="21"/>
          <w:szCs w:val="21"/>
          <w:rtl/>
          <w:lang w:bidi="fa-IR"/>
        </w:rPr>
        <w:t>این شب در نزد اهل دل، به «لیله الجوائز»، یعنی شب پاداش ها معروف است. از امام سجاد (علیه السلام) روایت شده که فضیلت آن، کمتر از شب قدر نیست. عارف واصل، مرحوم میرزاجواد ملکی می فرماید: «باید در این شب، بیش از شب قدر جدّیت در عبادات به خرج داد، زیرا آخرِ کار و وقت پاداش است.» در هر حال، در این شب، اعمال بسیاری از جمله غسل و زیارت مخصوصة امام حسین علیه السلام که فضیلت بسیار دارد، وارد شده. همچنین 10 رکعت نمازی که در شب آخر ماه ذکر شد، با مختصر تفاوتی در این شب هم وارد شده و از همه مهم تر، احیاء این شب است به عبادت و بندگی</w:t>
      </w:r>
      <w:r w:rsidRPr="004844A1">
        <w:rPr>
          <w:rFonts w:ascii="IranSans" w:eastAsia="Times New Roman" w:hAnsi="IranSans" w:cs="Times New Roman"/>
          <w:color w:val="000000"/>
          <w:sz w:val="21"/>
          <w:szCs w:val="21"/>
          <w:lang w:bidi="fa-IR"/>
        </w:rPr>
        <w:t>.</w:t>
      </w:r>
    </w:p>
    <w:p w:rsidR="004844A1" w:rsidRPr="004844A1" w:rsidRDefault="004844A1" w:rsidP="004844A1">
      <w:pPr>
        <w:bidi/>
        <w:spacing w:after="150" w:line="240" w:lineRule="auto"/>
        <w:rPr>
          <w:rFonts w:ascii="IranSans" w:eastAsia="Times New Roman" w:hAnsi="IranSans" w:cs="Times New Roman"/>
          <w:color w:val="000000"/>
          <w:sz w:val="21"/>
          <w:szCs w:val="21"/>
          <w:lang w:bidi="fa-IR"/>
        </w:rPr>
      </w:pPr>
      <w:r w:rsidRPr="004844A1">
        <w:rPr>
          <w:rFonts w:ascii="IranSans" w:eastAsia="Times New Roman" w:hAnsi="IranSans" w:cs="Times New Roman"/>
          <w:color w:val="000000"/>
          <w:sz w:val="21"/>
          <w:szCs w:val="21"/>
          <w:rtl/>
          <w:lang w:bidi="fa-IR"/>
        </w:rPr>
        <w:t>به دلیل وسعت اعمال در شب قدر و آشنایی اغلب دوستان با آنها، ذکری از آن نمی آوریم و اهل دل را به مفاتیح الجنان ارجاع می دهیم. فقط به این نکته باید توجه داشت که شب قدر، شب سرنوشت سازی است و برخی بزرگان از یک سال قبل، مراقبت می نمودند تا کاری از آنها صادر نشود که توفیق استفادة کامل از شب قدر از آنها گرفته شود</w:t>
      </w:r>
      <w:r w:rsidRPr="004844A1">
        <w:rPr>
          <w:rFonts w:ascii="IranSans" w:eastAsia="Times New Roman" w:hAnsi="IranSans" w:cs="Times New Roman"/>
          <w:color w:val="000000"/>
          <w:sz w:val="21"/>
          <w:szCs w:val="21"/>
          <w:lang w:bidi="fa-IR"/>
        </w:rPr>
        <w:t>...</w:t>
      </w:r>
    </w:p>
    <w:p w:rsidR="004844A1" w:rsidRPr="004844A1" w:rsidRDefault="004844A1" w:rsidP="004844A1">
      <w:pPr>
        <w:bidi/>
        <w:spacing w:after="150" w:line="240" w:lineRule="auto"/>
        <w:rPr>
          <w:rFonts w:ascii="IranSans" w:eastAsia="Times New Roman" w:hAnsi="IranSans" w:cs="Times New Roman"/>
          <w:color w:val="000000"/>
          <w:sz w:val="21"/>
          <w:szCs w:val="21"/>
          <w:lang w:bidi="fa-IR"/>
        </w:rPr>
      </w:pPr>
      <w:r w:rsidRPr="004844A1">
        <w:rPr>
          <w:rFonts w:ascii="IranSans" w:eastAsia="Times New Roman" w:hAnsi="IranSans" w:cs="Times New Roman"/>
          <w:color w:val="000000"/>
          <w:sz w:val="21"/>
          <w:szCs w:val="21"/>
          <w:rtl/>
          <w:lang w:bidi="fa-IR"/>
        </w:rPr>
        <w:t>الحق و الانصاف در عالم تشیع، این ماه، شاهکاری بی نظیر است، زیرا همة عادات و روزمرگی ها را حتّی در بی تفاوت ترین افراد به هم می زند</w:t>
      </w:r>
    </w:p>
    <w:p w:rsidR="00905C94" w:rsidRDefault="00905C94"/>
    <w:sectPr w:rsidR="00905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4A1"/>
    <w:rsid w:val="004844A1"/>
    <w:rsid w:val="00905C9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17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awzah.net/fa/Magazine/View/6023/6720/79983/%D8%A2%D8%AF%D8%A7%D8%A8-%D9%85%D9%80%D9%80%D9%80%D9%80%D8%A7%D9%87-%D9%85%D8%A8%D9%80%D9%80%D9%80%D9%80%D9%80%D9%80%D9%80%D9%80%D9%80%D8%A7%D8%B1%DA%A9-%D8%B1%D9%85%D8%B6%D9%80%D9%80%D9%80%D9%80%D9%80%D9%80%D9%80%D9%80%D9%80%D9%80%D9%80%D9%80%D9%80%D9%80%D9%80%D8%A7%D9%8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farhangint</dc:creator>
  <cp:lastModifiedBy>farhangint</cp:lastModifiedBy>
  <cp:revision>1</cp:revision>
  <dcterms:created xsi:type="dcterms:W3CDTF">2019-04-27T07:26:00Z</dcterms:created>
  <dcterms:modified xsi:type="dcterms:W3CDTF">2019-04-27T07:27:00Z</dcterms:modified>
</cp:coreProperties>
</file>