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DD" w:rsidRPr="00446ADD" w:rsidRDefault="00446ADD" w:rsidP="00446ADD">
      <w:pPr>
        <w:spacing w:after="0" w:line="320" w:lineRule="atLeast"/>
        <w:jc w:val="center"/>
        <w:rPr>
          <w:rFonts w:ascii="Tahoma" w:eastAsia="Times New Roman" w:hAnsi="Tahoma" w:cs="Tahoma" w:hint="cs"/>
          <w:b/>
          <w:bCs/>
          <w:sz w:val="28"/>
          <w:szCs w:val="28"/>
          <w:rtl/>
        </w:rPr>
      </w:pPr>
      <w:r w:rsidRPr="00446ADD">
        <w:rPr>
          <w:rFonts w:ascii="Tahoma" w:eastAsia="Times New Roman" w:hAnsi="Tahoma" w:cs="Tahoma" w:hint="cs"/>
          <w:b/>
          <w:bCs/>
          <w:sz w:val="28"/>
          <w:szCs w:val="28"/>
          <w:rtl/>
        </w:rPr>
        <w:t>انواع انتظار</w:t>
      </w:r>
    </w:p>
    <w:p w:rsidR="00446ADD" w:rsidRDefault="00446ADD" w:rsidP="00446ADD">
      <w:pPr>
        <w:spacing w:after="0" w:line="320" w:lineRule="atLeast"/>
        <w:jc w:val="both"/>
        <w:rPr>
          <w:rFonts w:ascii="Tahoma" w:eastAsia="Times New Roman" w:hAnsi="Tahoma" w:cs="Tahoma" w:hint="cs"/>
          <w:sz w:val="24"/>
          <w:szCs w:val="24"/>
          <w:rtl/>
        </w:rPr>
      </w:pPr>
      <w:bookmarkStart w:id="0" w:name="_GoBack"/>
      <w:bookmarkEnd w:id="0"/>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فرج به معناى گشایش است؛ گشایشى كه امید امیدواران است و به یقین، تحقق</w:t>
      </w:r>
      <w:r w:rsidRPr="00446ADD">
        <w:rPr>
          <w:rFonts w:ascii="Tahoma" w:eastAsia="Times New Roman" w:hAnsi="Tahoma" w:cs="Tahoma"/>
          <w:sz w:val="24"/>
          <w:szCs w:val="24"/>
          <w:cs/>
        </w:rPr>
        <w:t>‎</w:t>
      </w:r>
      <w:r w:rsidRPr="00446ADD">
        <w:rPr>
          <w:rFonts w:ascii="Tahoma" w:eastAsia="Times New Roman" w:hAnsi="Tahoma" w:cs="Tahoma"/>
          <w:sz w:val="24"/>
          <w:szCs w:val="24"/>
          <w:rtl/>
        </w:rPr>
        <w:t>پذیر است و ناامیدى در آن راه ندارد، و ممكن است كه طول بكشد. و طول كشیدن تحقق مطلوب، از لوازم امیدهاى بزرگ است . امیدهاى كوچك به زودى تحقق</w:t>
      </w:r>
      <w:r w:rsidRPr="00446ADD">
        <w:rPr>
          <w:rFonts w:ascii="Tahoma" w:eastAsia="Times New Roman" w:hAnsi="Tahoma" w:cs="Tahoma"/>
          <w:sz w:val="24"/>
          <w:szCs w:val="24"/>
          <w:cs/>
        </w:rPr>
        <w:t>‎</w:t>
      </w:r>
      <w:r w:rsidRPr="00446ADD">
        <w:rPr>
          <w:rFonts w:ascii="Tahoma" w:eastAsia="Times New Roman" w:hAnsi="Tahoma" w:cs="Tahoma"/>
          <w:sz w:val="24"/>
          <w:szCs w:val="24"/>
          <w:rtl/>
        </w:rPr>
        <w:t>پذیرند و امید، هر چه بزرگتر باشد، تحقق دیرتر و دراز مدت</w:t>
      </w:r>
      <w:r w:rsidRPr="00446ADD">
        <w:rPr>
          <w:rFonts w:ascii="Tahoma" w:eastAsia="Times New Roman" w:hAnsi="Tahoma" w:cs="Tahoma"/>
          <w:sz w:val="24"/>
          <w:szCs w:val="24"/>
          <w:cs/>
        </w:rPr>
        <w:t>‎</w:t>
      </w:r>
      <w:r w:rsidRPr="00446ADD">
        <w:rPr>
          <w:rFonts w:ascii="Tahoma" w:eastAsia="Times New Roman" w:hAnsi="Tahoma" w:cs="Tahoma"/>
          <w:sz w:val="24"/>
          <w:szCs w:val="24"/>
          <w:rtl/>
        </w:rPr>
        <w:t>ترى 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به خصوص اگر بزرگترین امیدها باشد كه مقصود از فرج است .و آن گشایش براى همه خلق و سیادت عدل و داد براى همیشه، در جهان است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انتظار فرج، مشتمل بر یقین به تحقق مقصود است كه غم را مى</w:t>
      </w:r>
      <w:r w:rsidRPr="00446ADD">
        <w:rPr>
          <w:rFonts w:ascii="Tahoma" w:eastAsia="Times New Roman" w:hAnsi="Tahoma" w:cs="Tahoma"/>
          <w:sz w:val="24"/>
          <w:szCs w:val="24"/>
          <w:cs/>
        </w:rPr>
        <w:t>‎</w:t>
      </w:r>
      <w:r w:rsidRPr="00446ADD">
        <w:rPr>
          <w:rFonts w:ascii="Tahoma" w:eastAsia="Times New Roman" w:hAnsi="Tahoma" w:cs="Tahoma"/>
          <w:sz w:val="24"/>
          <w:szCs w:val="24"/>
          <w:rtl/>
        </w:rPr>
        <w:t>زداید و سرور مى</w:t>
      </w:r>
      <w:r w:rsidRPr="00446ADD">
        <w:rPr>
          <w:rFonts w:ascii="Tahoma" w:eastAsia="Times New Roman" w:hAnsi="Tahoma" w:cs="Tahoma"/>
          <w:sz w:val="24"/>
          <w:szCs w:val="24"/>
          <w:cs/>
        </w:rPr>
        <w:t>‎</w:t>
      </w:r>
      <w:r w:rsidRPr="00446ADD">
        <w:rPr>
          <w:rFonts w:ascii="Tahoma" w:eastAsia="Times New Roman" w:hAnsi="Tahoma" w:cs="Tahoma"/>
          <w:sz w:val="24"/>
          <w:szCs w:val="24"/>
          <w:rtl/>
        </w:rPr>
        <w:t>زاید. مقصود از انتظار، نشستن و خوابیدن نیست، بلكه داراى وظیفه</w:t>
      </w:r>
      <w:r w:rsidRPr="00446ADD">
        <w:rPr>
          <w:rFonts w:ascii="Tahoma" w:eastAsia="Times New Roman" w:hAnsi="Tahoma" w:cs="Tahoma"/>
          <w:sz w:val="24"/>
          <w:szCs w:val="24"/>
          <w:cs/>
        </w:rPr>
        <w:t>‎</w:t>
      </w:r>
      <w:r w:rsidRPr="00446ADD">
        <w:rPr>
          <w:rFonts w:ascii="Tahoma" w:eastAsia="Times New Roman" w:hAnsi="Tahoma" w:cs="Tahoma"/>
          <w:sz w:val="24"/>
          <w:szCs w:val="24"/>
          <w:rtl/>
        </w:rPr>
        <w:t>اى است كه در تسریع ظهور حضرت مهدى (علیه</w:t>
      </w:r>
      <w:r w:rsidRPr="00446ADD">
        <w:rPr>
          <w:rFonts w:ascii="Tahoma" w:eastAsia="Times New Roman" w:hAnsi="Tahoma" w:cs="Tahoma"/>
          <w:sz w:val="24"/>
          <w:szCs w:val="24"/>
          <w:cs/>
        </w:rPr>
        <w:t>‎</w:t>
      </w:r>
      <w:r w:rsidRPr="00446ADD">
        <w:rPr>
          <w:rFonts w:ascii="Tahoma" w:eastAsia="Times New Roman" w:hAnsi="Tahoma" w:cs="Tahoma"/>
          <w:sz w:val="24"/>
          <w:szCs w:val="24"/>
          <w:rtl/>
        </w:rPr>
        <w:t>السلام) دخالت 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چنانچه مقصود، انتظار شخصى نیست، بلكه وظیفه</w:t>
      </w:r>
      <w:r w:rsidRPr="00446ADD">
        <w:rPr>
          <w:rFonts w:ascii="Tahoma" w:eastAsia="Times New Roman" w:hAnsi="Tahoma" w:cs="Tahoma"/>
          <w:sz w:val="24"/>
          <w:szCs w:val="24"/>
          <w:cs/>
        </w:rPr>
        <w:t>‎</w:t>
      </w:r>
      <w:r w:rsidRPr="00446ADD">
        <w:rPr>
          <w:rFonts w:ascii="Tahoma" w:eastAsia="Times New Roman" w:hAnsi="Tahoma" w:cs="Tahoma"/>
          <w:sz w:val="24"/>
          <w:szCs w:val="24"/>
          <w:rtl/>
        </w:rPr>
        <w:t>اى است اجتماعى؛ چون انجام مقاصد اجتماعى، قدم</w:t>
      </w:r>
      <w:r w:rsidRPr="00446ADD">
        <w:rPr>
          <w:rFonts w:ascii="Tahoma" w:eastAsia="Times New Roman" w:hAnsi="Tahoma" w:cs="Tahoma"/>
          <w:sz w:val="24"/>
          <w:szCs w:val="24"/>
          <w:cs/>
        </w:rPr>
        <w:t>‎</w:t>
      </w:r>
      <w:r w:rsidRPr="00446ADD">
        <w:rPr>
          <w:rFonts w:ascii="Tahoma" w:eastAsia="Times New Roman" w:hAnsi="Tahoma" w:cs="Tahoma"/>
          <w:sz w:val="24"/>
          <w:szCs w:val="24"/>
          <w:rtl/>
        </w:rPr>
        <w:t>هاى اجتماعى لازم 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مقصود از انتظار، آمادگى است و آن دو مرتبه 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b/>
          <w:bCs/>
          <w:sz w:val="24"/>
          <w:szCs w:val="24"/>
          <w:rtl/>
        </w:rPr>
        <w:t>نخستین مرتبه آن،</w:t>
      </w:r>
      <w:r w:rsidRPr="00446ADD">
        <w:rPr>
          <w:rFonts w:ascii="Tahoma" w:eastAsia="Times New Roman" w:hAnsi="Tahoma" w:cs="Tahoma"/>
          <w:sz w:val="24"/>
          <w:szCs w:val="24"/>
        </w:rPr>
        <w:t> </w:t>
      </w:r>
      <w:r w:rsidRPr="00446ADD">
        <w:rPr>
          <w:rFonts w:ascii="Tahoma" w:eastAsia="Times New Roman" w:hAnsi="Tahoma" w:cs="Tahoma"/>
          <w:sz w:val="24"/>
          <w:szCs w:val="24"/>
          <w:rtl/>
        </w:rPr>
        <w:t>انتظار روحى است و خوشدل بودن براى تحقق امید در آینده، و آن عبارت است از آمادگى براى قبول دعوت و زدودن مقاومت روحى براى رسیدن كسى كه انتظار آمدنش هست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b/>
          <w:bCs/>
          <w:sz w:val="24"/>
          <w:szCs w:val="24"/>
          <w:rtl/>
        </w:rPr>
        <w:t>دومین مرتبه آن،</w:t>
      </w:r>
      <w:r w:rsidRPr="00446ADD">
        <w:rPr>
          <w:rFonts w:ascii="Tahoma" w:eastAsia="Times New Roman" w:hAnsi="Tahoma" w:cs="Tahoma"/>
          <w:sz w:val="24"/>
          <w:szCs w:val="24"/>
        </w:rPr>
        <w:t> </w:t>
      </w:r>
      <w:r w:rsidRPr="00446ADD">
        <w:rPr>
          <w:rFonts w:ascii="Tahoma" w:eastAsia="Times New Roman" w:hAnsi="Tahoma" w:cs="Tahoma"/>
          <w:sz w:val="24"/>
          <w:szCs w:val="24"/>
          <w:rtl/>
        </w:rPr>
        <w:t>انتظار عملى است كه اضافه بر انتظار روحى است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انتظار، عملى مانند آمادگى براى آمدن مهمان و پذیرایى از او، كه غذا بایستى آماده باشد و با مقام مهمان و شخصیت او تناسب داشته باشد. محل نشستن او تمیز و آماده، خوابگاه و استراحتگاهش مرتب باشد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كشاورز، وقتى انتظار باران را دارد كه چیزی كشت كرده باشد، بازرگان، وقتى انتظار سود دارد كه كالاى خود را آماده كرده و در معرض فروش گذارده باشد، و این انتظار كامل خواهد بود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tl/>
        </w:rPr>
      </w:pPr>
      <w:r w:rsidRPr="00446ADD">
        <w:rPr>
          <w:rFonts w:ascii="Tahoma" w:eastAsia="Times New Roman" w:hAnsi="Tahoma" w:cs="Tahoma"/>
          <w:sz w:val="24"/>
          <w:szCs w:val="24"/>
          <w:rtl/>
        </w:rPr>
        <w:t>هر دو مرتبه انتظار بایستی براى ظهور حضرت مهدى (علیه</w:t>
      </w:r>
      <w:r w:rsidRPr="00446ADD">
        <w:rPr>
          <w:rFonts w:ascii="Tahoma" w:eastAsia="Times New Roman" w:hAnsi="Tahoma" w:cs="Tahoma"/>
          <w:sz w:val="24"/>
          <w:szCs w:val="24"/>
          <w:cs/>
        </w:rPr>
        <w:t>‎</w:t>
      </w:r>
      <w:r w:rsidRPr="00446ADD">
        <w:rPr>
          <w:rFonts w:ascii="Tahoma" w:eastAsia="Times New Roman" w:hAnsi="Tahoma" w:cs="Tahoma"/>
          <w:sz w:val="24"/>
          <w:szCs w:val="24"/>
          <w:rtl/>
        </w:rPr>
        <w:t>السلام) فراهم باشد تا فرج همگانى تحقق</w:t>
      </w:r>
      <w:r w:rsidRPr="00446ADD">
        <w:rPr>
          <w:rFonts w:ascii="Tahoma" w:eastAsia="Times New Roman" w:hAnsi="Tahoma" w:cs="Tahoma"/>
          <w:sz w:val="24"/>
          <w:szCs w:val="24"/>
          <w:cs/>
        </w:rPr>
        <w:t>‎</w:t>
      </w:r>
      <w:r w:rsidRPr="00446ADD">
        <w:rPr>
          <w:rFonts w:ascii="Tahoma" w:eastAsia="Times New Roman" w:hAnsi="Tahoma" w:cs="Tahoma"/>
          <w:sz w:val="24"/>
          <w:szCs w:val="24"/>
          <w:rtl/>
        </w:rPr>
        <w:t>پذیر شود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منتظران نیز به دو گونه</w:t>
      </w:r>
      <w:r w:rsidRPr="00446ADD">
        <w:rPr>
          <w:rFonts w:ascii="Tahoma" w:eastAsia="Times New Roman" w:hAnsi="Tahoma" w:cs="Tahoma"/>
          <w:sz w:val="24"/>
          <w:szCs w:val="24"/>
          <w:cs/>
        </w:rPr>
        <w:t>‎</w:t>
      </w:r>
      <w:r w:rsidRPr="00446ADD">
        <w:rPr>
          <w:rFonts w:ascii="Tahoma" w:eastAsia="Times New Roman" w:hAnsi="Tahoma" w:cs="Tahoma"/>
          <w:sz w:val="24"/>
          <w:szCs w:val="24"/>
          <w:rtl/>
        </w:rPr>
        <w:t>اند: منتظران مرحله نخست كه بسیارى از منتظران از این قبیل هستند. اینان، كسانى هستند كه از شدت ظلم و جور به تنگ آمده و آه مى</w:t>
      </w:r>
      <w:r w:rsidRPr="00446ADD">
        <w:rPr>
          <w:rFonts w:ascii="Tahoma" w:eastAsia="Times New Roman" w:hAnsi="Tahoma" w:cs="Tahoma"/>
          <w:sz w:val="24"/>
          <w:szCs w:val="24"/>
          <w:cs/>
        </w:rPr>
        <w:t>‎</w:t>
      </w:r>
      <w:r w:rsidRPr="00446ADD">
        <w:rPr>
          <w:rFonts w:ascii="Tahoma" w:eastAsia="Times New Roman" w:hAnsi="Tahoma" w:cs="Tahoma"/>
          <w:sz w:val="24"/>
          <w:szCs w:val="24"/>
          <w:rtl/>
        </w:rPr>
        <w:t>كشند و آرزومند منجى و رسیدن وى هستند، وى قدمى برنمى</w:t>
      </w:r>
      <w:r w:rsidRPr="00446ADD">
        <w:rPr>
          <w:rFonts w:ascii="Tahoma" w:eastAsia="Times New Roman" w:hAnsi="Tahoma" w:cs="Tahoma"/>
          <w:sz w:val="24"/>
          <w:szCs w:val="24"/>
          <w:cs/>
        </w:rPr>
        <w:t>‎</w:t>
      </w:r>
      <w:r w:rsidRPr="00446ADD">
        <w:rPr>
          <w:rFonts w:ascii="Tahoma" w:eastAsia="Times New Roman" w:hAnsi="Tahoma" w:cs="Tahoma"/>
          <w:sz w:val="24"/>
          <w:szCs w:val="24"/>
          <w:rtl/>
        </w:rPr>
        <w:t>دارد. این انتظار، چندان تاثیرى در تسریع قیام حضرت مهدى ندارد. آنچه كه در تسریع قیام حضرت مهدى مؤثر است، انتظار در مرحله دوم است؛ هر چه شماره منتظران این گروه افزوده 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ظهور آن حضرت نزدیكتر 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و موفقیت در دعوت را شدیدتر مى</w:t>
      </w:r>
      <w:r w:rsidRPr="00446ADD">
        <w:rPr>
          <w:rFonts w:ascii="Tahoma" w:eastAsia="Times New Roman" w:hAnsi="Tahoma" w:cs="Tahoma"/>
          <w:sz w:val="24"/>
          <w:szCs w:val="24"/>
          <w:cs/>
        </w:rPr>
        <w:t>‎</w:t>
      </w:r>
      <w:r w:rsidRPr="00446ADD">
        <w:rPr>
          <w:rFonts w:ascii="Tahoma" w:eastAsia="Times New Roman" w:hAnsi="Tahoma" w:cs="Tahoma"/>
          <w:sz w:val="24"/>
          <w:szCs w:val="24"/>
          <w:rtl/>
        </w:rPr>
        <w:t>سازد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نكته حساسى كه انتظار بر آن تكیه دارد و شاید از نظرها پوشیده باشد، آن است همان طور كه حكومت حضرت مهدى(علیه</w:t>
      </w:r>
      <w:r w:rsidRPr="00446ADD">
        <w:rPr>
          <w:rFonts w:ascii="Tahoma" w:eastAsia="Times New Roman" w:hAnsi="Tahoma" w:cs="Tahoma"/>
          <w:sz w:val="24"/>
          <w:szCs w:val="24"/>
          <w:cs/>
        </w:rPr>
        <w:t>‎</w:t>
      </w:r>
      <w:r w:rsidRPr="00446ADD">
        <w:rPr>
          <w:rFonts w:ascii="Tahoma" w:eastAsia="Times New Roman" w:hAnsi="Tahoma" w:cs="Tahoma"/>
          <w:sz w:val="24"/>
          <w:szCs w:val="24"/>
          <w:rtl/>
        </w:rPr>
        <w:t>السلام) ریشه</w:t>
      </w:r>
      <w:r w:rsidRPr="00446ADD">
        <w:rPr>
          <w:rFonts w:ascii="Tahoma" w:eastAsia="Times New Roman" w:hAnsi="Tahoma" w:cs="Tahoma"/>
          <w:sz w:val="24"/>
          <w:szCs w:val="24"/>
          <w:cs/>
        </w:rPr>
        <w:t>‎</w:t>
      </w:r>
      <w:r w:rsidRPr="00446ADD">
        <w:rPr>
          <w:rFonts w:ascii="Tahoma" w:eastAsia="Times New Roman" w:hAnsi="Tahoma" w:cs="Tahoma"/>
          <w:sz w:val="24"/>
          <w:szCs w:val="24"/>
          <w:rtl/>
        </w:rPr>
        <w:t>كن كننده ظلم و جور و بر پا كننده عدل مجسم است و تهى از قلدرى و قساوت مى</w:t>
      </w:r>
      <w:r w:rsidRPr="00446ADD">
        <w:rPr>
          <w:rFonts w:ascii="Tahoma" w:eastAsia="Times New Roman" w:hAnsi="Tahoma" w:cs="Tahoma"/>
          <w:sz w:val="24"/>
          <w:szCs w:val="24"/>
          <w:cs/>
        </w:rPr>
        <w:t>‎</w:t>
      </w:r>
      <w:r w:rsidRPr="00446ADD">
        <w:rPr>
          <w:rFonts w:ascii="Tahoma" w:eastAsia="Times New Roman" w:hAnsi="Tahoma" w:cs="Tahoma"/>
          <w:sz w:val="24"/>
          <w:szCs w:val="24"/>
          <w:rtl/>
        </w:rPr>
        <w:t>باشد، پیدایش این مقصود نیز، بایستى چنین باشد. از ظلم و جور دور، از قلدرى و قساوت بر كنار، از دروغگویى و ریاكارى خالى باشد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چون قداست هدف، مبرر وسیله گناه نمى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گناه، جز گناه نمى</w:t>
      </w:r>
      <w:r w:rsidRPr="00446ADD">
        <w:rPr>
          <w:rFonts w:ascii="Tahoma" w:eastAsia="Times New Roman" w:hAnsi="Tahoma" w:cs="Tahoma"/>
          <w:sz w:val="24"/>
          <w:szCs w:val="24"/>
          <w:cs/>
        </w:rPr>
        <w:t>‎</w:t>
      </w:r>
      <w:r w:rsidRPr="00446ADD">
        <w:rPr>
          <w:rFonts w:ascii="Tahoma" w:eastAsia="Times New Roman" w:hAnsi="Tahoma" w:cs="Tahoma"/>
          <w:sz w:val="24"/>
          <w:szCs w:val="24"/>
          <w:rtl/>
        </w:rPr>
        <w:t>زاید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با ظلم، نمى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عدل را به پا كرد؛ با عقده و انتقام، نمى</w:t>
      </w:r>
      <w:r w:rsidRPr="00446ADD">
        <w:rPr>
          <w:rFonts w:ascii="Tahoma" w:eastAsia="Times New Roman" w:hAnsi="Tahoma" w:cs="Tahoma"/>
          <w:sz w:val="24"/>
          <w:szCs w:val="24"/>
          <w:cs/>
        </w:rPr>
        <w:t>‎</w:t>
      </w:r>
      <w:r w:rsidRPr="00446ADD">
        <w:rPr>
          <w:rFonts w:ascii="Tahoma" w:eastAsia="Times New Roman" w:hAnsi="Tahoma" w:cs="Tahoma"/>
          <w:sz w:val="24"/>
          <w:szCs w:val="24"/>
          <w:rtl/>
        </w:rPr>
        <w:t>توان دادگرى كرد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این حكومت، با كودتاى نظامى به روى كار نخواهد آمد؛ با انقلاب حزبى، زمام امر را به دست نخواهد گرفت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كودتاى نظامى، خواسته چند افسر است. انقلاب حزبى، از عقده و كینه، ریشه مى</w:t>
      </w:r>
      <w:r w:rsidRPr="00446ADD">
        <w:rPr>
          <w:rFonts w:ascii="Tahoma" w:eastAsia="Times New Roman" w:hAnsi="Tahoma" w:cs="Tahoma"/>
          <w:sz w:val="24"/>
          <w:szCs w:val="24"/>
          <w:cs/>
        </w:rPr>
        <w:t>‎</w:t>
      </w:r>
      <w:r w:rsidRPr="00446ADD">
        <w:rPr>
          <w:rFonts w:ascii="Tahoma" w:eastAsia="Times New Roman" w:hAnsi="Tahoma" w:cs="Tahoma"/>
          <w:sz w:val="24"/>
          <w:szCs w:val="24"/>
          <w:rtl/>
        </w:rPr>
        <w:t>گیرد و بی</w:t>
      </w:r>
      <w:r w:rsidRPr="00446ADD">
        <w:rPr>
          <w:rFonts w:ascii="Tahoma" w:eastAsia="Times New Roman" w:hAnsi="Tahoma" w:cs="Tahoma"/>
          <w:sz w:val="24"/>
          <w:szCs w:val="24"/>
          <w:cs/>
        </w:rPr>
        <w:t>‎</w:t>
      </w:r>
      <w:r w:rsidRPr="00446ADD">
        <w:rPr>
          <w:rFonts w:ascii="Tahoma" w:eastAsia="Times New Roman" w:hAnsi="Tahoma" w:cs="Tahoma"/>
          <w:sz w:val="24"/>
          <w:szCs w:val="24"/>
          <w:rtl/>
        </w:rPr>
        <w:t>گناهان بسیارى را در خاك و خون مى</w:t>
      </w:r>
      <w:r w:rsidRPr="00446ADD">
        <w:rPr>
          <w:rFonts w:ascii="Tahoma" w:eastAsia="Times New Roman" w:hAnsi="Tahoma" w:cs="Tahoma"/>
          <w:sz w:val="24"/>
          <w:szCs w:val="24"/>
          <w:cs/>
        </w:rPr>
        <w:t>‎</w:t>
      </w:r>
      <w:r w:rsidRPr="00446ADD">
        <w:rPr>
          <w:rFonts w:ascii="Tahoma" w:eastAsia="Times New Roman" w:hAnsi="Tahoma" w:cs="Tahoma"/>
          <w:sz w:val="24"/>
          <w:szCs w:val="24"/>
          <w:rtl/>
        </w:rPr>
        <w:t>غلتاند و سران حزب، از آن لذت مى</w:t>
      </w:r>
      <w:r w:rsidRPr="00446ADD">
        <w:rPr>
          <w:rFonts w:ascii="Tahoma" w:eastAsia="Times New Roman" w:hAnsi="Tahoma" w:cs="Tahoma"/>
          <w:sz w:val="24"/>
          <w:szCs w:val="24"/>
          <w:cs/>
        </w:rPr>
        <w:t>‎</w:t>
      </w:r>
      <w:r w:rsidRPr="00446ADD">
        <w:rPr>
          <w:rFonts w:ascii="Tahoma" w:eastAsia="Times New Roman" w:hAnsi="Tahoma" w:cs="Tahoma"/>
          <w:sz w:val="24"/>
          <w:szCs w:val="24"/>
          <w:rtl/>
        </w:rPr>
        <w:t>برد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lastRenderedPageBreak/>
        <w:t>پیدایش حكومت عدل، بایستى به وسیله عدل باشد و آن وقتى است كه مردانى بزرگوار و شریف، در اجتماع بشرى پیدا شوند و آماده فداكارى باشند و براى خود چیزى نخواهند، تا بتوانند مژده حكومت عدل را به خلق بدهند تا خلق به پا خیزد و همگان از آن استقبال كنند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tl/>
        </w:rPr>
      </w:pPr>
      <w:r w:rsidRPr="00446ADD">
        <w:rPr>
          <w:rFonts w:ascii="Tahoma" w:eastAsia="Times New Roman" w:hAnsi="Tahoma" w:cs="Tahoma"/>
          <w:b/>
          <w:bCs/>
          <w:sz w:val="24"/>
          <w:szCs w:val="24"/>
          <w:rtl/>
        </w:rPr>
        <w:t>پیدایش حكومت عدل، بر دو پایه قرار دارد</w:t>
      </w:r>
      <w:r w:rsidRPr="00446ADD">
        <w:rPr>
          <w:rFonts w:ascii="Tahoma" w:eastAsia="Times New Roman" w:hAnsi="Tahoma" w:cs="Tahoma"/>
          <w:b/>
          <w:bCs/>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خواسته خلق، نخستین پایه آن است؛ خواه این خواسته، خودآگاه باشد، خواه، خود ناآگاه</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خواسته خود ناآگاه حكومت عدل، در اكثر افراد موجود است، ولى چندان تاثیرى در تسریع قیام حضرت مهدى (علیه</w:t>
      </w:r>
      <w:r w:rsidRPr="00446ADD">
        <w:rPr>
          <w:rFonts w:ascii="Tahoma" w:eastAsia="Times New Roman" w:hAnsi="Tahoma" w:cs="Tahoma"/>
          <w:sz w:val="24"/>
          <w:szCs w:val="24"/>
          <w:cs/>
        </w:rPr>
        <w:t>‎</w:t>
      </w:r>
      <w:r w:rsidRPr="00446ADD">
        <w:rPr>
          <w:rFonts w:ascii="Tahoma" w:eastAsia="Times New Roman" w:hAnsi="Tahoma" w:cs="Tahoma"/>
          <w:sz w:val="24"/>
          <w:szCs w:val="24"/>
          <w:rtl/>
        </w:rPr>
        <w:t>السلام) ندارد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پایه دوم، انتظار است؛ آن هم انتظار عملى . هر گاه شماره این منتظران و آمادگان براى تشكیل این حكومت، به عددى برسد كه شایسته باشند بار این حكومت را بر دوش بگیرند، زمان تشكیل آن فرا مى</w:t>
      </w:r>
      <w:r w:rsidRPr="00446ADD">
        <w:rPr>
          <w:rFonts w:ascii="Tahoma" w:eastAsia="Times New Roman" w:hAnsi="Tahoma" w:cs="Tahoma"/>
          <w:sz w:val="24"/>
          <w:szCs w:val="24"/>
          <w:cs/>
        </w:rPr>
        <w:t>‎</w:t>
      </w:r>
      <w:r w:rsidRPr="00446ADD">
        <w:rPr>
          <w:rFonts w:ascii="Tahoma" w:eastAsia="Times New Roman" w:hAnsi="Tahoma" w:cs="Tahoma"/>
          <w:sz w:val="24"/>
          <w:szCs w:val="24"/>
          <w:rtl/>
        </w:rPr>
        <w:t>رسد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آن وقت است كه بسیارى از مردم كوچه به كوچه، كو به كو، شهر به شهر به دنبال حكومت عدل مى</w:t>
      </w:r>
      <w:r w:rsidRPr="00446ADD">
        <w:rPr>
          <w:rFonts w:ascii="Tahoma" w:eastAsia="Times New Roman" w:hAnsi="Tahoma" w:cs="Tahoma"/>
          <w:sz w:val="24"/>
          <w:szCs w:val="24"/>
          <w:cs/>
        </w:rPr>
        <w:t>‎</w:t>
      </w:r>
      <w:r w:rsidRPr="00446ADD">
        <w:rPr>
          <w:rFonts w:ascii="Tahoma" w:eastAsia="Times New Roman" w:hAnsi="Tahoma" w:cs="Tahoma"/>
          <w:sz w:val="24"/>
          <w:szCs w:val="24"/>
          <w:rtl/>
        </w:rPr>
        <w:t>گردند و بدین مقصد اعلا خواهند رسید</w:t>
      </w:r>
      <w:r w:rsidRPr="00446ADD">
        <w:rPr>
          <w:rFonts w:ascii="Tahoma" w:eastAsia="Times New Roman" w:hAnsi="Tahoma" w:cs="Tahoma"/>
          <w:sz w:val="24"/>
          <w:szCs w:val="24"/>
        </w:rPr>
        <w:t>.</w:t>
      </w:r>
    </w:p>
    <w:p w:rsidR="00446ADD" w:rsidRPr="00446ADD" w:rsidRDefault="00446ADD" w:rsidP="00446ADD">
      <w:pPr>
        <w:spacing w:after="0" w:line="320" w:lineRule="atLeast"/>
        <w:rPr>
          <w:rFonts w:ascii="Tahoma" w:eastAsia="Times New Roman" w:hAnsi="Tahoma" w:cs="Tahoma" w:hint="cs"/>
          <w:b/>
          <w:bCs/>
          <w:sz w:val="24"/>
          <w:szCs w:val="24"/>
          <w:rtl/>
        </w:rPr>
      </w:pPr>
      <w:r w:rsidRPr="00446ADD">
        <w:rPr>
          <w:rFonts w:ascii="Tahoma" w:eastAsia="Times New Roman" w:hAnsi="Tahoma" w:cs="Tahoma" w:hint="cs"/>
          <w:b/>
          <w:bCs/>
          <w:sz w:val="24"/>
          <w:szCs w:val="24"/>
          <w:rtl/>
        </w:rPr>
        <w:t>«</w:t>
      </w:r>
      <w:r w:rsidRPr="00446ADD">
        <w:rPr>
          <w:rFonts w:ascii="Tahoma" w:eastAsia="Times New Roman" w:hAnsi="Tahoma" w:cs="Tahoma"/>
          <w:b/>
          <w:bCs/>
          <w:sz w:val="24"/>
          <w:szCs w:val="24"/>
          <w:rtl/>
        </w:rPr>
        <w:t>من سره ان یكون من اصحاب القائم، فلینتظر ولیعمل بالورع و محاسن الاخلاق، و هو منتظر؛</w:t>
      </w:r>
      <w:r w:rsidRPr="00446ADD">
        <w:rPr>
          <w:rFonts w:ascii="Tahoma" w:eastAsia="Times New Roman" w:hAnsi="Tahoma" w:cs="Tahoma"/>
          <w:b/>
          <w:bCs/>
          <w:sz w:val="24"/>
          <w:szCs w:val="24"/>
        </w:rPr>
        <w:t> </w:t>
      </w:r>
      <w:r w:rsidRPr="00446ADD">
        <w:rPr>
          <w:rFonts w:ascii="Tahoma" w:eastAsia="Times New Roman" w:hAnsi="Tahoma" w:cs="Tahoma"/>
          <w:b/>
          <w:bCs/>
          <w:sz w:val="24"/>
          <w:szCs w:val="24"/>
          <w:rtl/>
        </w:rPr>
        <w:t>كسى كه دوست مى</w:t>
      </w:r>
      <w:r w:rsidRPr="00446ADD">
        <w:rPr>
          <w:rFonts w:ascii="Tahoma" w:eastAsia="Times New Roman" w:hAnsi="Tahoma" w:cs="Tahoma"/>
          <w:b/>
          <w:bCs/>
          <w:sz w:val="24"/>
          <w:szCs w:val="24"/>
          <w:cs/>
        </w:rPr>
        <w:t>‎</w:t>
      </w:r>
      <w:r w:rsidRPr="00446ADD">
        <w:rPr>
          <w:rFonts w:ascii="Tahoma" w:eastAsia="Times New Roman" w:hAnsi="Tahoma" w:cs="Tahoma"/>
          <w:b/>
          <w:bCs/>
          <w:sz w:val="24"/>
          <w:szCs w:val="24"/>
          <w:rtl/>
        </w:rPr>
        <w:t>دارد از یاران قائم باشد، باید آماده باشد و در حال آمادگى، به پارسایى و محاسن اخلاق، عمل كند</w:t>
      </w:r>
      <w:r w:rsidRPr="00446ADD">
        <w:rPr>
          <w:rFonts w:ascii="Tahoma" w:eastAsia="Times New Roman" w:hAnsi="Tahoma" w:cs="Tahoma" w:hint="cs"/>
          <w:b/>
          <w:bCs/>
          <w:sz w:val="24"/>
          <w:szCs w:val="24"/>
          <w:rtl/>
        </w:rPr>
        <w:t>.»</w:t>
      </w:r>
    </w:p>
    <w:p w:rsidR="00446ADD" w:rsidRPr="00446ADD" w:rsidRDefault="00446ADD" w:rsidP="00446ADD">
      <w:pPr>
        <w:spacing w:after="0" w:line="240" w:lineRule="auto"/>
        <w:rPr>
          <w:rFonts w:ascii="Times New Roman" w:eastAsia="Times New Roman" w:hAnsi="Times New Roman" w:cs="Times New Roman"/>
          <w:sz w:val="32"/>
          <w:szCs w:val="32"/>
        </w:rPr>
      </w:pPr>
      <w:r w:rsidRPr="00446ADD">
        <w:rPr>
          <w:rFonts w:ascii="Tahoma" w:eastAsia="Times New Roman" w:hAnsi="Tahoma" w:cs="Tahoma"/>
          <w:sz w:val="24"/>
          <w:szCs w:val="24"/>
          <w:rtl/>
        </w:rPr>
        <w:t>این راهنمایى، حاوى چند نكته فردى و اجتماعى است</w:t>
      </w:r>
      <w:r w:rsidRPr="00446ADD">
        <w:rPr>
          <w:rFonts w:ascii="Tahoma" w:eastAsia="Times New Roman" w:hAnsi="Tahoma" w:cs="Tahoma"/>
          <w:sz w:val="24"/>
          <w:szCs w:val="24"/>
        </w:rPr>
        <w:t xml:space="preserve"> :</w:t>
      </w:r>
    </w:p>
    <w:p w:rsidR="00446ADD" w:rsidRPr="00446ADD" w:rsidRDefault="00446ADD" w:rsidP="00446ADD">
      <w:pPr>
        <w:pStyle w:val="ListParagraph"/>
        <w:numPr>
          <w:ilvl w:val="0"/>
          <w:numId w:val="1"/>
        </w:numPr>
        <w:spacing w:after="0" w:line="320" w:lineRule="atLeast"/>
        <w:jc w:val="both"/>
        <w:rPr>
          <w:rFonts w:ascii="Tahoma" w:eastAsia="Times New Roman" w:hAnsi="Tahoma" w:cs="Tahoma" w:hint="cs"/>
          <w:sz w:val="24"/>
          <w:szCs w:val="24"/>
        </w:rPr>
      </w:pPr>
      <w:r w:rsidRPr="00446ADD">
        <w:rPr>
          <w:rFonts w:ascii="Tahoma" w:eastAsia="Times New Roman" w:hAnsi="Tahoma" w:cs="Tahoma"/>
          <w:b/>
          <w:bCs/>
          <w:sz w:val="24"/>
          <w:szCs w:val="24"/>
          <w:rtl/>
        </w:rPr>
        <w:t>امر قبلى، كه امید به قیام حضرت قائم داشته باشد و یاس و نومیدى را از خود بزداید</w:t>
      </w:r>
      <w:r w:rsidRPr="00446ADD">
        <w:rPr>
          <w:rFonts w:ascii="Tahoma" w:eastAsia="Times New Roman" w:hAnsi="Tahoma" w:cs="Tahoma"/>
          <w:b/>
          <w:bCs/>
          <w:sz w:val="24"/>
          <w:szCs w:val="24"/>
        </w:rPr>
        <w:t>.</w:t>
      </w:r>
    </w:p>
    <w:p w:rsidR="00446ADD" w:rsidRPr="00446ADD" w:rsidRDefault="00446ADD" w:rsidP="00446ADD">
      <w:pPr>
        <w:pStyle w:val="ListParagraph"/>
        <w:numPr>
          <w:ilvl w:val="0"/>
          <w:numId w:val="1"/>
        </w:numPr>
        <w:spacing w:after="0" w:line="320" w:lineRule="atLeast"/>
        <w:jc w:val="both"/>
        <w:rPr>
          <w:rFonts w:ascii="Tahoma" w:eastAsia="Times New Roman" w:hAnsi="Tahoma" w:cs="Tahoma" w:hint="cs"/>
          <w:sz w:val="24"/>
          <w:szCs w:val="24"/>
        </w:rPr>
      </w:pPr>
      <w:r w:rsidRPr="00446ADD">
        <w:rPr>
          <w:rFonts w:ascii="Tahoma" w:eastAsia="Times New Roman" w:hAnsi="Tahoma" w:cs="Tahoma"/>
          <w:b/>
          <w:bCs/>
          <w:sz w:val="24"/>
          <w:szCs w:val="24"/>
          <w:rtl/>
        </w:rPr>
        <w:t>دوست داشته باشد كه از یاوران آن حضرت باشد تا در ایجاد عدل جهانى، شركت كند و از این سعادت جاودانى، برخوردار شود</w:t>
      </w:r>
      <w:r w:rsidRPr="00446ADD">
        <w:rPr>
          <w:rFonts w:ascii="Tahoma" w:eastAsia="Times New Roman" w:hAnsi="Tahoma" w:cs="Tahoma"/>
          <w:b/>
          <w:bCs/>
          <w:sz w:val="24"/>
          <w:szCs w:val="24"/>
        </w:rPr>
        <w:t>.</w:t>
      </w:r>
    </w:p>
    <w:p w:rsidR="00446ADD" w:rsidRPr="00446ADD" w:rsidRDefault="00446ADD" w:rsidP="00446ADD">
      <w:pPr>
        <w:pStyle w:val="ListParagraph"/>
        <w:numPr>
          <w:ilvl w:val="0"/>
          <w:numId w:val="1"/>
        </w:numPr>
        <w:spacing w:after="0" w:line="320" w:lineRule="atLeast"/>
        <w:jc w:val="both"/>
        <w:rPr>
          <w:rFonts w:ascii="Tahoma" w:eastAsia="Times New Roman" w:hAnsi="Tahoma" w:cs="Tahoma" w:hint="cs"/>
          <w:sz w:val="24"/>
          <w:szCs w:val="24"/>
        </w:rPr>
      </w:pPr>
      <w:r w:rsidRPr="00446ADD">
        <w:rPr>
          <w:rFonts w:ascii="Tahoma" w:eastAsia="Times New Roman" w:hAnsi="Tahoma" w:cs="Tahoma"/>
          <w:b/>
          <w:bCs/>
          <w:sz w:val="24"/>
          <w:szCs w:val="24"/>
          <w:rtl/>
        </w:rPr>
        <w:t>داراى ورع باشد و از گناه اجتناب كند</w:t>
      </w:r>
      <w:r w:rsidRPr="00446ADD">
        <w:rPr>
          <w:rFonts w:ascii="Tahoma" w:eastAsia="Times New Roman" w:hAnsi="Tahoma" w:cs="Tahoma"/>
          <w:b/>
          <w:bCs/>
          <w:sz w:val="24"/>
          <w:szCs w:val="24"/>
        </w:rPr>
        <w:t>.</w:t>
      </w:r>
    </w:p>
    <w:p w:rsidR="00446ADD" w:rsidRPr="00446ADD" w:rsidRDefault="00446ADD" w:rsidP="00446ADD">
      <w:pPr>
        <w:pStyle w:val="ListParagraph"/>
        <w:numPr>
          <w:ilvl w:val="0"/>
          <w:numId w:val="1"/>
        </w:numPr>
        <w:spacing w:after="0" w:line="320" w:lineRule="atLeast"/>
        <w:jc w:val="both"/>
        <w:rPr>
          <w:rFonts w:ascii="Tahoma" w:eastAsia="Times New Roman" w:hAnsi="Tahoma" w:cs="Tahoma"/>
          <w:sz w:val="24"/>
          <w:szCs w:val="24"/>
        </w:rPr>
      </w:pPr>
      <w:r w:rsidRPr="00446ADD">
        <w:rPr>
          <w:rFonts w:ascii="Tahoma" w:eastAsia="Times New Roman" w:hAnsi="Tahoma" w:cs="Tahoma"/>
          <w:b/>
          <w:bCs/>
          <w:sz w:val="24"/>
          <w:szCs w:val="24"/>
          <w:rtl/>
        </w:rPr>
        <w:t>از حسن اخلاق برخوردار باشد</w:t>
      </w:r>
      <w:r w:rsidRPr="00446ADD">
        <w:rPr>
          <w:rFonts w:ascii="Tahoma" w:eastAsia="Times New Roman" w:hAnsi="Tahoma" w:cs="Tahoma"/>
          <w:b/>
          <w:bCs/>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امید به قیام حضرت قائم، روح و مقوم انتظار فرج است. انتظار، ضد یاس و ناامیدى است و حیاتبخش است و دل را زنده نگه مى</w:t>
      </w:r>
      <w:r w:rsidRPr="00446ADD">
        <w:rPr>
          <w:rFonts w:ascii="Tahoma" w:eastAsia="Times New Roman" w:hAnsi="Tahoma" w:cs="Tahoma"/>
          <w:sz w:val="24"/>
          <w:szCs w:val="24"/>
          <w:cs/>
        </w:rPr>
        <w:t>‎</w:t>
      </w:r>
      <w:r w:rsidRPr="00446ADD">
        <w:rPr>
          <w:rFonts w:ascii="Tahoma" w:eastAsia="Times New Roman" w:hAnsi="Tahoma" w:cs="Tahoma"/>
          <w:sz w:val="24"/>
          <w:szCs w:val="24"/>
          <w:rtl/>
        </w:rPr>
        <w:t>دارد. برخلاف یاس و ناامیدى كه مرگ آور است . كسى كه یاس و ناامیدى بر او چیره باشد و اجتماعى كه این صفت مذموم بر آن حكومت كند، از زندگى و حیات، بیزار و متنفر مى</w:t>
      </w:r>
      <w:r w:rsidRPr="00446ADD">
        <w:rPr>
          <w:rFonts w:ascii="Tahoma" w:eastAsia="Times New Roman" w:hAnsi="Tahoma" w:cs="Tahoma"/>
          <w:sz w:val="24"/>
          <w:szCs w:val="24"/>
          <w:cs/>
        </w:rPr>
        <w:t>‎</w:t>
      </w:r>
      <w:r w:rsidRPr="00446ADD">
        <w:rPr>
          <w:rFonts w:ascii="Tahoma" w:eastAsia="Times New Roman" w:hAnsi="Tahoma" w:cs="Tahoma"/>
          <w:sz w:val="24"/>
          <w:szCs w:val="24"/>
          <w:rtl/>
        </w:rPr>
        <w:t>گردد و به سوى مرگ و انتحار، قدم برمى</w:t>
      </w:r>
      <w:r w:rsidRPr="00446ADD">
        <w:rPr>
          <w:rFonts w:ascii="Tahoma" w:eastAsia="Times New Roman" w:hAnsi="Tahoma" w:cs="Tahoma"/>
          <w:sz w:val="24"/>
          <w:szCs w:val="24"/>
          <w:cs/>
        </w:rPr>
        <w:t>‎</w:t>
      </w:r>
      <w:r w:rsidRPr="00446ADD">
        <w:rPr>
          <w:rFonts w:ascii="Tahoma" w:eastAsia="Times New Roman" w:hAnsi="Tahoma" w:cs="Tahoma"/>
          <w:sz w:val="24"/>
          <w:szCs w:val="24"/>
          <w:rtl/>
        </w:rPr>
        <w:t>دارد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برخلاف آن كه امید بر او حكومت كند؛ حیات را خوش دارد و نقایص زندگى را برطرف مى</w:t>
      </w:r>
      <w:r w:rsidRPr="00446ADD">
        <w:rPr>
          <w:rFonts w:ascii="Tahoma" w:eastAsia="Times New Roman" w:hAnsi="Tahoma" w:cs="Tahoma"/>
          <w:sz w:val="24"/>
          <w:szCs w:val="24"/>
          <w:cs/>
        </w:rPr>
        <w:t>‎</w:t>
      </w:r>
      <w:r w:rsidRPr="00446ADD">
        <w:rPr>
          <w:rFonts w:ascii="Tahoma" w:eastAsia="Times New Roman" w:hAnsi="Tahoma" w:cs="Tahoma"/>
          <w:sz w:val="24"/>
          <w:szCs w:val="24"/>
          <w:rtl/>
        </w:rPr>
        <w:t>كند و به سوى آینده قدم برمى</w:t>
      </w:r>
      <w:r w:rsidRPr="00446ADD">
        <w:rPr>
          <w:rFonts w:ascii="Tahoma" w:eastAsia="Times New Roman" w:hAnsi="Tahoma" w:cs="Tahoma"/>
          <w:sz w:val="24"/>
          <w:szCs w:val="24"/>
          <w:cs/>
        </w:rPr>
        <w:t>‎</w:t>
      </w:r>
      <w:r w:rsidRPr="00446ADD">
        <w:rPr>
          <w:rFonts w:ascii="Tahoma" w:eastAsia="Times New Roman" w:hAnsi="Tahoma" w:cs="Tahoma"/>
          <w:sz w:val="24"/>
          <w:szCs w:val="24"/>
          <w:rtl/>
        </w:rPr>
        <w:t>دارد و روز خود را از روز دگر بهتر مى</w:t>
      </w:r>
      <w:r w:rsidRPr="00446ADD">
        <w:rPr>
          <w:rFonts w:ascii="Tahoma" w:eastAsia="Times New Roman" w:hAnsi="Tahoma" w:cs="Tahoma"/>
          <w:sz w:val="24"/>
          <w:szCs w:val="24"/>
          <w:cs/>
        </w:rPr>
        <w:t>‎</w:t>
      </w:r>
      <w:r w:rsidRPr="00446ADD">
        <w:rPr>
          <w:rFonts w:ascii="Tahoma" w:eastAsia="Times New Roman" w:hAnsi="Tahoma" w:cs="Tahoma"/>
          <w:sz w:val="24"/>
          <w:szCs w:val="24"/>
          <w:rtl/>
        </w:rPr>
        <w:t>سازد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از یاران قائم بودن را دوست داشتن، از ایمان به مبداء و معاد ریشه مى</w:t>
      </w:r>
      <w:r w:rsidRPr="00446ADD">
        <w:rPr>
          <w:rFonts w:ascii="Tahoma" w:eastAsia="Times New Roman" w:hAnsi="Tahoma" w:cs="Tahoma"/>
          <w:sz w:val="24"/>
          <w:szCs w:val="24"/>
          <w:cs/>
        </w:rPr>
        <w:t>‎</w:t>
      </w:r>
      <w:r w:rsidRPr="00446ADD">
        <w:rPr>
          <w:rFonts w:ascii="Tahoma" w:eastAsia="Times New Roman" w:hAnsi="Tahoma" w:cs="Tahoma"/>
          <w:sz w:val="24"/>
          <w:szCs w:val="24"/>
          <w:rtl/>
        </w:rPr>
        <w:t>گیرد و كلید خودسازى 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تا آینه گردد و جمال پرى طلعتان، طلب كند. ورع داشتن و پارسا شدن، خودسازى و حیوانیت</w:t>
      </w:r>
      <w:r w:rsidRPr="00446ADD">
        <w:rPr>
          <w:rFonts w:ascii="Tahoma" w:eastAsia="Times New Roman" w:hAnsi="Tahoma" w:cs="Tahoma"/>
          <w:sz w:val="24"/>
          <w:szCs w:val="24"/>
          <w:cs/>
        </w:rPr>
        <w:t>‎</w:t>
      </w:r>
      <w:r w:rsidRPr="00446ADD">
        <w:rPr>
          <w:rFonts w:ascii="Tahoma" w:eastAsia="Times New Roman" w:hAnsi="Tahoma" w:cs="Tahoma"/>
          <w:sz w:val="24"/>
          <w:szCs w:val="24"/>
          <w:rtl/>
        </w:rPr>
        <w:t>زدایى است و بشریت را تبدیل به انسانیت كردن است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انسان</w:t>
      </w:r>
      <w:r w:rsidRPr="00446ADD">
        <w:rPr>
          <w:rFonts w:ascii="Tahoma" w:eastAsia="Times New Roman" w:hAnsi="Tahoma" w:cs="Tahoma"/>
          <w:sz w:val="24"/>
          <w:szCs w:val="24"/>
          <w:cs/>
        </w:rPr>
        <w:t>‎</w:t>
      </w:r>
      <w:r w:rsidRPr="00446ADD">
        <w:rPr>
          <w:rFonts w:ascii="Tahoma" w:eastAsia="Times New Roman" w:hAnsi="Tahoma" w:cs="Tahoma"/>
          <w:sz w:val="24"/>
          <w:szCs w:val="24"/>
          <w:rtl/>
        </w:rPr>
        <w:t>ها، بایستى یاوران حضرت قائم باشند تا بتوانند در ایجاد عدل جهانى شركت كنند؛ دگران لیاقت این وظیفه بزرگ و مقدس را ندارند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حسن اخلاق، نشانه انسان شدن است و دعوت عملى است به انسان شدن دگران؛ تا از فرد صالح، اجتماع صالح به دست آید و در تسریع قیام حضرت قائم، تاثیر داشته باشد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در انتظار، امید به آینده محقق الوقوع، موجود است؛ چنین امیدى، همه رنج</w:t>
      </w:r>
      <w:r w:rsidRPr="00446ADD">
        <w:rPr>
          <w:rFonts w:ascii="Tahoma" w:eastAsia="Times New Roman" w:hAnsi="Tahoma" w:cs="Tahoma"/>
          <w:sz w:val="24"/>
          <w:szCs w:val="24"/>
          <w:cs/>
        </w:rPr>
        <w:t>‎</w:t>
      </w:r>
      <w:r w:rsidRPr="00446ADD">
        <w:rPr>
          <w:rFonts w:ascii="Tahoma" w:eastAsia="Times New Roman" w:hAnsi="Tahoma" w:cs="Tahoma"/>
          <w:sz w:val="24"/>
          <w:szCs w:val="24"/>
          <w:rtl/>
        </w:rPr>
        <w:t>ها و مشقت</w:t>
      </w:r>
      <w:r w:rsidRPr="00446ADD">
        <w:rPr>
          <w:rFonts w:ascii="Tahoma" w:eastAsia="Times New Roman" w:hAnsi="Tahoma" w:cs="Tahoma"/>
          <w:sz w:val="24"/>
          <w:szCs w:val="24"/>
          <w:cs/>
        </w:rPr>
        <w:t>‎</w:t>
      </w:r>
      <w:r w:rsidRPr="00446ADD">
        <w:rPr>
          <w:rFonts w:ascii="Tahoma" w:eastAsia="Times New Roman" w:hAnsi="Tahoma" w:cs="Tahoma"/>
          <w:sz w:val="24"/>
          <w:szCs w:val="24"/>
          <w:rtl/>
        </w:rPr>
        <w:t>ها را آسان مى</w:t>
      </w:r>
      <w:r w:rsidRPr="00446ADD">
        <w:rPr>
          <w:rFonts w:ascii="Tahoma" w:eastAsia="Times New Roman" w:hAnsi="Tahoma" w:cs="Tahoma"/>
          <w:sz w:val="24"/>
          <w:szCs w:val="24"/>
          <w:cs/>
        </w:rPr>
        <w:t>‎</w:t>
      </w:r>
      <w:r w:rsidRPr="00446ADD">
        <w:rPr>
          <w:rFonts w:ascii="Tahoma" w:eastAsia="Times New Roman" w:hAnsi="Tahoma" w:cs="Tahoma"/>
          <w:sz w:val="24"/>
          <w:szCs w:val="24"/>
          <w:rtl/>
        </w:rPr>
        <w:t>سازد و انسان، خودش به خودش مژده مى</w:t>
      </w:r>
      <w:r w:rsidRPr="00446ADD">
        <w:rPr>
          <w:rFonts w:ascii="Tahoma" w:eastAsia="Times New Roman" w:hAnsi="Tahoma" w:cs="Tahoma"/>
          <w:sz w:val="24"/>
          <w:szCs w:val="24"/>
          <w:cs/>
        </w:rPr>
        <w:t>‎</w:t>
      </w:r>
      <w:r w:rsidRPr="00446ADD">
        <w:rPr>
          <w:rFonts w:ascii="Tahoma" w:eastAsia="Times New Roman" w:hAnsi="Tahoma" w:cs="Tahoma"/>
          <w:sz w:val="24"/>
          <w:szCs w:val="24"/>
          <w:rtl/>
        </w:rPr>
        <w:t>دهد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خردمندان بشر، براى رسیدن به آینده احتمالى، كوشش</w:t>
      </w:r>
      <w:r w:rsidRPr="00446ADD">
        <w:rPr>
          <w:rFonts w:ascii="Tahoma" w:eastAsia="Times New Roman" w:hAnsi="Tahoma" w:cs="Tahoma"/>
          <w:sz w:val="24"/>
          <w:szCs w:val="24"/>
          <w:cs/>
        </w:rPr>
        <w:t>‎</w:t>
      </w:r>
      <w:r w:rsidRPr="00446ADD">
        <w:rPr>
          <w:rFonts w:ascii="Tahoma" w:eastAsia="Times New Roman" w:hAnsi="Tahoma" w:cs="Tahoma"/>
          <w:sz w:val="24"/>
          <w:szCs w:val="24"/>
          <w:rtl/>
        </w:rPr>
        <w:t>ها مى</w:t>
      </w:r>
      <w:r w:rsidRPr="00446ADD">
        <w:rPr>
          <w:rFonts w:ascii="Tahoma" w:eastAsia="Times New Roman" w:hAnsi="Tahoma" w:cs="Tahoma"/>
          <w:sz w:val="24"/>
          <w:szCs w:val="24"/>
          <w:cs/>
        </w:rPr>
        <w:t>‎</w:t>
      </w:r>
      <w:r w:rsidRPr="00446ADD">
        <w:rPr>
          <w:rFonts w:ascii="Tahoma" w:eastAsia="Times New Roman" w:hAnsi="Tahoma" w:cs="Tahoma"/>
          <w:sz w:val="24"/>
          <w:szCs w:val="24"/>
          <w:rtl/>
        </w:rPr>
        <w:t>كنند، رنج</w:t>
      </w:r>
      <w:r w:rsidRPr="00446ADD">
        <w:rPr>
          <w:rFonts w:ascii="Tahoma" w:eastAsia="Times New Roman" w:hAnsi="Tahoma" w:cs="Tahoma"/>
          <w:sz w:val="24"/>
          <w:szCs w:val="24"/>
          <w:cs/>
        </w:rPr>
        <w:t>‎</w:t>
      </w:r>
      <w:r w:rsidRPr="00446ADD">
        <w:rPr>
          <w:rFonts w:ascii="Tahoma" w:eastAsia="Times New Roman" w:hAnsi="Tahoma" w:cs="Tahoma"/>
          <w:sz w:val="24"/>
          <w:szCs w:val="24"/>
          <w:rtl/>
        </w:rPr>
        <w:t>هاى مى</w:t>
      </w:r>
      <w:r w:rsidRPr="00446ADD">
        <w:rPr>
          <w:rFonts w:ascii="Tahoma" w:eastAsia="Times New Roman" w:hAnsi="Tahoma" w:cs="Tahoma"/>
          <w:sz w:val="24"/>
          <w:szCs w:val="24"/>
          <w:cs/>
        </w:rPr>
        <w:t>‎</w:t>
      </w:r>
      <w:r w:rsidRPr="00446ADD">
        <w:rPr>
          <w:rFonts w:ascii="Tahoma" w:eastAsia="Times New Roman" w:hAnsi="Tahoma" w:cs="Tahoma"/>
          <w:sz w:val="24"/>
          <w:szCs w:val="24"/>
          <w:rtl/>
        </w:rPr>
        <w:t>برند. و رنج</w:t>
      </w:r>
      <w:r w:rsidRPr="00446ADD">
        <w:rPr>
          <w:rFonts w:ascii="Tahoma" w:eastAsia="Times New Roman" w:hAnsi="Tahoma" w:cs="Tahoma"/>
          <w:sz w:val="24"/>
          <w:szCs w:val="24"/>
          <w:cs/>
        </w:rPr>
        <w:t>‎</w:t>
      </w:r>
      <w:r w:rsidRPr="00446ADD">
        <w:rPr>
          <w:rFonts w:ascii="Tahoma" w:eastAsia="Times New Roman" w:hAnsi="Tahoma" w:cs="Tahoma"/>
          <w:sz w:val="24"/>
          <w:szCs w:val="24"/>
          <w:rtl/>
        </w:rPr>
        <w:t>ها را در كام خود شیرین مى</w:t>
      </w:r>
      <w:r w:rsidRPr="00446ADD">
        <w:rPr>
          <w:rFonts w:ascii="Tahoma" w:eastAsia="Times New Roman" w:hAnsi="Tahoma" w:cs="Tahoma"/>
          <w:sz w:val="24"/>
          <w:szCs w:val="24"/>
          <w:cs/>
        </w:rPr>
        <w:t>‎</w:t>
      </w:r>
      <w:r w:rsidRPr="00446ADD">
        <w:rPr>
          <w:rFonts w:ascii="Tahoma" w:eastAsia="Times New Roman" w:hAnsi="Tahoma" w:cs="Tahoma"/>
          <w:sz w:val="24"/>
          <w:szCs w:val="24"/>
          <w:rtl/>
        </w:rPr>
        <w:t>دانند. حال اگر آینده، محقق الوقوع باشد، انتظارش روح افزا و دلپذیر خواهد بود. در مثل است كه گنج بدون رنج حاصل نشود و رنج در راه تحصیل گنج قطعى، شیرین است</w:t>
      </w:r>
      <w:r w:rsidRPr="00446ADD">
        <w:rPr>
          <w:rFonts w:ascii="Tahoma" w:eastAsia="Times New Roman" w:hAnsi="Tahoma" w:cs="Tahoma"/>
          <w:sz w:val="24"/>
          <w:szCs w:val="24"/>
        </w:rPr>
        <w:t xml:space="preserve"> .</w:t>
      </w:r>
    </w:p>
    <w:p w:rsidR="00446ADD" w:rsidRPr="00446ADD" w:rsidRDefault="00446ADD" w:rsidP="00446ADD">
      <w:pPr>
        <w:spacing w:after="0" w:line="320" w:lineRule="atLeast"/>
        <w:outlineLvl w:val="3"/>
        <w:rPr>
          <w:rFonts w:ascii="Tahoma" w:eastAsia="Times New Roman" w:hAnsi="Tahoma" w:cs="Tahoma" w:hint="cs"/>
          <w:b/>
          <w:bCs/>
          <w:sz w:val="26"/>
          <w:szCs w:val="26"/>
          <w:rtl/>
        </w:rPr>
      </w:pPr>
    </w:p>
    <w:p w:rsidR="00446ADD" w:rsidRPr="00446ADD" w:rsidRDefault="00446ADD" w:rsidP="00446ADD">
      <w:pPr>
        <w:spacing w:after="0" w:line="320" w:lineRule="atLeast"/>
        <w:outlineLvl w:val="3"/>
        <w:rPr>
          <w:rFonts w:ascii="Tahoma" w:eastAsia="Times New Roman" w:hAnsi="Tahoma" w:cs="Tahoma"/>
          <w:b/>
          <w:bCs/>
          <w:sz w:val="26"/>
          <w:szCs w:val="26"/>
          <w:rtl/>
        </w:rPr>
      </w:pPr>
      <w:r w:rsidRPr="00446ADD">
        <w:rPr>
          <w:rFonts w:ascii="Tahoma" w:eastAsia="Times New Roman" w:hAnsi="Tahoma" w:cs="Tahoma" w:hint="cs"/>
          <w:b/>
          <w:bCs/>
          <w:sz w:val="26"/>
          <w:szCs w:val="26"/>
          <w:rtl/>
        </w:rPr>
        <w:t>ت</w:t>
      </w:r>
      <w:r w:rsidRPr="00446ADD">
        <w:rPr>
          <w:rFonts w:ascii="Tahoma" w:eastAsia="Times New Roman" w:hAnsi="Tahoma" w:cs="Tahoma"/>
          <w:b/>
          <w:bCs/>
          <w:sz w:val="26"/>
          <w:szCs w:val="26"/>
          <w:rtl/>
        </w:rPr>
        <w:t>لخ و شیرین</w:t>
      </w:r>
    </w:p>
    <w:p w:rsidR="00446ADD" w:rsidRPr="00446ADD" w:rsidRDefault="00446ADD" w:rsidP="00446ADD">
      <w:pPr>
        <w:spacing w:after="0" w:line="320" w:lineRule="atLeast"/>
        <w:jc w:val="both"/>
        <w:rPr>
          <w:rFonts w:ascii="Tahoma" w:eastAsia="Times New Roman" w:hAnsi="Tahoma" w:cs="Tahoma"/>
          <w:sz w:val="24"/>
          <w:szCs w:val="24"/>
          <w:rtl/>
        </w:rPr>
      </w:pPr>
      <w:r w:rsidRPr="00446ADD">
        <w:rPr>
          <w:rFonts w:ascii="Tahoma" w:eastAsia="Times New Roman" w:hAnsi="Tahoma" w:cs="Tahoma"/>
          <w:sz w:val="24"/>
          <w:szCs w:val="24"/>
          <w:rtl/>
        </w:rPr>
        <w:lastRenderedPageBreak/>
        <w:t>انتظار، گاه تلخ است و گاه شیرین</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انتظار تلخ، وقتى است كه آدم در جاى خود بنشیند و تكان نخورد، چشم به در خانه بدوزد تا مطلوبش بیاید. در این انتظار، روزش، ماه به نظر مى</w:t>
      </w:r>
      <w:r w:rsidRPr="00446ADD">
        <w:rPr>
          <w:rFonts w:ascii="Tahoma" w:eastAsia="Times New Roman" w:hAnsi="Tahoma" w:cs="Tahoma"/>
          <w:sz w:val="24"/>
          <w:szCs w:val="24"/>
          <w:cs/>
        </w:rPr>
        <w:t>‎</w:t>
      </w:r>
      <w:r w:rsidRPr="00446ADD">
        <w:rPr>
          <w:rFonts w:ascii="Tahoma" w:eastAsia="Times New Roman" w:hAnsi="Tahoma" w:cs="Tahoma"/>
          <w:sz w:val="24"/>
          <w:szCs w:val="24"/>
          <w:rtl/>
        </w:rPr>
        <w:t>آید و ماهش، سال و روزگارش تلخ و انتظارش تلخ</w:t>
      </w:r>
      <w:r w:rsidRPr="00446ADD">
        <w:rPr>
          <w:rFonts w:ascii="Tahoma" w:eastAsia="Times New Roman" w:hAnsi="Tahoma" w:cs="Tahoma"/>
          <w:sz w:val="24"/>
          <w:szCs w:val="24"/>
        </w:rPr>
        <w:t xml:space="preserve">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انتظار شیرین آن است كه انسان از جا برخیزد و به كار پردازد، زمینه حصول مقصود را آماده سازد و بداند كه هر چه آمادگى بیشتر شود، مقصود، زودتر حاصل 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از هر آمادگى كه فارغ شد، لذتى برایش پیدا مى</w:t>
      </w:r>
      <w:r w:rsidRPr="00446ADD">
        <w:rPr>
          <w:rFonts w:ascii="Tahoma" w:eastAsia="Times New Roman" w:hAnsi="Tahoma" w:cs="Tahoma"/>
          <w:sz w:val="24"/>
          <w:szCs w:val="24"/>
          <w:cs/>
        </w:rPr>
        <w:t>‎</w:t>
      </w:r>
      <w:r w:rsidRPr="00446ADD">
        <w:rPr>
          <w:rFonts w:ascii="Tahoma" w:eastAsia="Times New Roman" w:hAnsi="Tahoma" w:cs="Tahoma"/>
          <w:sz w:val="24"/>
          <w:szCs w:val="24"/>
          <w:rtl/>
        </w:rPr>
        <w:t>شود و گام دگرى در راه آمادگى برمى</w:t>
      </w:r>
      <w:r w:rsidRPr="00446ADD">
        <w:rPr>
          <w:rFonts w:ascii="Tahoma" w:eastAsia="Times New Roman" w:hAnsi="Tahoma" w:cs="Tahoma"/>
          <w:sz w:val="24"/>
          <w:szCs w:val="24"/>
          <w:cs/>
        </w:rPr>
        <w:t>‎</w:t>
      </w:r>
      <w:r w:rsidRPr="00446ADD">
        <w:rPr>
          <w:rFonts w:ascii="Tahoma" w:eastAsia="Times New Roman" w:hAnsi="Tahoma" w:cs="Tahoma"/>
          <w:sz w:val="24"/>
          <w:szCs w:val="24"/>
          <w:rtl/>
        </w:rPr>
        <w:t>دارد و در دل، با مطلوب خود راز و</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نیازى مى</w:t>
      </w:r>
      <w:r w:rsidRPr="00446ADD">
        <w:rPr>
          <w:rFonts w:ascii="Tahoma" w:eastAsia="Times New Roman" w:hAnsi="Tahoma" w:cs="Tahoma"/>
          <w:sz w:val="24"/>
          <w:szCs w:val="24"/>
          <w:cs/>
        </w:rPr>
        <w:t>‎</w:t>
      </w:r>
      <w:r w:rsidRPr="00446ADD">
        <w:rPr>
          <w:rFonts w:ascii="Tahoma" w:eastAsia="Times New Roman" w:hAnsi="Tahoma" w:cs="Tahoma"/>
          <w:sz w:val="24"/>
          <w:szCs w:val="24"/>
          <w:rtl/>
        </w:rPr>
        <w:t>كند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انتظار ظهور حضرت مهدى(علیه</w:t>
      </w:r>
      <w:r w:rsidRPr="00446ADD">
        <w:rPr>
          <w:rFonts w:ascii="Tahoma" w:eastAsia="Times New Roman" w:hAnsi="Tahoma" w:cs="Tahoma"/>
          <w:sz w:val="24"/>
          <w:szCs w:val="24"/>
          <w:cs/>
        </w:rPr>
        <w:t>‎</w:t>
      </w:r>
      <w:r w:rsidRPr="00446ADD">
        <w:rPr>
          <w:rFonts w:ascii="Tahoma" w:eastAsia="Times New Roman" w:hAnsi="Tahoma" w:cs="Tahoma"/>
          <w:sz w:val="24"/>
          <w:szCs w:val="24"/>
          <w:rtl/>
        </w:rPr>
        <w:t>السلام) از این قبیل است. كسى كه در این انتظار به سر مى</w:t>
      </w:r>
      <w:r w:rsidRPr="00446ADD">
        <w:rPr>
          <w:rFonts w:ascii="Tahoma" w:eastAsia="Times New Roman" w:hAnsi="Tahoma" w:cs="Tahoma"/>
          <w:sz w:val="24"/>
          <w:szCs w:val="24"/>
          <w:cs/>
        </w:rPr>
        <w:t>‎</w:t>
      </w:r>
      <w:r w:rsidRPr="00446ADD">
        <w:rPr>
          <w:rFonts w:ascii="Tahoma" w:eastAsia="Times New Roman" w:hAnsi="Tahoma" w:cs="Tahoma"/>
          <w:sz w:val="24"/>
          <w:szCs w:val="24"/>
          <w:rtl/>
        </w:rPr>
        <w:t>برد. به حضرتش عشق مى</w:t>
      </w:r>
      <w:r w:rsidRPr="00446ADD">
        <w:rPr>
          <w:rFonts w:ascii="Tahoma" w:eastAsia="Times New Roman" w:hAnsi="Tahoma" w:cs="Tahoma"/>
          <w:sz w:val="24"/>
          <w:szCs w:val="24"/>
          <w:cs/>
        </w:rPr>
        <w:t>‎</w:t>
      </w:r>
      <w:r w:rsidRPr="00446ADD">
        <w:rPr>
          <w:rFonts w:ascii="Tahoma" w:eastAsia="Times New Roman" w:hAnsi="Tahoma" w:cs="Tahoma"/>
          <w:sz w:val="24"/>
          <w:szCs w:val="24"/>
          <w:rtl/>
        </w:rPr>
        <w:t>ورزد. روز به روز آمادگى خود را بیشتر مى</w:t>
      </w:r>
      <w:r w:rsidRPr="00446ADD">
        <w:rPr>
          <w:rFonts w:ascii="Tahoma" w:eastAsia="Times New Roman" w:hAnsi="Tahoma" w:cs="Tahoma"/>
          <w:sz w:val="24"/>
          <w:szCs w:val="24"/>
          <w:cs/>
        </w:rPr>
        <w:t>‎</w:t>
      </w:r>
      <w:r w:rsidRPr="00446ADD">
        <w:rPr>
          <w:rFonts w:ascii="Tahoma" w:eastAsia="Times New Roman" w:hAnsi="Tahoma" w:cs="Tahoma"/>
          <w:sz w:val="24"/>
          <w:szCs w:val="24"/>
          <w:rtl/>
        </w:rPr>
        <w:t>كند و از حضرتش كمك مى</w:t>
      </w:r>
      <w:r w:rsidRPr="00446ADD">
        <w:rPr>
          <w:rFonts w:ascii="Tahoma" w:eastAsia="Times New Roman" w:hAnsi="Tahoma" w:cs="Tahoma"/>
          <w:sz w:val="24"/>
          <w:szCs w:val="24"/>
          <w:cs/>
        </w:rPr>
        <w:t>‎</w:t>
      </w:r>
      <w:r w:rsidRPr="00446ADD">
        <w:rPr>
          <w:rFonts w:ascii="Tahoma" w:eastAsia="Times New Roman" w:hAnsi="Tahoma" w:cs="Tahoma"/>
          <w:sz w:val="24"/>
          <w:szCs w:val="24"/>
          <w:rtl/>
        </w:rPr>
        <w:t>خواهد كه هر چه بیشتر بتواند خود را آماده كند و هر آمادگى براى او مژده موفقیت و نوید حصول مقصود خواهد بود</w:t>
      </w:r>
      <w:r w:rsidRPr="00446ADD">
        <w:rPr>
          <w:rFonts w:ascii="Tahoma" w:eastAsia="Times New Roman" w:hAnsi="Tahoma" w:cs="Tahoma"/>
          <w:sz w:val="24"/>
          <w:szCs w:val="24"/>
        </w:rPr>
        <w:t>.</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Pr>
        <w:t> </w:t>
      </w:r>
    </w:p>
    <w:p w:rsidR="00446ADD" w:rsidRPr="00446ADD" w:rsidRDefault="00446ADD" w:rsidP="00446ADD">
      <w:pPr>
        <w:spacing w:after="0" w:line="240" w:lineRule="auto"/>
        <w:rPr>
          <w:rFonts w:ascii="Times New Roman" w:eastAsia="Times New Roman" w:hAnsi="Times New Roman" w:cs="Times New Roman"/>
          <w:sz w:val="32"/>
          <w:szCs w:val="32"/>
        </w:rPr>
      </w:pPr>
      <w:r w:rsidRPr="00446ADD">
        <w:rPr>
          <w:rFonts w:ascii="Times New Roman" w:eastAsia="Times New Roman" w:hAnsi="Times New Roman" w:cs="Times New Roman"/>
          <w:sz w:val="32"/>
          <w:szCs w:val="32"/>
        </w:rPr>
        <w:pict>
          <v:rect id="_x0000_i1025" style="width:0;height:1.5pt" o:hralign="left" o:hrstd="t" o:hrnoshade="t" o:hr="t" fillcolor="black" stroked="f"/>
        </w:pic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Pr>
        <w:t xml:space="preserve">1- </w:t>
      </w:r>
      <w:r w:rsidRPr="00446ADD">
        <w:rPr>
          <w:rFonts w:ascii="Tahoma" w:eastAsia="Times New Roman" w:hAnsi="Tahoma" w:cs="Tahoma"/>
          <w:sz w:val="24"/>
          <w:szCs w:val="24"/>
          <w:rtl/>
        </w:rPr>
        <w:t xml:space="preserve">غیبت نعمانى، چاپ مكتبة الصدوق، ص </w:t>
      </w:r>
      <w:proofErr w:type="gramStart"/>
      <w:r w:rsidRPr="00446ADD">
        <w:rPr>
          <w:rFonts w:ascii="Tahoma" w:eastAsia="Times New Roman" w:hAnsi="Tahoma" w:cs="Tahoma"/>
          <w:sz w:val="24"/>
          <w:szCs w:val="24"/>
          <w:rtl/>
        </w:rPr>
        <w:t>200</w:t>
      </w:r>
      <w:r w:rsidRPr="00446ADD">
        <w:rPr>
          <w:rFonts w:ascii="Tahoma" w:eastAsia="Times New Roman" w:hAnsi="Tahoma" w:cs="Tahoma"/>
          <w:sz w:val="24"/>
          <w:szCs w:val="24"/>
        </w:rPr>
        <w:t xml:space="preserve"> .</w:t>
      </w:r>
      <w:proofErr w:type="gramEnd"/>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Pr>
        <w:t> </w:t>
      </w:r>
    </w:p>
    <w:p w:rsidR="00446ADD" w:rsidRPr="00446ADD" w:rsidRDefault="00446ADD" w:rsidP="00446ADD">
      <w:pPr>
        <w:spacing w:after="0" w:line="320" w:lineRule="atLeast"/>
        <w:jc w:val="both"/>
        <w:rPr>
          <w:rFonts w:ascii="Tahoma" w:eastAsia="Times New Roman" w:hAnsi="Tahoma" w:cs="Tahoma"/>
          <w:sz w:val="24"/>
          <w:szCs w:val="24"/>
        </w:rPr>
      </w:pPr>
      <w:r w:rsidRPr="00446ADD">
        <w:rPr>
          <w:rFonts w:ascii="Tahoma" w:eastAsia="Times New Roman" w:hAnsi="Tahoma" w:cs="Tahoma"/>
          <w:sz w:val="24"/>
          <w:szCs w:val="24"/>
          <w:rtl/>
        </w:rPr>
        <w:t>برگرفته از کتاب راه مهدى، آیة الله سیدرضا صدر</w:t>
      </w:r>
    </w:p>
    <w:p w:rsidR="00CF5D22" w:rsidRPr="00446ADD" w:rsidRDefault="00CF5D22" w:rsidP="00446ADD">
      <w:pPr>
        <w:rPr>
          <w:sz w:val="30"/>
          <w:szCs w:val="30"/>
        </w:rPr>
      </w:pPr>
    </w:p>
    <w:sectPr w:rsidR="00CF5D22" w:rsidRPr="00446ADD"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16629"/>
    <w:multiLevelType w:val="hybridMultilevel"/>
    <w:tmpl w:val="3E2CA434"/>
    <w:lvl w:ilvl="0" w:tplc="2C82D4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DD"/>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46ADD"/>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446AD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6A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46A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ADD"/>
    <w:rPr>
      <w:b/>
      <w:bCs/>
    </w:rPr>
  </w:style>
  <w:style w:type="character" w:customStyle="1" w:styleId="apple-converted-space">
    <w:name w:val="apple-converted-space"/>
    <w:basedOn w:val="DefaultParagraphFont"/>
    <w:rsid w:val="00446ADD"/>
  </w:style>
  <w:style w:type="paragraph" w:styleId="ListParagraph">
    <w:name w:val="List Paragraph"/>
    <w:basedOn w:val="Normal"/>
    <w:uiPriority w:val="34"/>
    <w:qFormat/>
    <w:rsid w:val="00446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446AD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6A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46A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ADD"/>
    <w:rPr>
      <w:b/>
      <w:bCs/>
    </w:rPr>
  </w:style>
  <w:style w:type="character" w:customStyle="1" w:styleId="apple-converted-space">
    <w:name w:val="apple-converted-space"/>
    <w:basedOn w:val="DefaultParagraphFont"/>
    <w:rsid w:val="00446ADD"/>
  </w:style>
  <w:style w:type="paragraph" w:styleId="ListParagraph">
    <w:name w:val="List Paragraph"/>
    <w:basedOn w:val="Normal"/>
    <w:uiPriority w:val="34"/>
    <w:qFormat/>
    <w:rsid w:val="0044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635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76">
          <w:marLeft w:val="0"/>
          <w:marRight w:val="0"/>
          <w:marTop w:val="150"/>
          <w:marBottom w:val="150"/>
          <w:divBdr>
            <w:top w:val="none" w:sz="0" w:space="0" w:color="auto"/>
            <w:left w:val="none" w:sz="0" w:space="0" w:color="auto"/>
            <w:bottom w:val="none" w:sz="0" w:space="0" w:color="auto"/>
            <w:right w:val="none" w:sz="0" w:space="0" w:color="auto"/>
          </w:divBdr>
          <w:divsChild>
            <w:div w:id="194468042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013411198">
          <w:marLeft w:val="0"/>
          <w:marRight w:val="0"/>
          <w:marTop w:val="150"/>
          <w:marBottom w:val="150"/>
          <w:divBdr>
            <w:top w:val="none" w:sz="0" w:space="0" w:color="auto"/>
            <w:left w:val="none" w:sz="0" w:space="0" w:color="auto"/>
            <w:bottom w:val="none" w:sz="0" w:space="0" w:color="auto"/>
            <w:right w:val="none" w:sz="0" w:space="0" w:color="auto"/>
          </w:divBdr>
          <w:divsChild>
            <w:div w:id="1172062149">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47814510">
          <w:marLeft w:val="0"/>
          <w:marRight w:val="0"/>
          <w:marTop w:val="150"/>
          <w:marBottom w:val="150"/>
          <w:divBdr>
            <w:top w:val="none" w:sz="0" w:space="0" w:color="auto"/>
            <w:left w:val="none" w:sz="0" w:space="0" w:color="auto"/>
            <w:bottom w:val="none" w:sz="0" w:space="0" w:color="auto"/>
            <w:right w:val="none" w:sz="0" w:space="0" w:color="auto"/>
          </w:divBdr>
          <w:divsChild>
            <w:div w:id="849179470">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2015-05-17T17:45:00Z</dcterms:created>
  <dcterms:modified xsi:type="dcterms:W3CDTF">2015-05-17T18:14:00Z</dcterms:modified>
</cp:coreProperties>
</file>