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07" w:rsidRPr="00213207" w:rsidRDefault="002901BE" w:rsidP="00213207">
      <w:pPr>
        <w:pStyle w:val="1"/>
        <w:bidi/>
        <w:spacing w:before="0" w:beforeAutospacing="0" w:after="0" w:afterAutospacing="0" w:line="360" w:lineRule="auto"/>
        <w:jc w:val="center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  <w:rtl/>
        </w:rPr>
        <w:t>بقیع</w:t>
      </w:r>
      <w:proofErr w:type="spellEnd"/>
      <w:r>
        <w:rPr>
          <w:rFonts w:ascii="Tahoma" w:hAnsi="Tahoma" w:cs="Tahoma"/>
          <w:sz w:val="24"/>
          <w:szCs w:val="24"/>
          <w:rtl/>
        </w:rPr>
        <w:t xml:space="preserve"> از آغاز تا </w:t>
      </w:r>
      <w:r>
        <w:rPr>
          <w:rFonts w:ascii="Tahoma" w:hAnsi="Tahoma" w:cs="Tahoma" w:hint="cs"/>
          <w:sz w:val="24"/>
          <w:szCs w:val="24"/>
          <w:rtl/>
        </w:rPr>
        <w:t>امروز</w:t>
      </w:r>
    </w:p>
    <w:p w:rsidR="00213207" w:rsidRDefault="00213207" w:rsidP="00213207">
      <w:pPr>
        <w:spacing w:line="360" w:lineRule="auto"/>
        <w:rPr>
          <w:rStyle w:val="a4"/>
          <w:sz w:val="24"/>
          <w:szCs w:val="24"/>
          <w:rtl/>
        </w:rPr>
      </w:pPr>
    </w:p>
    <w:p w:rsidR="00213207" w:rsidRPr="00213207" w:rsidRDefault="00213207" w:rsidP="00213207">
      <w:pPr>
        <w:spacing w:line="360" w:lineRule="auto"/>
        <w:rPr>
          <w:rStyle w:val="a4"/>
          <w:sz w:val="24"/>
          <w:szCs w:val="24"/>
          <w:rtl/>
        </w:rPr>
      </w:pPr>
    </w:p>
    <w:p w:rsidR="00213207" w:rsidRPr="00213207" w:rsidRDefault="00213207" w:rsidP="002132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 xml:space="preserve">اینکه </w:t>
      </w:r>
      <w:proofErr w:type="spellStart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>بقیع</w:t>
      </w:r>
      <w:proofErr w:type="spellEnd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 xml:space="preserve"> از چه تاریخی محلی برای دفن درگذشتگان شد معلوم نیست. گزارشهای تاریخی می گویند: قبل از اسلام </w:t>
      </w:r>
      <w:proofErr w:type="spellStart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>بقیع</w:t>
      </w:r>
      <w:proofErr w:type="spellEnd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 xml:space="preserve"> قبرستان مردم </w:t>
      </w:r>
      <w:proofErr w:type="spellStart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>یثرب</w:t>
      </w:r>
      <w:proofErr w:type="spellEnd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 xml:space="preserve"> بوده و یهودیان مردگان خود را در قسمت جنوب شرقی محل فعلی که «</w:t>
      </w:r>
      <w:proofErr w:type="spellStart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>حش</w:t>
      </w:r>
      <w:proofErr w:type="spellEnd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 xml:space="preserve"> کوکب» نام داشت، دفن می کردند. با استقرار رسول خدا صلی الله علیه </w:t>
      </w:r>
      <w:proofErr w:type="spellStart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>وآله</w:t>
      </w:r>
      <w:proofErr w:type="spellEnd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 xml:space="preserve"> در مدینه و دفن عثمان بن </w:t>
      </w:r>
      <w:proofErr w:type="spellStart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>مظعون</w:t>
      </w:r>
      <w:proofErr w:type="spellEnd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 xml:space="preserve"> به توصیه آن حضرت در </w:t>
      </w:r>
      <w:proofErr w:type="spellStart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>بقیع</w:t>
      </w:r>
      <w:proofErr w:type="spellEnd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 xml:space="preserve">، این مکان به شکل رسمی، نام قبرستان مسلمانان را به خود گرفت و از آن به بعد </w:t>
      </w:r>
      <w:proofErr w:type="spellStart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>مسلمانانی</w:t>
      </w:r>
      <w:proofErr w:type="spellEnd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 xml:space="preserve"> که در مدینه از دنیا می رفتند در این محل به خاک سپرده می شدند و یهودیان و غیر </w:t>
      </w:r>
      <w:proofErr w:type="spellStart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>مسلمانها</w:t>
      </w:r>
      <w:proofErr w:type="spellEnd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 xml:space="preserve"> مردگان خود را در همان «</w:t>
      </w:r>
      <w:proofErr w:type="spellStart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>حش</w:t>
      </w:r>
      <w:proofErr w:type="spellEnd"/>
      <w:r w:rsidRPr="00213207">
        <w:rPr>
          <w:rStyle w:val="a4"/>
          <w:rFonts w:ascii="Tahoma" w:hAnsi="Tahoma" w:cs="Tahoma"/>
          <w:b w:val="0"/>
          <w:bCs w:val="0"/>
          <w:sz w:val="24"/>
          <w:szCs w:val="24"/>
          <w:rtl/>
        </w:rPr>
        <w:t xml:space="preserve"> کوکب» دفن می کردند</w:t>
      </w:r>
      <w:r w:rsidRPr="00213207">
        <w:rPr>
          <w:rStyle w:val="a4"/>
          <w:rFonts w:ascii="Tahoma" w:hAnsi="Tahoma" w:cs="Tahoma"/>
          <w:b w:val="0"/>
          <w:bCs w:val="0"/>
          <w:sz w:val="24"/>
          <w:szCs w:val="24"/>
        </w:rPr>
        <w:t>.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</w:pPr>
      <w:r w:rsidRPr="00213207">
        <w:rPr>
          <w:rFonts w:ascii="Tahoma" w:hAnsi="Tahoma" w:cs="Tahoma"/>
          <w:rtl/>
        </w:rPr>
        <w:t xml:space="preserve">در زمان رسول خدا محل دفن مسلمانان در </w:t>
      </w:r>
      <w:proofErr w:type="spellStart"/>
      <w:r w:rsidRPr="00213207">
        <w:rPr>
          <w:rFonts w:ascii="Tahoma" w:hAnsi="Tahoma" w:cs="Tahoma"/>
          <w:rtl/>
        </w:rPr>
        <w:t>بقیع</w:t>
      </w:r>
      <w:proofErr w:type="spellEnd"/>
      <w:r w:rsidRPr="00213207">
        <w:rPr>
          <w:rFonts w:ascii="Tahoma" w:hAnsi="Tahoma" w:cs="Tahoma"/>
          <w:rtl/>
        </w:rPr>
        <w:t xml:space="preserve"> با دیواری از قبرستان یهودیان جدا می شد که بعد از مرگ عثمان بن </w:t>
      </w:r>
      <w:proofErr w:type="spellStart"/>
      <w:r w:rsidRPr="00213207">
        <w:rPr>
          <w:rFonts w:ascii="Tahoma" w:hAnsi="Tahoma" w:cs="Tahoma"/>
          <w:rtl/>
        </w:rPr>
        <w:t>عفان</w:t>
      </w:r>
      <w:proofErr w:type="spellEnd"/>
      <w:r w:rsidRPr="00213207">
        <w:rPr>
          <w:rFonts w:ascii="Tahoma" w:hAnsi="Tahoma" w:cs="Tahoma"/>
          <w:rtl/>
        </w:rPr>
        <w:t xml:space="preserve"> و دفن مخفیانه او در قبرستان یهودیان(1)، وقتی بنی </w:t>
      </w:r>
      <w:proofErr w:type="spellStart"/>
      <w:r w:rsidRPr="00213207">
        <w:rPr>
          <w:rFonts w:ascii="Tahoma" w:hAnsi="Tahoma" w:cs="Tahoma"/>
          <w:rtl/>
        </w:rPr>
        <w:t>امیه</w:t>
      </w:r>
      <w:proofErr w:type="spellEnd"/>
      <w:r w:rsidRPr="00213207">
        <w:rPr>
          <w:rFonts w:ascii="Tahoma" w:hAnsi="Tahoma" w:cs="Tahoma"/>
          <w:rtl/>
        </w:rPr>
        <w:t xml:space="preserve"> قدرت را به دست گرفتند این دیوار را تخریب کردند(2) تا قبر عثمان که از بستگان ایشان بود به نوعی در قبرستان مسلمانان قرار گیرد؛ بنابراین ضلع شرقی </w:t>
      </w:r>
      <w:proofErr w:type="spellStart"/>
      <w:r w:rsidRPr="00213207">
        <w:rPr>
          <w:rFonts w:ascii="Tahoma" w:hAnsi="Tahoma" w:cs="Tahoma"/>
          <w:rtl/>
        </w:rPr>
        <w:t>بقیع</w:t>
      </w:r>
      <w:proofErr w:type="spellEnd"/>
      <w:r w:rsidRPr="00213207">
        <w:rPr>
          <w:rFonts w:ascii="Tahoma" w:hAnsi="Tahoma" w:cs="Tahoma"/>
          <w:rtl/>
        </w:rPr>
        <w:t xml:space="preserve"> فعلی (حداقل از قبر عثمان به بعد) محل دفن یهودیان پیش از اسلام بوده است</w:t>
      </w:r>
      <w:r w:rsidRPr="00213207">
        <w:rPr>
          <w:rFonts w:ascii="Tahoma" w:hAnsi="Tahoma" w:cs="Tahoma"/>
        </w:rPr>
        <w:t>.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213207">
        <w:rPr>
          <w:rFonts w:ascii="Tahoma" w:hAnsi="Tahoma" w:cs="Tahoma"/>
          <w:rtl/>
        </w:rPr>
        <w:t xml:space="preserve">از دفن اولین مسلمان در </w:t>
      </w:r>
      <w:proofErr w:type="spellStart"/>
      <w:r w:rsidRPr="00213207">
        <w:rPr>
          <w:rFonts w:ascii="Tahoma" w:hAnsi="Tahoma" w:cs="Tahoma"/>
          <w:rtl/>
        </w:rPr>
        <w:t>بقیع</w:t>
      </w:r>
      <w:proofErr w:type="spellEnd"/>
      <w:r w:rsidRPr="00213207">
        <w:rPr>
          <w:rFonts w:ascii="Tahoma" w:hAnsi="Tahoma" w:cs="Tahoma"/>
          <w:rtl/>
        </w:rPr>
        <w:t xml:space="preserve"> به بعد این مکان پذیرای انسانهای بلند مرتبه ای شد که در آسمان اسلام نورافشانی می کنند؛ چهار امام معصوم، همسران، فرزندان و عمه های رسول خدا، مادر امیرالمومنین علیه </w:t>
      </w:r>
      <w:proofErr w:type="spellStart"/>
      <w:r w:rsidRPr="00213207">
        <w:rPr>
          <w:rFonts w:ascii="Tahoma" w:hAnsi="Tahoma" w:cs="Tahoma"/>
          <w:rtl/>
        </w:rPr>
        <w:t>السلام</w:t>
      </w:r>
      <w:proofErr w:type="spellEnd"/>
      <w:r w:rsidRPr="00213207">
        <w:rPr>
          <w:rFonts w:ascii="Tahoma" w:hAnsi="Tahoma" w:cs="Tahoma"/>
          <w:rtl/>
        </w:rPr>
        <w:t xml:space="preserve"> و نیز ام </w:t>
      </w:r>
      <w:proofErr w:type="spellStart"/>
      <w:r w:rsidRPr="00213207">
        <w:rPr>
          <w:rFonts w:ascii="Tahoma" w:hAnsi="Tahoma" w:cs="Tahoma"/>
          <w:rtl/>
        </w:rPr>
        <w:t>البنین</w:t>
      </w:r>
      <w:proofErr w:type="spellEnd"/>
      <w:r w:rsidRPr="00213207">
        <w:rPr>
          <w:rFonts w:ascii="Tahoma" w:hAnsi="Tahoma" w:cs="Tahoma"/>
          <w:rtl/>
        </w:rPr>
        <w:t xml:space="preserve">، مادر حضرت عباس علیه </w:t>
      </w:r>
      <w:proofErr w:type="spellStart"/>
      <w:r w:rsidRPr="00213207">
        <w:rPr>
          <w:rFonts w:ascii="Tahoma" w:hAnsi="Tahoma" w:cs="Tahoma"/>
          <w:rtl/>
        </w:rPr>
        <w:t>السلام</w:t>
      </w:r>
      <w:proofErr w:type="spellEnd"/>
      <w:r w:rsidRPr="00213207">
        <w:rPr>
          <w:rFonts w:ascii="Tahoma" w:hAnsi="Tahoma" w:cs="Tahoma"/>
          <w:rtl/>
        </w:rPr>
        <w:t xml:space="preserve">، به همراه تعداد زیادی از اصحاب و یاران به نام رسول خدا، امیرالمومنین و سایر ائمه </w:t>
      </w:r>
      <w:proofErr w:type="spellStart"/>
      <w:r w:rsidRPr="00213207">
        <w:rPr>
          <w:rFonts w:ascii="Tahoma" w:hAnsi="Tahoma" w:cs="Tahoma"/>
          <w:rtl/>
        </w:rPr>
        <w:t>علیهم</w:t>
      </w:r>
      <w:proofErr w:type="spellEnd"/>
      <w:r w:rsidRPr="00213207">
        <w:rPr>
          <w:rFonts w:ascii="Tahoma" w:hAnsi="Tahoma" w:cs="Tahoma"/>
          <w:rtl/>
        </w:rPr>
        <w:t xml:space="preserve"> </w:t>
      </w:r>
      <w:proofErr w:type="spellStart"/>
      <w:r w:rsidRPr="00213207">
        <w:rPr>
          <w:rFonts w:ascii="Tahoma" w:hAnsi="Tahoma" w:cs="Tahoma"/>
          <w:rtl/>
        </w:rPr>
        <w:t>السلام</w:t>
      </w:r>
      <w:proofErr w:type="spellEnd"/>
      <w:r w:rsidRPr="00213207">
        <w:rPr>
          <w:rFonts w:ascii="Tahoma" w:hAnsi="Tahoma" w:cs="Tahoma"/>
          <w:rtl/>
        </w:rPr>
        <w:t xml:space="preserve"> از کسانی هستند که در بهشت </w:t>
      </w:r>
      <w:proofErr w:type="spellStart"/>
      <w:r w:rsidRPr="00213207">
        <w:rPr>
          <w:rFonts w:ascii="Tahoma" w:hAnsi="Tahoma" w:cs="Tahoma"/>
          <w:rtl/>
        </w:rPr>
        <w:t>بقیع</w:t>
      </w:r>
      <w:proofErr w:type="spellEnd"/>
      <w:r w:rsidRPr="00213207">
        <w:rPr>
          <w:rFonts w:ascii="Tahoma" w:hAnsi="Tahoma" w:cs="Tahoma"/>
          <w:rtl/>
        </w:rPr>
        <w:t xml:space="preserve"> آرمیده </w:t>
      </w:r>
      <w:proofErr w:type="spellStart"/>
      <w:r w:rsidRPr="00213207">
        <w:rPr>
          <w:rFonts w:ascii="Tahoma" w:hAnsi="Tahoma" w:cs="Tahoma"/>
          <w:rtl/>
        </w:rPr>
        <w:t>اند</w:t>
      </w:r>
      <w:proofErr w:type="spellEnd"/>
      <w:r w:rsidRPr="00213207">
        <w:rPr>
          <w:rFonts w:ascii="Tahoma" w:hAnsi="Tahoma" w:cs="Tahoma"/>
          <w:rtl/>
        </w:rPr>
        <w:t xml:space="preserve"> و مزار آنها زیارتگاه عاشقان الله و ارادتمندان به اسلام است.(3</w:t>
      </w:r>
      <w:r w:rsidRPr="00213207">
        <w:rPr>
          <w:rFonts w:ascii="Tahoma" w:hAnsi="Tahoma" w:cs="Tahoma"/>
        </w:rPr>
        <w:t>)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213207">
        <w:rPr>
          <w:rFonts w:ascii="Tahoma" w:hAnsi="Tahoma" w:cs="Tahoma"/>
        </w:rPr>
        <w:t> </w:t>
      </w:r>
    </w:p>
    <w:p w:rsidR="00213207" w:rsidRPr="00213207" w:rsidRDefault="00213207" w:rsidP="00213207">
      <w:pPr>
        <w:pStyle w:val="2"/>
        <w:bidi/>
        <w:spacing w:before="0" w:beforeAutospacing="0" w:after="0" w:afterAutospacing="0" w:line="360" w:lineRule="auto"/>
        <w:rPr>
          <w:rFonts w:ascii="Tahoma" w:hAnsi="Tahoma" w:cs="Tahoma"/>
          <w:sz w:val="24"/>
          <w:szCs w:val="24"/>
        </w:rPr>
      </w:pPr>
      <w:proofErr w:type="spellStart"/>
      <w:r w:rsidRPr="00213207">
        <w:rPr>
          <w:rFonts w:ascii="Tahoma" w:hAnsi="Tahoma" w:cs="Tahoma"/>
          <w:sz w:val="24"/>
          <w:szCs w:val="24"/>
          <w:rtl/>
        </w:rPr>
        <w:t>بقیع</w:t>
      </w:r>
      <w:proofErr w:type="spellEnd"/>
      <w:r w:rsidRPr="00213207">
        <w:rPr>
          <w:rFonts w:ascii="Tahoma" w:hAnsi="Tahoma" w:cs="Tahoma"/>
          <w:sz w:val="24"/>
          <w:szCs w:val="24"/>
          <w:rtl/>
        </w:rPr>
        <w:t xml:space="preserve"> چگونه بود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  <w:rtl/>
        </w:rPr>
      </w:pPr>
      <w:r w:rsidRPr="00213207">
        <w:rPr>
          <w:rFonts w:ascii="Tahoma" w:hAnsi="Tahoma" w:cs="Tahoma"/>
          <w:rtl/>
        </w:rPr>
        <w:t xml:space="preserve">برخی لغت </w:t>
      </w:r>
      <w:proofErr w:type="spellStart"/>
      <w:r w:rsidRPr="00213207">
        <w:rPr>
          <w:rFonts w:ascii="Tahoma" w:hAnsi="Tahoma" w:cs="Tahoma"/>
          <w:rtl/>
        </w:rPr>
        <w:t>شناسان</w:t>
      </w:r>
      <w:proofErr w:type="spellEnd"/>
      <w:r w:rsidRPr="00213207">
        <w:rPr>
          <w:rFonts w:ascii="Tahoma" w:hAnsi="Tahoma" w:cs="Tahoma"/>
          <w:rtl/>
        </w:rPr>
        <w:t xml:space="preserve"> واژه </w:t>
      </w:r>
      <w:proofErr w:type="spellStart"/>
      <w:r w:rsidRPr="00213207">
        <w:rPr>
          <w:rFonts w:ascii="Tahoma" w:hAnsi="Tahoma" w:cs="Tahoma"/>
          <w:rtl/>
        </w:rPr>
        <w:t>بقیع</w:t>
      </w:r>
      <w:proofErr w:type="spellEnd"/>
      <w:r w:rsidRPr="00213207">
        <w:rPr>
          <w:rFonts w:ascii="Tahoma" w:hAnsi="Tahoma" w:cs="Tahoma"/>
          <w:rtl/>
        </w:rPr>
        <w:t xml:space="preserve"> را برگرفته از </w:t>
      </w:r>
      <w:proofErr w:type="spellStart"/>
      <w:r w:rsidRPr="00213207">
        <w:rPr>
          <w:rFonts w:ascii="Tahoma" w:hAnsi="Tahoma" w:cs="Tahoma"/>
          <w:rtl/>
        </w:rPr>
        <w:t>بُقعه</w:t>
      </w:r>
      <w:proofErr w:type="spellEnd"/>
      <w:r w:rsidRPr="00213207">
        <w:rPr>
          <w:rFonts w:ascii="Tahoma" w:hAnsi="Tahoma" w:cs="Tahoma"/>
          <w:rtl/>
        </w:rPr>
        <w:t xml:space="preserve"> می دانند(4)؛ بنابراین </w:t>
      </w:r>
      <w:proofErr w:type="spellStart"/>
      <w:r w:rsidRPr="00213207">
        <w:rPr>
          <w:rFonts w:ascii="Tahoma" w:hAnsi="Tahoma" w:cs="Tahoma"/>
          <w:rtl/>
        </w:rPr>
        <w:t>بقیع</w:t>
      </w:r>
      <w:proofErr w:type="spellEnd"/>
      <w:r w:rsidRPr="00213207">
        <w:rPr>
          <w:rFonts w:ascii="Tahoma" w:hAnsi="Tahoma" w:cs="Tahoma"/>
          <w:rtl/>
        </w:rPr>
        <w:t xml:space="preserve"> را </w:t>
      </w:r>
      <w:proofErr w:type="spellStart"/>
      <w:r w:rsidRPr="00213207">
        <w:rPr>
          <w:rFonts w:ascii="Tahoma" w:hAnsi="Tahoma" w:cs="Tahoma"/>
          <w:rtl/>
        </w:rPr>
        <w:t>بقیع</w:t>
      </w:r>
      <w:proofErr w:type="spellEnd"/>
      <w:r w:rsidRPr="00213207">
        <w:rPr>
          <w:rFonts w:ascii="Tahoma" w:hAnsi="Tahoma" w:cs="Tahoma"/>
          <w:rtl/>
        </w:rPr>
        <w:t xml:space="preserve"> نامیده </w:t>
      </w:r>
      <w:proofErr w:type="spellStart"/>
      <w:r w:rsidRPr="00213207">
        <w:rPr>
          <w:rFonts w:ascii="Tahoma" w:hAnsi="Tahoma" w:cs="Tahoma"/>
          <w:rtl/>
        </w:rPr>
        <w:t>اند</w:t>
      </w:r>
      <w:proofErr w:type="spellEnd"/>
      <w:r w:rsidRPr="00213207">
        <w:rPr>
          <w:rFonts w:ascii="Tahoma" w:hAnsi="Tahoma" w:cs="Tahoma"/>
          <w:rtl/>
        </w:rPr>
        <w:t xml:space="preserve">؛ زیرا قبور آن دارای بقعه و بنا بوده است. ولی امروز دیگر از آن بناها خبری نیست و جز سنگ و خاک، چیزی به چشم </w:t>
      </w:r>
      <w:proofErr w:type="spellStart"/>
      <w:r w:rsidRPr="00213207">
        <w:rPr>
          <w:rFonts w:ascii="Tahoma" w:hAnsi="Tahoma" w:cs="Tahoma"/>
          <w:rtl/>
        </w:rPr>
        <w:t>نمی</w:t>
      </w:r>
      <w:proofErr w:type="spellEnd"/>
      <w:r w:rsidRPr="00213207">
        <w:rPr>
          <w:rFonts w:ascii="Tahoma" w:hAnsi="Tahoma" w:cs="Tahoma"/>
          <w:rtl/>
        </w:rPr>
        <w:t xml:space="preserve"> خورد</w:t>
      </w:r>
      <w:r w:rsidRPr="00213207">
        <w:rPr>
          <w:rFonts w:ascii="Tahoma" w:hAnsi="Tahoma" w:cs="Tahoma"/>
        </w:rPr>
        <w:t>.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213207">
        <w:rPr>
          <w:rFonts w:ascii="Tahoma" w:hAnsi="Tahoma" w:cs="Tahoma"/>
          <w:rtl/>
        </w:rPr>
        <w:t xml:space="preserve">بر اساس تصاویر و گزارشهایی که </w:t>
      </w:r>
      <w:proofErr w:type="spellStart"/>
      <w:r w:rsidRPr="00213207">
        <w:rPr>
          <w:rFonts w:ascii="Tahoma" w:hAnsi="Tahoma" w:cs="Tahoma"/>
          <w:rtl/>
        </w:rPr>
        <w:t>جهانگردان</w:t>
      </w:r>
      <w:proofErr w:type="spellEnd"/>
      <w:r w:rsidRPr="00213207">
        <w:rPr>
          <w:rFonts w:ascii="Tahoma" w:hAnsi="Tahoma" w:cs="Tahoma"/>
          <w:rtl/>
        </w:rPr>
        <w:t xml:space="preserve"> و سفرنامه </w:t>
      </w:r>
      <w:proofErr w:type="spellStart"/>
      <w:r w:rsidRPr="00213207">
        <w:rPr>
          <w:rFonts w:ascii="Tahoma" w:hAnsi="Tahoma" w:cs="Tahoma"/>
          <w:rtl/>
        </w:rPr>
        <w:t>نویسان</w:t>
      </w:r>
      <w:proofErr w:type="spellEnd"/>
      <w:r w:rsidRPr="00213207">
        <w:rPr>
          <w:rFonts w:ascii="Tahoma" w:hAnsi="Tahoma" w:cs="Tahoma"/>
          <w:rtl/>
        </w:rPr>
        <w:t xml:space="preserve"> ارائه کرده </w:t>
      </w:r>
      <w:proofErr w:type="spellStart"/>
      <w:r w:rsidRPr="00213207">
        <w:rPr>
          <w:rFonts w:ascii="Tahoma" w:hAnsi="Tahoma" w:cs="Tahoma"/>
          <w:rtl/>
        </w:rPr>
        <w:t>اند</w:t>
      </w:r>
      <w:proofErr w:type="spellEnd"/>
      <w:r w:rsidRPr="00213207">
        <w:rPr>
          <w:rFonts w:ascii="Tahoma" w:hAnsi="Tahoma" w:cs="Tahoma"/>
          <w:rtl/>
        </w:rPr>
        <w:t xml:space="preserve">، بیشتر قبور </w:t>
      </w:r>
      <w:proofErr w:type="spellStart"/>
      <w:r w:rsidRPr="00213207">
        <w:rPr>
          <w:rFonts w:ascii="Tahoma" w:hAnsi="Tahoma" w:cs="Tahoma"/>
          <w:rtl/>
        </w:rPr>
        <w:t>بقیع</w:t>
      </w:r>
      <w:proofErr w:type="spellEnd"/>
      <w:r w:rsidRPr="00213207">
        <w:rPr>
          <w:rFonts w:ascii="Tahoma" w:hAnsi="Tahoma" w:cs="Tahoma"/>
          <w:rtl/>
        </w:rPr>
        <w:t xml:space="preserve"> تا دوران سعودی دارای گنبد و ضریح و یا حداقل سنگ مزار بوده است که می شد نام و نشان صاحب قبر را از روی نوشته های آن تشخیص داد</w:t>
      </w:r>
      <w:r w:rsidRPr="00213207">
        <w:rPr>
          <w:rFonts w:ascii="Tahoma" w:hAnsi="Tahoma" w:cs="Tahoma"/>
        </w:rPr>
        <w:t>.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213207">
        <w:rPr>
          <w:rFonts w:ascii="Tahoma" w:hAnsi="Tahoma" w:cs="Tahoma"/>
          <w:rtl/>
        </w:rPr>
        <w:lastRenderedPageBreak/>
        <w:t xml:space="preserve">ابن نجار (متوفی قرن 7 ه) از بنای گنبد و بقعه ای در ابتدای </w:t>
      </w:r>
      <w:proofErr w:type="spellStart"/>
      <w:r w:rsidRPr="00213207">
        <w:rPr>
          <w:rFonts w:ascii="Tahoma" w:hAnsi="Tahoma" w:cs="Tahoma"/>
          <w:rtl/>
        </w:rPr>
        <w:t>بقیع</w:t>
      </w:r>
      <w:proofErr w:type="spellEnd"/>
      <w:r w:rsidRPr="00213207">
        <w:rPr>
          <w:rFonts w:ascii="Tahoma" w:hAnsi="Tahoma" w:cs="Tahoma"/>
          <w:rtl/>
        </w:rPr>
        <w:t xml:space="preserve"> یاد می کند که هر روز صبح درهای آن برای زیارت باز می شده است؛ </w:t>
      </w:r>
      <w:proofErr w:type="spellStart"/>
      <w:r w:rsidRPr="00213207">
        <w:rPr>
          <w:rFonts w:ascii="Tahoma" w:hAnsi="Tahoma" w:cs="Tahoma"/>
          <w:rtl/>
        </w:rPr>
        <w:t>بارگاهی</w:t>
      </w:r>
      <w:proofErr w:type="spellEnd"/>
      <w:r w:rsidRPr="00213207">
        <w:rPr>
          <w:rFonts w:ascii="Tahoma" w:hAnsi="Tahoma" w:cs="Tahoma"/>
          <w:rtl/>
        </w:rPr>
        <w:t xml:space="preserve"> که گنبد آن را خلیفه </w:t>
      </w:r>
      <w:proofErr w:type="spellStart"/>
      <w:r w:rsidRPr="00213207">
        <w:rPr>
          <w:rFonts w:ascii="Tahoma" w:hAnsi="Tahoma" w:cs="Tahoma"/>
          <w:rtl/>
        </w:rPr>
        <w:t>الناصر</w:t>
      </w:r>
      <w:proofErr w:type="spellEnd"/>
      <w:r w:rsidRPr="00213207">
        <w:rPr>
          <w:rFonts w:ascii="Tahoma" w:hAnsi="Tahoma" w:cs="Tahoma"/>
          <w:rtl/>
        </w:rPr>
        <w:t xml:space="preserve"> عباسی ساخته بود.(5</w:t>
      </w:r>
      <w:r w:rsidRPr="00213207">
        <w:rPr>
          <w:rFonts w:ascii="Tahoma" w:hAnsi="Tahoma" w:cs="Tahoma"/>
        </w:rPr>
        <w:t>)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  <w:rtl/>
        </w:rPr>
      </w:pPr>
      <w:r w:rsidRPr="00213207">
        <w:rPr>
          <w:rFonts w:ascii="Tahoma" w:hAnsi="Tahoma" w:cs="Tahoma"/>
          <w:rtl/>
        </w:rPr>
        <w:t xml:space="preserve">علی بن موسی یکی از سفرنامه </w:t>
      </w:r>
      <w:proofErr w:type="spellStart"/>
      <w:r w:rsidRPr="00213207">
        <w:rPr>
          <w:rFonts w:ascii="Tahoma" w:hAnsi="Tahoma" w:cs="Tahoma"/>
          <w:rtl/>
        </w:rPr>
        <w:t>نویسان</w:t>
      </w:r>
      <w:proofErr w:type="spellEnd"/>
      <w:r w:rsidRPr="00213207">
        <w:rPr>
          <w:rFonts w:ascii="Tahoma" w:hAnsi="Tahoma" w:cs="Tahoma"/>
          <w:rtl/>
        </w:rPr>
        <w:t xml:space="preserve"> عصر عثمانی است که قبه و بارگاه اهل بیت </w:t>
      </w:r>
      <w:proofErr w:type="spellStart"/>
      <w:r w:rsidRPr="00213207">
        <w:rPr>
          <w:rFonts w:ascii="Tahoma" w:hAnsi="Tahoma" w:cs="Tahoma"/>
          <w:rtl/>
        </w:rPr>
        <w:t>علیهم</w:t>
      </w:r>
      <w:proofErr w:type="spellEnd"/>
      <w:r w:rsidRPr="00213207">
        <w:rPr>
          <w:rFonts w:ascii="Tahoma" w:hAnsi="Tahoma" w:cs="Tahoma"/>
          <w:rtl/>
        </w:rPr>
        <w:t xml:space="preserve"> </w:t>
      </w:r>
      <w:proofErr w:type="spellStart"/>
      <w:r w:rsidRPr="00213207">
        <w:rPr>
          <w:rFonts w:ascii="Tahoma" w:hAnsi="Tahoma" w:cs="Tahoma"/>
          <w:rtl/>
        </w:rPr>
        <w:t>السلام</w:t>
      </w:r>
      <w:proofErr w:type="spellEnd"/>
      <w:r w:rsidRPr="00213207">
        <w:rPr>
          <w:rFonts w:ascii="Tahoma" w:hAnsi="Tahoma" w:cs="Tahoma"/>
          <w:rtl/>
        </w:rPr>
        <w:t xml:space="preserve"> را بزرگترین قبه های </w:t>
      </w:r>
      <w:proofErr w:type="spellStart"/>
      <w:r w:rsidRPr="00213207">
        <w:rPr>
          <w:rFonts w:ascii="Tahoma" w:hAnsi="Tahoma" w:cs="Tahoma"/>
          <w:rtl/>
        </w:rPr>
        <w:t>بقیع</w:t>
      </w:r>
      <w:proofErr w:type="spellEnd"/>
      <w:r w:rsidRPr="00213207">
        <w:rPr>
          <w:rFonts w:ascii="Tahoma" w:hAnsi="Tahoma" w:cs="Tahoma"/>
          <w:rtl/>
        </w:rPr>
        <w:t xml:space="preserve"> ذکر کرده و می نویسد بعضی از سادات علوی و بزرگان و </w:t>
      </w:r>
      <w:proofErr w:type="spellStart"/>
      <w:r w:rsidRPr="00213207">
        <w:rPr>
          <w:rFonts w:ascii="Tahoma" w:hAnsi="Tahoma" w:cs="Tahoma"/>
          <w:rtl/>
        </w:rPr>
        <w:t>امرای</w:t>
      </w:r>
      <w:proofErr w:type="spellEnd"/>
      <w:r w:rsidRPr="00213207">
        <w:rPr>
          <w:rFonts w:ascii="Tahoma" w:hAnsi="Tahoma" w:cs="Tahoma"/>
          <w:rtl/>
        </w:rPr>
        <w:t xml:space="preserve"> مدینه کنار آن به خاک سپرده شده </w:t>
      </w:r>
      <w:proofErr w:type="spellStart"/>
      <w:r w:rsidRPr="00213207">
        <w:rPr>
          <w:rFonts w:ascii="Tahoma" w:hAnsi="Tahoma" w:cs="Tahoma"/>
          <w:rtl/>
        </w:rPr>
        <w:t>اند</w:t>
      </w:r>
      <w:proofErr w:type="spellEnd"/>
      <w:r w:rsidRPr="00213207">
        <w:rPr>
          <w:rFonts w:ascii="Tahoma" w:hAnsi="Tahoma" w:cs="Tahoma"/>
        </w:rPr>
        <w:t>.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213207">
        <w:rPr>
          <w:rFonts w:ascii="Tahoma" w:hAnsi="Tahoma" w:cs="Tahoma"/>
        </w:rPr>
        <w:t> </w:t>
      </w:r>
    </w:p>
    <w:p w:rsidR="00213207" w:rsidRPr="00213207" w:rsidRDefault="00213207" w:rsidP="00213207">
      <w:pPr>
        <w:pStyle w:val="2"/>
        <w:bidi/>
        <w:spacing w:before="0" w:beforeAutospacing="0" w:after="0" w:afterAutospacing="0" w:line="360" w:lineRule="auto"/>
        <w:rPr>
          <w:rFonts w:ascii="Tahoma" w:hAnsi="Tahoma" w:cs="Tahoma"/>
          <w:sz w:val="24"/>
          <w:szCs w:val="24"/>
        </w:rPr>
      </w:pPr>
      <w:r w:rsidRPr="00213207">
        <w:rPr>
          <w:rFonts w:ascii="Tahoma" w:hAnsi="Tahoma" w:cs="Tahoma"/>
          <w:sz w:val="24"/>
          <w:szCs w:val="24"/>
          <w:rtl/>
        </w:rPr>
        <w:t xml:space="preserve">چه بر سر </w:t>
      </w:r>
      <w:proofErr w:type="spellStart"/>
      <w:r w:rsidRPr="00213207">
        <w:rPr>
          <w:rFonts w:ascii="Tahoma" w:hAnsi="Tahoma" w:cs="Tahoma"/>
          <w:sz w:val="24"/>
          <w:szCs w:val="24"/>
          <w:rtl/>
        </w:rPr>
        <w:t>بقاع</w:t>
      </w:r>
      <w:proofErr w:type="spellEnd"/>
      <w:r w:rsidRPr="00213207">
        <w:rPr>
          <w:rFonts w:ascii="Tahoma" w:hAnsi="Tahoma" w:cs="Tahoma"/>
          <w:sz w:val="24"/>
          <w:szCs w:val="24"/>
          <w:rtl/>
        </w:rPr>
        <w:t xml:space="preserve"> </w:t>
      </w:r>
      <w:proofErr w:type="spellStart"/>
      <w:r w:rsidRPr="00213207">
        <w:rPr>
          <w:rFonts w:ascii="Tahoma" w:hAnsi="Tahoma" w:cs="Tahoma"/>
          <w:sz w:val="24"/>
          <w:szCs w:val="24"/>
          <w:rtl/>
        </w:rPr>
        <w:t>بقیع</w:t>
      </w:r>
      <w:proofErr w:type="spellEnd"/>
      <w:r w:rsidRPr="00213207">
        <w:rPr>
          <w:rFonts w:ascii="Tahoma" w:hAnsi="Tahoma" w:cs="Tahoma"/>
          <w:sz w:val="24"/>
          <w:szCs w:val="24"/>
          <w:rtl/>
        </w:rPr>
        <w:t xml:space="preserve"> آمد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  <w:rtl/>
        </w:rPr>
      </w:pPr>
      <w:r w:rsidRPr="00213207">
        <w:rPr>
          <w:rFonts w:ascii="Tahoma" w:hAnsi="Tahoma" w:cs="Tahoma"/>
          <w:rtl/>
        </w:rPr>
        <w:t xml:space="preserve">با تسلط </w:t>
      </w:r>
      <w:proofErr w:type="spellStart"/>
      <w:r w:rsidRPr="00213207">
        <w:rPr>
          <w:rFonts w:ascii="Tahoma" w:hAnsi="Tahoma" w:cs="Tahoma"/>
          <w:rtl/>
        </w:rPr>
        <w:t>تفکری</w:t>
      </w:r>
      <w:proofErr w:type="spellEnd"/>
      <w:r w:rsidRPr="00213207">
        <w:rPr>
          <w:rFonts w:ascii="Tahoma" w:hAnsi="Tahoma" w:cs="Tahoma"/>
          <w:rtl/>
        </w:rPr>
        <w:t xml:space="preserve"> طراحی شده به نام </w:t>
      </w:r>
      <w:proofErr w:type="spellStart"/>
      <w:r w:rsidRPr="00213207">
        <w:rPr>
          <w:rFonts w:ascii="Tahoma" w:hAnsi="Tahoma" w:cs="Tahoma"/>
          <w:rtl/>
        </w:rPr>
        <w:t>وهابیت</w:t>
      </w:r>
      <w:proofErr w:type="spellEnd"/>
      <w:r w:rsidRPr="00213207">
        <w:rPr>
          <w:rFonts w:ascii="Tahoma" w:hAnsi="Tahoma" w:cs="Tahoma"/>
          <w:rtl/>
        </w:rPr>
        <w:t xml:space="preserve"> در این سرزمین، بسیاری از آثار اسلامی به بهانه شرک و عناد با خدا تخریب شد و از صحنه میراث بر جا مانده اسلامی محو گردید</w:t>
      </w:r>
      <w:r w:rsidRPr="00213207">
        <w:rPr>
          <w:rFonts w:ascii="Tahoma" w:hAnsi="Tahoma" w:cs="Tahoma"/>
        </w:rPr>
        <w:t>.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213207">
        <w:rPr>
          <w:rFonts w:ascii="Tahoma" w:hAnsi="Tahoma" w:cs="Tahoma"/>
          <w:rtl/>
        </w:rPr>
        <w:t xml:space="preserve">اینکه </w:t>
      </w:r>
      <w:proofErr w:type="spellStart"/>
      <w:r w:rsidRPr="00213207">
        <w:rPr>
          <w:rFonts w:ascii="Tahoma" w:hAnsi="Tahoma" w:cs="Tahoma"/>
          <w:rtl/>
        </w:rPr>
        <w:t>وهابیت</w:t>
      </w:r>
      <w:proofErr w:type="spellEnd"/>
      <w:r w:rsidRPr="00213207">
        <w:rPr>
          <w:rFonts w:ascii="Tahoma" w:hAnsi="Tahoma" w:cs="Tahoma"/>
          <w:rtl/>
        </w:rPr>
        <w:t xml:space="preserve"> را «</w:t>
      </w:r>
      <w:proofErr w:type="spellStart"/>
      <w:r w:rsidRPr="00213207">
        <w:rPr>
          <w:rFonts w:ascii="Tahoma" w:hAnsi="Tahoma" w:cs="Tahoma"/>
          <w:rtl/>
        </w:rPr>
        <w:t>تفکری</w:t>
      </w:r>
      <w:proofErr w:type="spellEnd"/>
      <w:r w:rsidRPr="00213207">
        <w:rPr>
          <w:rFonts w:ascii="Tahoma" w:hAnsi="Tahoma" w:cs="Tahoma"/>
          <w:rtl/>
        </w:rPr>
        <w:t xml:space="preserve"> طراحی شده» می خوانیم نتیجه مطالعه عقاید و رفتارهای آنهاست. پژوهش در آراء و دقت در رفتار عملی این فرقه ما را به این باور قطعی می رساند که </w:t>
      </w:r>
      <w:proofErr w:type="spellStart"/>
      <w:r w:rsidRPr="00213207">
        <w:rPr>
          <w:rFonts w:ascii="Tahoma" w:hAnsi="Tahoma" w:cs="Tahoma"/>
          <w:rtl/>
        </w:rPr>
        <w:t>وهابیت</w:t>
      </w:r>
      <w:proofErr w:type="spellEnd"/>
      <w:r w:rsidRPr="00213207">
        <w:rPr>
          <w:rFonts w:ascii="Tahoma" w:hAnsi="Tahoma" w:cs="Tahoma"/>
          <w:rtl/>
        </w:rPr>
        <w:t xml:space="preserve">، شاخه ای از </w:t>
      </w:r>
      <w:proofErr w:type="spellStart"/>
      <w:r w:rsidRPr="00213207">
        <w:rPr>
          <w:rFonts w:ascii="Tahoma" w:hAnsi="Tahoma" w:cs="Tahoma"/>
          <w:rtl/>
        </w:rPr>
        <w:t>صهیونیست</w:t>
      </w:r>
      <w:proofErr w:type="spellEnd"/>
      <w:r w:rsidRPr="00213207">
        <w:rPr>
          <w:rFonts w:ascii="Tahoma" w:hAnsi="Tahoma" w:cs="Tahoma"/>
          <w:rtl/>
        </w:rPr>
        <w:t xml:space="preserve"> است که با رنگ و لعاب اسلامی به صحنه آمده تا با تسلط بر مهد تمدن اسلام به خصوص مکه و مدینه، اسلام را به اسم اسلام ناب، منهدم کرده و اثری از آن باقی نگذارند</w:t>
      </w:r>
      <w:r w:rsidRPr="00213207">
        <w:rPr>
          <w:rFonts w:ascii="Tahoma" w:hAnsi="Tahoma" w:cs="Tahoma"/>
        </w:rPr>
        <w:t>.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213207">
        <w:rPr>
          <w:rFonts w:ascii="Tahoma" w:hAnsi="Tahoma" w:cs="Tahoma"/>
          <w:rtl/>
        </w:rPr>
        <w:t xml:space="preserve">تخریب و انهدام تمام آثار کهن اسلامی به بهانه های گوناگون مانند شرک، تعریض جاده، گسترش مسجد </w:t>
      </w:r>
      <w:proofErr w:type="spellStart"/>
      <w:r w:rsidRPr="00213207">
        <w:rPr>
          <w:rFonts w:ascii="Tahoma" w:hAnsi="Tahoma" w:cs="Tahoma"/>
          <w:rtl/>
        </w:rPr>
        <w:t>النبی</w:t>
      </w:r>
      <w:proofErr w:type="spellEnd"/>
      <w:r w:rsidRPr="00213207">
        <w:rPr>
          <w:rFonts w:ascii="Tahoma" w:hAnsi="Tahoma" w:cs="Tahoma"/>
          <w:rtl/>
        </w:rPr>
        <w:t xml:space="preserve"> یا مسجد </w:t>
      </w:r>
      <w:proofErr w:type="spellStart"/>
      <w:r w:rsidRPr="00213207">
        <w:rPr>
          <w:rFonts w:ascii="Tahoma" w:hAnsi="Tahoma" w:cs="Tahoma"/>
          <w:rtl/>
        </w:rPr>
        <w:t>الحرام</w:t>
      </w:r>
      <w:proofErr w:type="spellEnd"/>
      <w:r w:rsidRPr="00213207">
        <w:rPr>
          <w:rFonts w:ascii="Tahoma" w:hAnsi="Tahoma" w:cs="Tahoma"/>
          <w:rtl/>
        </w:rPr>
        <w:t xml:space="preserve"> و ... که اعجاب همگان حتی غیر مسلمان با انصاف را هم بر می انگیزد با همین مبنا قابل فهم است. روشن است یهود </w:t>
      </w:r>
      <w:proofErr w:type="spellStart"/>
      <w:r w:rsidRPr="00213207">
        <w:rPr>
          <w:rFonts w:ascii="Tahoma" w:hAnsi="Tahoma" w:cs="Tahoma"/>
          <w:rtl/>
        </w:rPr>
        <w:t>صهیونیستی</w:t>
      </w:r>
      <w:proofErr w:type="spellEnd"/>
      <w:r w:rsidRPr="00213207">
        <w:rPr>
          <w:rFonts w:ascii="Tahoma" w:hAnsi="Tahoma" w:cs="Tahoma"/>
          <w:rtl/>
        </w:rPr>
        <w:t xml:space="preserve"> که برای اثبات هویت خود و پیدا کردن اثری از آثار باستانی </w:t>
      </w:r>
      <w:proofErr w:type="spellStart"/>
      <w:r w:rsidRPr="00213207">
        <w:rPr>
          <w:rFonts w:ascii="Tahoma" w:hAnsi="Tahoma" w:cs="Tahoma"/>
          <w:rtl/>
        </w:rPr>
        <w:t>احتمالیش</w:t>
      </w:r>
      <w:proofErr w:type="spellEnd"/>
      <w:r w:rsidRPr="00213207">
        <w:rPr>
          <w:rFonts w:ascii="Tahoma" w:hAnsi="Tahoma" w:cs="Tahoma"/>
          <w:rtl/>
        </w:rPr>
        <w:t xml:space="preserve">، زمین و زمان را می </w:t>
      </w:r>
      <w:proofErr w:type="spellStart"/>
      <w:r w:rsidRPr="00213207">
        <w:rPr>
          <w:rFonts w:ascii="Tahoma" w:hAnsi="Tahoma" w:cs="Tahoma"/>
          <w:rtl/>
        </w:rPr>
        <w:t>کاود</w:t>
      </w:r>
      <w:proofErr w:type="spellEnd"/>
      <w:r w:rsidRPr="00213207">
        <w:rPr>
          <w:rFonts w:ascii="Tahoma" w:hAnsi="Tahoma" w:cs="Tahoma"/>
          <w:rtl/>
        </w:rPr>
        <w:t xml:space="preserve"> و به مسجد </w:t>
      </w:r>
      <w:proofErr w:type="spellStart"/>
      <w:r w:rsidRPr="00213207">
        <w:rPr>
          <w:rFonts w:ascii="Tahoma" w:hAnsi="Tahoma" w:cs="Tahoma"/>
          <w:rtl/>
        </w:rPr>
        <w:t>الاقصی</w:t>
      </w:r>
      <w:proofErr w:type="spellEnd"/>
      <w:r w:rsidRPr="00213207">
        <w:rPr>
          <w:rFonts w:ascii="Tahoma" w:hAnsi="Tahoma" w:cs="Tahoma"/>
          <w:rtl/>
        </w:rPr>
        <w:t xml:space="preserve"> هم رحم </w:t>
      </w:r>
      <w:proofErr w:type="spellStart"/>
      <w:r w:rsidRPr="00213207">
        <w:rPr>
          <w:rFonts w:ascii="Tahoma" w:hAnsi="Tahoma" w:cs="Tahoma"/>
          <w:rtl/>
        </w:rPr>
        <w:t>نمی</w:t>
      </w:r>
      <w:proofErr w:type="spellEnd"/>
      <w:r w:rsidRPr="00213207">
        <w:rPr>
          <w:rFonts w:ascii="Tahoma" w:hAnsi="Tahoma" w:cs="Tahoma"/>
          <w:rtl/>
        </w:rPr>
        <w:t xml:space="preserve"> کند </w:t>
      </w:r>
      <w:proofErr w:type="spellStart"/>
      <w:r w:rsidRPr="00213207">
        <w:rPr>
          <w:rFonts w:ascii="Tahoma" w:hAnsi="Tahoma" w:cs="Tahoma"/>
          <w:rtl/>
        </w:rPr>
        <w:t>نمی</w:t>
      </w:r>
      <w:proofErr w:type="spellEnd"/>
      <w:r w:rsidRPr="00213207">
        <w:rPr>
          <w:rFonts w:ascii="Tahoma" w:hAnsi="Tahoma" w:cs="Tahoma"/>
          <w:rtl/>
        </w:rPr>
        <w:t xml:space="preserve"> تواند این همه آثار و تاریخ قابل لمس اسلام را ببیند و آرام بنشیند</w:t>
      </w:r>
      <w:r w:rsidRPr="00213207">
        <w:rPr>
          <w:rFonts w:ascii="Tahoma" w:hAnsi="Tahoma" w:cs="Tahoma"/>
        </w:rPr>
        <w:t>.</w:t>
      </w:r>
    </w:p>
    <w:p w:rsidR="00213207" w:rsidRPr="00213207" w:rsidRDefault="00D62F13" w:rsidP="0021320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hyperlink r:id="rId4" w:tgtFrame="_blank" w:history="1"/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213207">
        <w:rPr>
          <w:rFonts w:ascii="Tahoma" w:hAnsi="Tahoma" w:cs="Tahoma"/>
          <w:rtl/>
        </w:rPr>
        <w:t xml:space="preserve">دامنه این تخریب ها که برای نابودی میراث اسلامی صورت می گرفت به </w:t>
      </w:r>
      <w:proofErr w:type="spellStart"/>
      <w:r w:rsidRPr="00213207">
        <w:rPr>
          <w:rFonts w:ascii="Tahoma" w:hAnsi="Tahoma" w:cs="Tahoma"/>
          <w:rtl/>
        </w:rPr>
        <w:t>بقیع</w:t>
      </w:r>
      <w:proofErr w:type="spellEnd"/>
      <w:r w:rsidRPr="00213207">
        <w:rPr>
          <w:rFonts w:ascii="Tahoma" w:hAnsi="Tahoma" w:cs="Tahoma"/>
          <w:rtl/>
        </w:rPr>
        <w:t xml:space="preserve"> ختم نشد؛ آنها تمام </w:t>
      </w:r>
      <w:proofErr w:type="spellStart"/>
      <w:r w:rsidRPr="00213207">
        <w:rPr>
          <w:rFonts w:ascii="Tahoma" w:hAnsi="Tahoma" w:cs="Tahoma"/>
          <w:rtl/>
        </w:rPr>
        <w:t>بقاع</w:t>
      </w:r>
      <w:proofErr w:type="spellEnd"/>
      <w:r w:rsidRPr="00213207">
        <w:rPr>
          <w:rFonts w:ascii="Tahoma" w:hAnsi="Tahoma" w:cs="Tahoma"/>
          <w:rtl/>
        </w:rPr>
        <w:t xml:space="preserve"> مدینه مانند قبر حضرت </w:t>
      </w:r>
      <w:proofErr w:type="spellStart"/>
      <w:r w:rsidRPr="00213207">
        <w:rPr>
          <w:rFonts w:ascii="Tahoma" w:hAnsi="Tahoma" w:cs="Tahoma"/>
          <w:rtl/>
        </w:rPr>
        <w:t>سیدالشهداء</w:t>
      </w:r>
      <w:proofErr w:type="spellEnd"/>
      <w:r w:rsidRPr="00213207">
        <w:rPr>
          <w:rFonts w:ascii="Tahoma" w:hAnsi="Tahoma" w:cs="Tahoma"/>
          <w:rtl/>
        </w:rPr>
        <w:t xml:space="preserve"> حمزه عموی پیامبر و سایر شهدا در احد و نیز مرقد پدر و مادر گرامی رسول خدا را نیز تخریب کردند. آنها دامنه این جسارتها را به دیگر نقاط از جمله مکه نیز رساندند و بارگاه حضرت </w:t>
      </w:r>
      <w:proofErr w:type="spellStart"/>
      <w:r w:rsidRPr="00213207">
        <w:rPr>
          <w:rFonts w:ascii="Tahoma" w:hAnsi="Tahoma" w:cs="Tahoma"/>
          <w:rtl/>
        </w:rPr>
        <w:t>خدیجه</w:t>
      </w:r>
      <w:proofErr w:type="spellEnd"/>
      <w:r w:rsidRPr="00213207">
        <w:rPr>
          <w:rFonts w:ascii="Tahoma" w:hAnsi="Tahoma" w:cs="Tahoma"/>
          <w:rtl/>
        </w:rPr>
        <w:t xml:space="preserve"> و </w:t>
      </w:r>
      <w:proofErr w:type="spellStart"/>
      <w:r w:rsidRPr="00213207">
        <w:rPr>
          <w:rFonts w:ascii="Tahoma" w:hAnsi="Tahoma" w:cs="Tahoma"/>
          <w:rtl/>
        </w:rPr>
        <w:t>ابوطالب</w:t>
      </w:r>
      <w:proofErr w:type="spellEnd"/>
      <w:r w:rsidRPr="00213207">
        <w:rPr>
          <w:rFonts w:ascii="Tahoma" w:hAnsi="Tahoma" w:cs="Tahoma"/>
          <w:rtl/>
        </w:rPr>
        <w:t xml:space="preserve"> و </w:t>
      </w:r>
      <w:proofErr w:type="spellStart"/>
      <w:r w:rsidRPr="00213207">
        <w:rPr>
          <w:rFonts w:ascii="Tahoma" w:hAnsi="Tahoma" w:cs="Tahoma"/>
          <w:rtl/>
        </w:rPr>
        <w:t>عبدالمطلب</w:t>
      </w:r>
      <w:proofErr w:type="spellEnd"/>
      <w:r w:rsidRPr="00213207">
        <w:rPr>
          <w:rFonts w:ascii="Tahoma" w:hAnsi="Tahoma" w:cs="Tahoma"/>
          <w:rtl/>
        </w:rPr>
        <w:t xml:space="preserve"> </w:t>
      </w:r>
      <w:proofErr w:type="spellStart"/>
      <w:r w:rsidRPr="00213207">
        <w:rPr>
          <w:rFonts w:ascii="Tahoma" w:hAnsi="Tahoma" w:cs="Tahoma"/>
          <w:rtl/>
        </w:rPr>
        <w:t>علیهم</w:t>
      </w:r>
      <w:proofErr w:type="spellEnd"/>
      <w:r w:rsidRPr="00213207">
        <w:rPr>
          <w:rFonts w:ascii="Tahoma" w:hAnsi="Tahoma" w:cs="Tahoma"/>
          <w:rtl/>
        </w:rPr>
        <w:t xml:space="preserve"> </w:t>
      </w:r>
      <w:proofErr w:type="spellStart"/>
      <w:r w:rsidRPr="00213207">
        <w:rPr>
          <w:rFonts w:ascii="Tahoma" w:hAnsi="Tahoma" w:cs="Tahoma"/>
          <w:rtl/>
        </w:rPr>
        <w:t>السلام</w:t>
      </w:r>
      <w:proofErr w:type="spellEnd"/>
      <w:r w:rsidRPr="00213207">
        <w:rPr>
          <w:rFonts w:ascii="Tahoma" w:hAnsi="Tahoma" w:cs="Tahoma"/>
          <w:rtl/>
        </w:rPr>
        <w:t xml:space="preserve"> را هم تخریب کردند</w:t>
      </w:r>
      <w:r w:rsidRPr="00213207">
        <w:rPr>
          <w:rFonts w:ascii="Tahoma" w:hAnsi="Tahoma" w:cs="Tahoma"/>
        </w:rPr>
        <w:t>.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213207">
        <w:rPr>
          <w:rFonts w:ascii="Tahoma" w:hAnsi="Tahoma" w:cs="Tahoma"/>
          <w:rtl/>
        </w:rPr>
        <w:t xml:space="preserve">این گروه وحشی در همان سال به کربلای معلی حمله کردند و در جریان این حمله، ضریح </w:t>
      </w:r>
      <w:proofErr w:type="spellStart"/>
      <w:r w:rsidRPr="00213207">
        <w:rPr>
          <w:rFonts w:ascii="Tahoma" w:hAnsi="Tahoma" w:cs="Tahoma"/>
          <w:rtl/>
        </w:rPr>
        <w:t>مطهر</w:t>
      </w:r>
      <w:proofErr w:type="spellEnd"/>
      <w:r w:rsidRPr="00213207">
        <w:rPr>
          <w:rFonts w:ascii="Tahoma" w:hAnsi="Tahoma" w:cs="Tahoma"/>
          <w:rtl/>
        </w:rPr>
        <w:t xml:space="preserve"> را از جا کندند و جواهرات و دیگر </w:t>
      </w:r>
      <w:proofErr w:type="spellStart"/>
      <w:r w:rsidRPr="00213207">
        <w:rPr>
          <w:rFonts w:ascii="Tahoma" w:hAnsi="Tahoma" w:cs="Tahoma"/>
          <w:rtl/>
        </w:rPr>
        <w:t>اشیاء</w:t>
      </w:r>
      <w:proofErr w:type="spellEnd"/>
      <w:r w:rsidRPr="00213207">
        <w:rPr>
          <w:rFonts w:ascii="Tahoma" w:hAnsi="Tahoma" w:cs="Tahoma"/>
          <w:rtl/>
        </w:rPr>
        <w:t xml:space="preserve"> نفیس حرم </w:t>
      </w:r>
      <w:proofErr w:type="spellStart"/>
      <w:r w:rsidRPr="00213207">
        <w:rPr>
          <w:rFonts w:ascii="Tahoma" w:hAnsi="Tahoma" w:cs="Tahoma"/>
          <w:rtl/>
        </w:rPr>
        <w:t>مطهر</w:t>
      </w:r>
      <w:proofErr w:type="spellEnd"/>
      <w:r w:rsidRPr="00213207">
        <w:rPr>
          <w:rFonts w:ascii="Tahoma" w:hAnsi="Tahoma" w:cs="Tahoma"/>
          <w:rtl/>
        </w:rPr>
        <w:t xml:space="preserve"> را که اکثرا از هدایای سلاطین و بسیار ارزشمند و گرانبها بود به یغما بردند و نزدیک به 7000 نفر از علما و سادات و مردم </w:t>
      </w:r>
      <w:r w:rsidRPr="00213207">
        <w:rPr>
          <w:rFonts w:ascii="Tahoma" w:hAnsi="Tahoma" w:cs="Tahoma"/>
          <w:rtl/>
        </w:rPr>
        <w:lastRenderedPageBreak/>
        <w:t>عادی را از دم تیغ گذراندند. از آنجا به سمت نجف یورش بردند که با مقاومت سنگین علما و مردم آنجا روبرو شدند و شکست خورده به حجاز برگشتند.(6</w:t>
      </w:r>
      <w:r>
        <w:rPr>
          <w:rFonts w:ascii="Tahoma" w:hAnsi="Tahoma" w:cs="Tahoma"/>
        </w:rPr>
        <w:t>(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213207">
        <w:rPr>
          <w:rFonts w:ascii="Tahoma" w:hAnsi="Tahoma" w:cs="Tahoma"/>
          <w:rtl/>
        </w:rPr>
        <w:t xml:space="preserve">سالهاست که این فرقه در تنها جولانگاه خود یعنی عربستان تمام نیروی خود را به کار گرفته تا بر اساس همان دستوری که به او دیکته شده با نام و یاد و هر آنچه مظهر شیعه یعنی اسلام ناب بیدار است به شدت مقابله کند و در رسیدن به این هدف شیطانی از هیچ کاری چشم پوشی نکند؛ تخریب و توهین از دم دست ترین اقداماتی است که این گروه انجام </w:t>
      </w:r>
      <w:proofErr w:type="spellStart"/>
      <w:r w:rsidRPr="00213207">
        <w:rPr>
          <w:rFonts w:ascii="Tahoma" w:hAnsi="Tahoma" w:cs="Tahoma"/>
          <w:rtl/>
        </w:rPr>
        <w:t>می‌دهد</w:t>
      </w:r>
      <w:proofErr w:type="spellEnd"/>
      <w:r w:rsidRPr="00213207">
        <w:rPr>
          <w:rFonts w:ascii="Tahoma" w:hAnsi="Tahoma" w:cs="Tahoma"/>
        </w:rPr>
        <w:t>.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213207">
        <w:rPr>
          <w:rFonts w:ascii="Tahoma" w:hAnsi="Tahoma" w:cs="Tahoma"/>
          <w:rtl/>
        </w:rPr>
        <w:t xml:space="preserve">اما از آنجا که حق همیشه پیروز است و خدا به راست </w:t>
      </w:r>
      <w:proofErr w:type="spellStart"/>
      <w:r w:rsidRPr="00213207">
        <w:rPr>
          <w:rFonts w:ascii="Tahoma" w:hAnsi="Tahoma" w:cs="Tahoma"/>
          <w:rtl/>
        </w:rPr>
        <w:t>قامتان</w:t>
      </w:r>
      <w:proofErr w:type="spellEnd"/>
      <w:r w:rsidRPr="00213207">
        <w:rPr>
          <w:rFonts w:ascii="Tahoma" w:hAnsi="Tahoma" w:cs="Tahoma"/>
          <w:rtl/>
        </w:rPr>
        <w:t xml:space="preserve"> عرصه دین وعده یاری و پیروزی داده است این همه تخریب و توهین نه تنها </w:t>
      </w:r>
      <w:proofErr w:type="spellStart"/>
      <w:r w:rsidRPr="00213207">
        <w:rPr>
          <w:rFonts w:ascii="Tahoma" w:hAnsi="Tahoma" w:cs="Tahoma"/>
          <w:rtl/>
        </w:rPr>
        <w:t>بقیع</w:t>
      </w:r>
      <w:proofErr w:type="spellEnd"/>
      <w:r w:rsidRPr="00213207">
        <w:rPr>
          <w:rFonts w:ascii="Tahoma" w:hAnsi="Tahoma" w:cs="Tahoma"/>
          <w:rtl/>
        </w:rPr>
        <w:t xml:space="preserve"> را خلوت نکرده، بلکه هجوم و ازدحام مسلمانان اعم از شیعه و سنی را در </w:t>
      </w:r>
      <w:proofErr w:type="spellStart"/>
      <w:r w:rsidRPr="00213207">
        <w:rPr>
          <w:rFonts w:ascii="Tahoma" w:hAnsi="Tahoma" w:cs="Tahoma"/>
          <w:rtl/>
        </w:rPr>
        <w:t>بقیع</w:t>
      </w:r>
      <w:proofErr w:type="spellEnd"/>
      <w:r w:rsidRPr="00213207">
        <w:rPr>
          <w:rFonts w:ascii="Tahoma" w:hAnsi="Tahoma" w:cs="Tahoma"/>
          <w:rtl/>
        </w:rPr>
        <w:t xml:space="preserve"> و به خصوص بر سر مزار در زنجیر چهار امام معصوم و بعد قبر ام </w:t>
      </w:r>
      <w:proofErr w:type="spellStart"/>
      <w:r w:rsidRPr="00213207">
        <w:rPr>
          <w:rFonts w:ascii="Tahoma" w:hAnsi="Tahoma" w:cs="Tahoma"/>
          <w:rtl/>
        </w:rPr>
        <w:t>البنین</w:t>
      </w:r>
      <w:proofErr w:type="spellEnd"/>
      <w:r w:rsidRPr="00213207">
        <w:rPr>
          <w:rFonts w:ascii="Tahoma" w:hAnsi="Tahoma" w:cs="Tahoma"/>
          <w:rtl/>
        </w:rPr>
        <w:t xml:space="preserve"> </w:t>
      </w:r>
      <w:proofErr w:type="spellStart"/>
      <w:r w:rsidRPr="00213207">
        <w:rPr>
          <w:rFonts w:ascii="Tahoma" w:hAnsi="Tahoma" w:cs="Tahoma"/>
          <w:rtl/>
        </w:rPr>
        <w:t>علیهاالسلام</w:t>
      </w:r>
      <w:proofErr w:type="spellEnd"/>
      <w:r w:rsidRPr="00213207">
        <w:rPr>
          <w:rFonts w:ascii="Tahoma" w:hAnsi="Tahoma" w:cs="Tahoma"/>
          <w:rtl/>
        </w:rPr>
        <w:t xml:space="preserve"> را بیشتر کرده است</w:t>
      </w:r>
      <w:r w:rsidRPr="00213207">
        <w:rPr>
          <w:rFonts w:ascii="Tahoma" w:hAnsi="Tahoma" w:cs="Tahoma"/>
        </w:rPr>
        <w:t>.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213207">
        <w:rPr>
          <w:rFonts w:ascii="Tahoma" w:hAnsi="Tahoma" w:cs="Tahoma"/>
        </w:rPr>
        <w:t> 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rPr>
          <w:rFonts w:ascii="Tahoma" w:hAnsi="Tahoma" w:cs="Tahoma"/>
          <w:b/>
          <w:bCs/>
        </w:rPr>
      </w:pPr>
      <w:bookmarkStart w:id="0" w:name="_GoBack"/>
      <w:bookmarkEnd w:id="0"/>
      <w:r w:rsidRPr="00213207">
        <w:rPr>
          <w:rFonts w:ascii="Tahoma" w:hAnsi="Tahoma" w:cs="Tahoma"/>
          <w:b/>
          <w:bCs/>
        </w:rPr>
        <w:t> 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213207">
        <w:rPr>
          <w:rFonts w:ascii="Tahoma" w:hAnsi="Tahoma" w:cs="Tahoma"/>
          <w:rtl/>
        </w:rPr>
        <w:t>پی نوشت</w:t>
      </w:r>
      <w:r w:rsidRPr="00213207">
        <w:rPr>
          <w:rFonts w:ascii="Tahoma" w:hAnsi="Tahoma" w:cs="Tahoma"/>
        </w:rPr>
        <w:t>: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1- </w:t>
      </w:r>
      <w:r w:rsidRPr="00213207">
        <w:rPr>
          <w:rFonts w:ascii="Tahoma" w:hAnsi="Tahoma" w:cs="Tahoma"/>
          <w:rtl/>
        </w:rPr>
        <w:t xml:space="preserve">ابن </w:t>
      </w:r>
      <w:proofErr w:type="spellStart"/>
      <w:r w:rsidRPr="00213207">
        <w:rPr>
          <w:rFonts w:ascii="Tahoma" w:hAnsi="Tahoma" w:cs="Tahoma"/>
          <w:rtl/>
        </w:rPr>
        <w:t>عبدالبر</w:t>
      </w:r>
      <w:proofErr w:type="spellEnd"/>
      <w:r w:rsidRPr="00213207">
        <w:rPr>
          <w:rFonts w:ascii="Tahoma" w:hAnsi="Tahoma" w:cs="Tahoma"/>
          <w:rtl/>
        </w:rPr>
        <w:t xml:space="preserve"> (ق 5) می نویسد: دفن لیلا </w:t>
      </w:r>
      <w:proofErr w:type="spellStart"/>
      <w:r w:rsidRPr="00213207">
        <w:rPr>
          <w:rFonts w:ascii="Tahoma" w:hAnsi="Tahoma" w:cs="Tahoma"/>
          <w:rtl/>
        </w:rPr>
        <w:t>بموضع</w:t>
      </w:r>
      <w:proofErr w:type="spellEnd"/>
      <w:r w:rsidRPr="00213207">
        <w:rPr>
          <w:rFonts w:ascii="Tahoma" w:hAnsi="Tahoma" w:cs="Tahoma"/>
          <w:rtl/>
        </w:rPr>
        <w:t xml:space="preserve"> </w:t>
      </w:r>
      <w:proofErr w:type="spellStart"/>
      <w:r w:rsidRPr="00213207">
        <w:rPr>
          <w:rFonts w:ascii="Tahoma" w:hAnsi="Tahoma" w:cs="Tahoma"/>
          <w:rtl/>
        </w:rPr>
        <w:t>یقال</w:t>
      </w:r>
      <w:proofErr w:type="spellEnd"/>
      <w:r w:rsidRPr="00213207">
        <w:rPr>
          <w:rFonts w:ascii="Tahoma" w:hAnsi="Tahoma" w:cs="Tahoma"/>
          <w:rtl/>
        </w:rPr>
        <w:t xml:space="preserve"> له </w:t>
      </w:r>
      <w:proofErr w:type="spellStart"/>
      <w:r w:rsidRPr="00213207">
        <w:rPr>
          <w:rFonts w:ascii="Tahoma" w:hAnsi="Tahoma" w:cs="Tahoma"/>
          <w:rtl/>
        </w:rPr>
        <w:t>حشّ</w:t>
      </w:r>
      <w:proofErr w:type="spellEnd"/>
      <w:r w:rsidRPr="00213207">
        <w:rPr>
          <w:rFonts w:ascii="Tahoma" w:hAnsi="Tahoma" w:cs="Tahoma"/>
          <w:rtl/>
        </w:rPr>
        <w:t xml:space="preserve"> </w:t>
      </w:r>
      <w:proofErr w:type="spellStart"/>
      <w:r w:rsidRPr="00213207">
        <w:rPr>
          <w:rFonts w:ascii="Tahoma" w:hAnsi="Tahoma" w:cs="Tahoma"/>
          <w:rtl/>
        </w:rPr>
        <w:t>كوكب</w:t>
      </w:r>
      <w:proofErr w:type="spellEnd"/>
      <w:r w:rsidRPr="00213207">
        <w:rPr>
          <w:rFonts w:ascii="Tahoma" w:hAnsi="Tahoma" w:cs="Tahoma"/>
          <w:rtl/>
        </w:rPr>
        <w:t xml:space="preserve">‏ ؛ او را شبانه در </w:t>
      </w:r>
      <w:proofErr w:type="spellStart"/>
      <w:r w:rsidRPr="00213207">
        <w:rPr>
          <w:rFonts w:ascii="Tahoma" w:hAnsi="Tahoma" w:cs="Tahoma"/>
          <w:rtl/>
        </w:rPr>
        <w:t>حش</w:t>
      </w:r>
      <w:proofErr w:type="spellEnd"/>
      <w:r w:rsidRPr="00213207">
        <w:rPr>
          <w:rFonts w:ascii="Tahoma" w:hAnsi="Tahoma" w:cs="Tahoma"/>
          <w:rtl/>
        </w:rPr>
        <w:t xml:space="preserve"> کوکب دفن کردند. </w:t>
      </w:r>
      <w:proofErr w:type="spellStart"/>
      <w:r w:rsidRPr="00213207">
        <w:rPr>
          <w:rFonts w:ascii="Tahoma" w:hAnsi="Tahoma" w:cs="Tahoma"/>
          <w:rtl/>
        </w:rPr>
        <w:t>الاستیعاب</w:t>
      </w:r>
      <w:proofErr w:type="spellEnd"/>
      <w:r w:rsidRPr="00213207">
        <w:rPr>
          <w:rFonts w:ascii="Tahoma" w:hAnsi="Tahoma" w:cs="Tahoma"/>
          <w:rtl/>
        </w:rPr>
        <w:t xml:space="preserve"> 3/1048 و نیز اسد </w:t>
      </w:r>
      <w:proofErr w:type="spellStart"/>
      <w:r w:rsidRPr="00213207">
        <w:rPr>
          <w:rFonts w:ascii="Tahoma" w:hAnsi="Tahoma" w:cs="Tahoma"/>
          <w:rtl/>
        </w:rPr>
        <w:t>الغابة</w:t>
      </w:r>
      <w:proofErr w:type="spellEnd"/>
      <w:r w:rsidRPr="00213207">
        <w:rPr>
          <w:rFonts w:ascii="Tahoma" w:hAnsi="Tahoma" w:cs="Tahoma"/>
          <w:rtl/>
        </w:rPr>
        <w:t xml:space="preserve"> 3/491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2- </w:t>
      </w:r>
      <w:r w:rsidRPr="00213207">
        <w:rPr>
          <w:rFonts w:ascii="Tahoma" w:hAnsi="Tahoma" w:cs="Tahoma"/>
          <w:rtl/>
        </w:rPr>
        <w:t>تاریخ و آثار اسلامی مکه و مدینه، ص 291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3- </w:t>
      </w:r>
      <w:r w:rsidRPr="00213207">
        <w:rPr>
          <w:rFonts w:ascii="Tahoma" w:hAnsi="Tahoma" w:cs="Tahoma"/>
          <w:rtl/>
        </w:rPr>
        <w:t xml:space="preserve">در این قبرستان بیش از 1000 و به روایتی بیش از 10000 نفر از صحابه گرانقدر پیامبر، </w:t>
      </w:r>
      <w:proofErr w:type="spellStart"/>
      <w:r w:rsidRPr="00213207">
        <w:rPr>
          <w:rFonts w:ascii="Tahoma" w:hAnsi="Tahoma" w:cs="Tahoma"/>
          <w:rtl/>
        </w:rPr>
        <w:t>تابعان</w:t>
      </w:r>
      <w:proofErr w:type="spellEnd"/>
      <w:r w:rsidRPr="00213207">
        <w:rPr>
          <w:rFonts w:ascii="Tahoma" w:hAnsi="Tahoma" w:cs="Tahoma"/>
          <w:rtl/>
        </w:rPr>
        <w:t xml:space="preserve">، قاریان، سادات بنی هاشم و ... </w:t>
      </w:r>
      <w:proofErr w:type="spellStart"/>
      <w:r w:rsidRPr="00213207">
        <w:rPr>
          <w:rFonts w:ascii="Tahoma" w:hAnsi="Tahoma" w:cs="Tahoma"/>
          <w:rtl/>
        </w:rPr>
        <w:t>مدفونند</w:t>
      </w:r>
      <w:proofErr w:type="spellEnd"/>
      <w:r w:rsidRPr="00213207">
        <w:rPr>
          <w:rFonts w:ascii="Tahoma" w:hAnsi="Tahoma" w:cs="Tahoma"/>
          <w:rtl/>
        </w:rPr>
        <w:t xml:space="preserve"> که بیشتر قبور آنها جز اندکی، گمنام و ناشناخته </w:t>
      </w:r>
      <w:proofErr w:type="spellStart"/>
      <w:r w:rsidRPr="00213207">
        <w:rPr>
          <w:rFonts w:ascii="Tahoma" w:hAnsi="Tahoma" w:cs="Tahoma"/>
          <w:rtl/>
        </w:rPr>
        <w:t>اند</w:t>
      </w:r>
      <w:proofErr w:type="spellEnd"/>
      <w:r w:rsidRPr="00213207">
        <w:rPr>
          <w:rFonts w:ascii="Tahoma" w:hAnsi="Tahoma" w:cs="Tahoma"/>
          <w:rtl/>
        </w:rPr>
        <w:t>. تاریخ و آثار اسلامی مکه و مدینه ص280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4- </w:t>
      </w:r>
      <w:r w:rsidRPr="00213207">
        <w:rPr>
          <w:rFonts w:ascii="Tahoma" w:hAnsi="Tahoma" w:cs="Tahoma"/>
          <w:rtl/>
        </w:rPr>
        <w:t xml:space="preserve">لسان </w:t>
      </w:r>
      <w:proofErr w:type="spellStart"/>
      <w:r w:rsidRPr="00213207">
        <w:rPr>
          <w:rFonts w:ascii="Tahoma" w:hAnsi="Tahoma" w:cs="Tahoma"/>
          <w:rtl/>
        </w:rPr>
        <w:t>العرب</w:t>
      </w:r>
      <w:proofErr w:type="spellEnd"/>
      <w:r w:rsidRPr="00213207">
        <w:rPr>
          <w:rFonts w:ascii="Tahoma" w:hAnsi="Tahoma" w:cs="Tahoma"/>
          <w:rtl/>
        </w:rPr>
        <w:t xml:space="preserve"> 1/463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5- </w:t>
      </w:r>
      <w:r w:rsidRPr="00213207">
        <w:rPr>
          <w:rFonts w:ascii="Tahoma" w:hAnsi="Tahoma" w:cs="Tahoma"/>
          <w:rtl/>
        </w:rPr>
        <w:t xml:space="preserve">اخبار </w:t>
      </w:r>
      <w:proofErr w:type="spellStart"/>
      <w:r w:rsidRPr="00213207">
        <w:rPr>
          <w:rFonts w:ascii="Tahoma" w:hAnsi="Tahoma" w:cs="Tahoma"/>
          <w:rtl/>
        </w:rPr>
        <w:t>مدینة</w:t>
      </w:r>
      <w:proofErr w:type="spellEnd"/>
      <w:r w:rsidRPr="00213207">
        <w:rPr>
          <w:rFonts w:ascii="Tahoma" w:hAnsi="Tahoma" w:cs="Tahoma"/>
          <w:rtl/>
        </w:rPr>
        <w:t xml:space="preserve"> </w:t>
      </w:r>
      <w:proofErr w:type="spellStart"/>
      <w:r w:rsidRPr="00213207">
        <w:rPr>
          <w:rFonts w:ascii="Tahoma" w:hAnsi="Tahoma" w:cs="Tahoma"/>
          <w:rtl/>
        </w:rPr>
        <w:t>الرسول</w:t>
      </w:r>
      <w:proofErr w:type="spellEnd"/>
      <w:r w:rsidRPr="00213207">
        <w:rPr>
          <w:rFonts w:ascii="Tahoma" w:hAnsi="Tahoma" w:cs="Tahoma"/>
          <w:rtl/>
        </w:rPr>
        <w:t>، ص45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6- </w:t>
      </w:r>
      <w:r w:rsidRPr="00213207">
        <w:rPr>
          <w:rFonts w:ascii="Tahoma" w:hAnsi="Tahoma" w:cs="Tahoma"/>
          <w:rtl/>
        </w:rPr>
        <w:t xml:space="preserve">کشف </w:t>
      </w:r>
      <w:proofErr w:type="spellStart"/>
      <w:r w:rsidRPr="00213207">
        <w:rPr>
          <w:rFonts w:ascii="Tahoma" w:hAnsi="Tahoma" w:cs="Tahoma"/>
          <w:rtl/>
        </w:rPr>
        <w:t>الارتیاب</w:t>
      </w:r>
      <w:proofErr w:type="spellEnd"/>
      <w:r w:rsidRPr="00213207">
        <w:rPr>
          <w:rFonts w:ascii="Tahoma" w:hAnsi="Tahoma" w:cs="Tahoma"/>
          <w:rtl/>
        </w:rPr>
        <w:t>، ص 77</w:t>
      </w:r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213207">
        <w:rPr>
          <w:rStyle w:val="a4"/>
          <w:rFonts w:ascii="Tahoma" w:hAnsi="Tahoma" w:cs="Tahoma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 </w:t>
      </w:r>
      <w:r w:rsidRPr="00213207">
        <w:rPr>
          <w:rStyle w:val="a4"/>
          <w:rFonts w:ascii="Tahoma" w:hAnsi="Tahoma" w:cs="Tahoma"/>
          <w:rtl/>
        </w:rPr>
        <w:t xml:space="preserve">امید </w:t>
      </w:r>
      <w:proofErr w:type="spellStart"/>
      <w:r w:rsidRPr="00213207">
        <w:rPr>
          <w:rStyle w:val="a4"/>
          <w:rFonts w:ascii="Tahoma" w:hAnsi="Tahoma" w:cs="Tahoma"/>
          <w:rtl/>
        </w:rPr>
        <w:t>پیشگر</w:t>
      </w:r>
      <w:proofErr w:type="spellEnd"/>
    </w:p>
    <w:p w:rsidR="00213207" w:rsidRPr="00213207" w:rsidRDefault="00213207" w:rsidP="00213207">
      <w:pPr>
        <w:pStyle w:val="a3"/>
        <w:bidi/>
        <w:spacing w:before="0" w:beforeAutospacing="0" w:after="0" w:afterAutospacing="0" w:line="360" w:lineRule="auto"/>
        <w:rPr>
          <w:rFonts w:ascii="Tahoma" w:hAnsi="Tahoma" w:cs="Tahoma"/>
          <w:b/>
          <w:bCs/>
        </w:rPr>
      </w:pPr>
      <w:r w:rsidRPr="00213207">
        <w:rPr>
          <w:rStyle w:val="a4"/>
          <w:rFonts w:ascii="Tahoma" w:hAnsi="Tahoma" w:cs="Tahoma"/>
          <w:rtl/>
        </w:rPr>
        <w:t xml:space="preserve">بخش تاریخ و </w:t>
      </w:r>
      <w:proofErr w:type="spellStart"/>
      <w:r w:rsidRPr="00213207">
        <w:rPr>
          <w:rStyle w:val="a4"/>
          <w:rFonts w:ascii="Tahoma" w:hAnsi="Tahoma" w:cs="Tahoma"/>
          <w:rtl/>
        </w:rPr>
        <w:t>سیره</w:t>
      </w:r>
      <w:proofErr w:type="spellEnd"/>
      <w:r w:rsidRPr="00213207">
        <w:rPr>
          <w:rStyle w:val="a4"/>
          <w:rFonts w:ascii="Tahoma" w:hAnsi="Tahoma" w:cs="Tahoma"/>
          <w:rtl/>
        </w:rPr>
        <w:t xml:space="preserve"> معصومین </w:t>
      </w:r>
      <w:proofErr w:type="spellStart"/>
      <w:r w:rsidRPr="00213207">
        <w:rPr>
          <w:rStyle w:val="a4"/>
          <w:rFonts w:ascii="Tahoma" w:hAnsi="Tahoma" w:cs="Tahoma"/>
          <w:rtl/>
        </w:rPr>
        <w:t>تبیان</w:t>
      </w:r>
      <w:proofErr w:type="spellEnd"/>
    </w:p>
    <w:p w:rsidR="00CF5D22" w:rsidRPr="00213207" w:rsidRDefault="00CF5D22" w:rsidP="00213207">
      <w:pPr>
        <w:spacing w:line="360" w:lineRule="auto"/>
        <w:rPr>
          <w:sz w:val="24"/>
          <w:szCs w:val="24"/>
        </w:rPr>
      </w:pPr>
    </w:p>
    <w:sectPr w:rsidR="00CF5D22" w:rsidRPr="00213207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7D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13207"/>
    <w:rsid w:val="00224295"/>
    <w:rsid w:val="00232DF2"/>
    <w:rsid w:val="0024120B"/>
    <w:rsid w:val="00246D97"/>
    <w:rsid w:val="002705B6"/>
    <w:rsid w:val="002901BE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268B3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62F13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7187D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4B7958-D670-4A66-9A25-7B68A59B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F7187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187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F718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عنوان 2 نویسه"/>
    <w:basedOn w:val="a0"/>
    <w:link w:val="2"/>
    <w:uiPriority w:val="9"/>
    <w:rsid w:val="00F718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718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187D"/>
    <w:rPr>
      <w:b/>
      <w:bCs/>
    </w:rPr>
  </w:style>
  <w:style w:type="character" w:customStyle="1" w:styleId="apple-converted-space">
    <w:name w:val="apple-converted-space"/>
    <w:basedOn w:val="a0"/>
    <w:rsid w:val="00F7187D"/>
  </w:style>
  <w:style w:type="paragraph" w:styleId="a5">
    <w:name w:val="List Paragraph"/>
    <w:basedOn w:val="a"/>
    <w:uiPriority w:val="34"/>
    <w:qFormat/>
    <w:rsid w:val="00F7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8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0631">
              <w:marLeft w:val="0"/>
              <w:marRight w:val="0"/>
              <w:marTop w:val="100"/>
              <w:marBottom w:val="100"/>
              <w:divBdr>
                <w:top w:val="double" w:sz="6" w:space="4" w:color="99CCFE"/>
                <w:left w:val="double" w:sz="6" w:space="7" w:color="99CCFE"/>
                <w:bottom w:val="double" w:sz="6" w:space="0" w:color="99CCFE"/>
                <w:right w:val="double" w:sz="6" w:space="7" w:color="99CCFE"/>
              </w:divBdr>
            </w:div>
          </w:divsChild>
        </w:div>
        <w:div w:id="1603144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059">
              <w:marLeft w:val="0"/>
              <w:marRight w:val="0"/>
              <w:marTop w:val="100"/>
              <w:marBottom w:val="100"/>
              <w:divBdr>
                <w:top w:val="double" w:sz="6" w:space="4" w:color="99CCFE"/>
                <w:left w:val="double" w:sz="6" w:space="7" w:color="99CCFE"/>
                <w:bottom w:val="double" w:sz="6" w:space="0" w:color="99CCFE"/>
                <w:right w:val="double" w:sz="6" w:space="7" w:color="99CCFE"/>
              </w:divBdr>
            </w:div>
          </w:divsChild>
        </w:div>
      </w:divsChild>
    </w:div>
    <w:div w:id="196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9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20018">
              <w:marLeft w:val="0"/>
              <w:marRight w:val="0"/>
              <w:marTop w:val="225"/>
              <w:marBottom w:val="0"/>
              <w:divBdr>
                <w:top w:val="double" w:sz="6" w:space="4" w:color="99CCFE"/>
                <w:left w:val="double" w:sz="6" w:space="7" w:color="99CCFE"/>
                <w:bottom w:val="double" w:sz="6" w:space="0" w:color="99CCFE"/>
                <w:right w:val="double" w:sz="6" w:space="7" w:color="99CCFE"/>
              </w:divBdr>
            </w:div>
          </w:divsChild>
        </w:div>
        <w:div w:id="183448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2661">
              <w:marLeft w:val="0"/>
              <w:marRight w:val="0"/>
              <w:marTop w:val="225"/>
              <w:marBottom w:val="0"/>
              <w:divBdr>
                <w:top w:val="double" w:sz="6" w:space="4" w:color="99CCFE"/>
                <w:left w:val="double" w:sz="6" w:space="7" w:color="99CCFE"/>
                <w:bottom w:val="double" w:sz="6" w:space="0" w:color="99CCFE"/>
                <w:right w:val="double" w:sz="6" w:space="7" w:color="99CCFE"/>
              </w:divBdr>
            </w:div>
          </w:divsChild>
        </w:div>
        <w:div w:id="1002973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836">
              <w:marLeft w:val="0"/>
              <w:marRight w:val="0"/>
              <w:marTop w:val="225"/>
              <w:marBottom w:val="0"/>
              <w:divBdr>
                <w:top w:val="double" w:sz="6" w:space="4" w:color="99CCFE"/>
                <w:left w:val="double" w:sz="6" w:space="7" w:color="99CCFE"/>
                <w:bottom w:val="double" w:sz="6" w:space="0" w:color="99CCFE"/>
                <w:right w:val="double" w:sz="6" w:space="7" w:color="99CCF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byan.net/bigimage.aspx?img=http://img1.tebyan.net/big/1391/06/1582534722720239114234101134230192235842920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ghom3</cp:lastModifiedBy>
  <cp:revision>5</cp:revision>
  <dcterms:created xsi:type="dcterms:W3CDTF">2015-07-15T08:38:00Z</dcterms:created>
  <dcterms:modified xsi:type="dcterms:W3CDTF">2015-07-20T05:27:00Z</dcterms:modified>
</cp:coreProperties>
</file>