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78" w:rsidRPr="00C95478" w:rsidRDefault="00C95478" w:rsidP="00C95478">
      <w:pPr>
        <w:spacing w:after="0" w:line="320" w:lineRule="atLeast"/>
        <w:jc w:val="center"/>
        <w:outlineLvl w:val="0"/>
        <w:rPr>
          <w:rFonts w:ascii="Tahoma" w:eastAsia="Times New Roman" w:hAnsi="Tahoma" w:cs="Tahoma" w:hint="cs"/>
          <w:b/>
          <w:bCs/>
          <w:kern w:val="36"/>
          <w:sz w:val="24"/>
          <w:szCs w:val="24"/>
          <w:rtl/>
        </w:rPr>
      </w:pPr>
      <w:r w:rsidRPr="00C95478">
        <w:rPr>
          <w:rFonts w:ascii="Tahoma" w:eastAsia="Times New Roman" w:hAnsi="Tahoma" w:cs="Tahoma"/>
          <w:b/>
          <w:bCs/>
          <w:kern w:val="36"/>
          <w:sz w:val="24"/>
          <w:szCs w:val="24"/>
          <w:rtl/>
        </w:rPr>
        <w:t>پرتوی از شخصیت امام رضا علیه السلام</w:t>
      </w:r>
    </w:p>
    <w:p w:rsidR="00C95478" w:rsidRPr="00C95478" w:rsidRDefault="00C95478" w:rsidP="00C95478">
      <w:pPr>
        <w:spacing w:after="0" w:line="320" w:lineRule="atLeast"/>
        <w:jc w:val="center"/>
        <w:outlineLvl w:val="0"/>
        <w:rPr>
          <w:rFonts w:ascii="Tahoma" w:eastAsia="Times New Roman" w:hAnsi="Tahoma" w:cs="Tahoma"/>
          <w:b/>
          <w:bCs/>
          <w:kern w:val="36"/>
          <w:sz w:val="24"/>
          <w:szCs w:val="24"/>
        </w:rPr>
      </w:pP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tl/>
        </w:rPr>
        <w:t>ابن صباغ مالكی درباره حضرتش می‌نویسد: «حضرت از مناقبی والا و صفاتی پسندیده برخوردار است. نفس شریفش پاك، هاشمی نسب و از نژاد پاك نبوی است</w:t>
      </w:r>
      <w:r>
        <w:rPr>
          <w:rFonts w:ascii="Tahoma" w:eastAsia="Times New Roman" w:hAnsi="Tahoma" w:cs="Tahoma" w:hint="cs"/>
          <w:sz w:val="24"/>
          <w:szCs w:val="24"/>
          <w:rtl/>
        </w:rPr>
        <w:t>.»</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tl/>
        </w:rPr>
        <w:t>بعد از جریان ولایتعهدی، روزی عبدالله بن مطرف بن هامان بر مأمون وارد شد. حضرت رضا</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(علیه السلام) نیز در مجلس حضور داشت. خلیفه رو به عبدالله كرد و گفت: درباره ابوالحسن علی بن موسی الرضا چه می‌گویی؟</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tl/>
        </w:rPr>
        <w:t>عبدالله گفت: «چه بگویم درباره كسی كه طینت او با آب رسالت سرشته شده و ریشه در گوارای وحی دوانیده است. آیا از چنین ذاتی جز مشك هدایت و عنبر تقوا می‌تواند ظاهر شود؟ [1</w:t>
      </w:r>
      <w:r>
        <w:rPr>
          <w:rFonts w:ascii="Tahoma" w:eastAsia="Times New Roman" w:hAnsi="Tahoma" w:cs="Tahoma"/>
          <w:sz w:val="24"/>
          <w:szCs w:val="24"/>
        </w:rPr>
        <w:t>[</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Pr>
        <w:t> </w:t>
      </w:r>
    </w:p>
    <w:p w:rsidR="00C95478" w:rsidRPr="00C95478" w:rsidRDefault="00C95478" w:rsidP="00C95478">
      <w:pPr>
        <w:spacing w:after="0" w:line="320" w:lineRule="atLeast"/>
        <w:outlineLvl w:val="1"/>
        <w:rPr>
          <w:rFonts w:ascii="Tahoma" w:eastAsia="Times New Roman" w:hAnsi="Tahoma" w:cs="Tahoma"/>
          <w:b/>
          <w:bCs/>
          <w:sz w:val="24"/>
          <w:szCs w:val="24"/>
        </w:rPr>
      </w:pPr>
      <w:r w:rsidRPr="00C95478">
        <w:rPr>
          <w:rFonts w:ascii="Tahoma" w:eastAsia="Times New Roman" w:hAnsi="Tahoma" w:cs="Tahoma"/>
          <w:b/>
          <w:bCs/>
          <w:sz w:val="24"/>
          <w:szCs w:val="24"/>
          <w:rtl/>
        </w:rPr>
        <w:t>زهد امام</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tl/>
        </w:rPr>
        <w:t>عیون اخبار الرضا: ابو عباد گفت: حضرت رضا در تابستان روى بوریا در زمستان روى پلاس مى‏نشست و لباس خشن مى‏پوشید مگر موقعى كه میان جمعیت می رفت كه خود را براى آنها مى‏آراست</w:t>
      </w:r>
      <w:r w:rsidRPr="00C95478">
        <w:rPr>
          <w:rFonts w:ascii="Tahoma" w:eastAsia="Times New Roman" w:hAnsi="Tahoma" w:cs="Tahoma"/>
          <w:sz w:val="24"/>
          <w:szCs w:val="24"/>
        </w:rPr>
        <w:t>.</w:t>
      </w:r>
    </w:p>
    <w:p w:rsidR="00C95478" w:rsidRDefault="00C95478" w:rsidP="00C95478">
      <w:pPr>
        <w:spacing w:after="0" w:line="320" w:lineRule="atLeast"/>
        <w:outlineLvl w:val="1"/>
        <w:rPr>
          <w:rFonts w:ascii="Tahoma" w:eastAsia="Times New Roman" w:hAnsi="Tahoma" w:cs="Tahoma" w:hint="cs"/>
          <w:b/>
          <w:bCs/>
          <w:sz w:val="24"/>
          <w:szCs w:val="24"/>
          <w:rtl/>
        </w:rPr>
      </w:pPr>
    </w:p>
    <w:p w:rsidR="00C95478" w:rsidRPr="00C95478" w:rsidRDefault="00C95478" w:rsidP="00C95478">
      <w:pPr>
        <w:spacing w:after="0" w:line="320" w:lineRule="atLeast"/>
        <w:outlineLvl w:val="1"/>
        <w:rPr>
          <w:rFonts w:ascii="Tahoma" w:eastAsia="Times New Roman" w:hAnsi="Tahoma" w:cs="Tahoma"/>
          <w:b/>
          <w:bCs/>
          <w:sz w:val="24"/>
          <w:szCs w:val="24"/>
          <w:rtl/>
        </w:rPr>
      </w:pPr>
      <w:r w:rsidRPr="00C95478">
        <w:rPr>
          <w:rFonts w:ascii="Tahoma" w:eastAsia="Times New Roman" w:hAnsi="Tahoma" w:cs="Tahoma"/>
          <w:b/>
          <w:bCs/>
          <w:sz w:val="24"/>
          <w:szCs w:val="24"/>
          <w:rtl/>
        </w:rPr>
        <w:t>علم امام</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tl/>
        </w:rPr>
        <w:t>عیون اخبار الرضا: ج 2 ص 179- ابو ذكوان گفت: از ابراهیم بن عباس شنیدم كه میگفت: هر چه از حضرت رضا علیه السّلام مى‏پرسیدند میدانست</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از زمان او كسى راجع بتاریخ گذشته تا آن روز از حضرت رضا واردتر نبود</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مأمون او را آزمایش میكرد بسؤال‏ها</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در هر مورد جواب آنها را میداد</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تمام سخن و جواب و مثالى كه مى‏آورد از قرآن استفاده مینمود</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در هر سه روز یك مرتبه قرآن را ختم میكرد</w:t>
      </w:r>
      <w:r w:rsidRPr="00C95478">
        <w:rPr>
          <w:rFonts w:ascii="Tahoma" w:eastAsia="Times New Roman" w:hAnsi="Tahoma" w:cs="Tahoma"/>
          <w:sz w:val="24"/>
          <w:szCs w:val="24"/>
        </w:rPr>
        <w:t>.</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tl/>
        </w:rPr>
        <w:t>میفرمود: اگر بخواهم در كمتر از سه روز ختم كنم میتوانم ولى ب</w:t>
      </w:r>
      <w:r>
        <w:rPr>
          <w:rFonts w:ascii="Tahoma" w:eastAsia="Times New Roman" w:hAnsi="Tahoma" w:cs="Tahoma" w:hint="cs"/>
          <w:sz w:val="24"/>
          <w:szCs w:val="24"/>
          <w:rtl/>
        </w:rPr>
        <w:t xml:space="preserve">ه </w:t>
      </w:r>
      <w:r>
        <w:rPr>
          <w:rFonts w:ascii="Tahoma" w:eastAsia="Times New Roman" w:hAnsi="Tahoma" w:cs="Tahoma"/>
          <w:sz w:val="24"/>
          <w:szCs w:val="24"/>
          <w:rtl/>
        </w:rPr>
        <w:t>هر آیه‏اى كه میرسم در آن دقت میكنم كه در</w:t>
      </w:r>
      <w:r w:rsidRPr="00C95478">
        <w:rPr>
          <w:rFonts w:ascii="Tahoma" w:eastAsia="Times New Roman" w:hAnsi="Tahoma" w:cs="Tahoma"/>
          <w:sz w:val="24"/>
          <w:szCs w:val="24"/>
          <w:rtl/>
        </w:rPr>
        <w:t>باره چه چیز و چه زمانى نازل شده ب</w:t>
      </w:r>
      <w:r>
        <w:rPr>
          <w:rFonts w:ascii="Tahoma" w:eastAsia="Times New Roman" w:hAnsi="Tahoma" w:cs="Tahoma" w:hint="cs"/>
          <w:sz w:val="24"/>
          <w:szCs w:val="24"/>
          <w:rtl/>
        </w:rPr>
        <w:t xml:space="preserve">ه </w:t>
      </w:r>
      <w:r w:rsidRPr="00C95478">
        <w:rPr>
          <w:rFonts w:ascii="Tahoma" w:eastAsia="Times New Roman" w:hAnsi="Tahoma" w:cs="Tahoma"/>
          <w:sz w:val="24"/>
          <w:szCs w:val="24"/>
          <w:rtl/>
        </w:rPr>
        <w:t>همین جهت در هر سه روز یك مرتبه ختم میكنم</w:t>
      </w:r>
      <w:r w:rsidRPr="00C95478">
        <w:rPr>
          <w:rFonts w:ascii="Tahoma" w:eastAsia="Times New Roman" w:hAnsi="Tahoma" w:cs="Tahoma"/>
          <w:sz w:val="24"/>
          <w:szCs w:val="24"/>
        </w:rPr>
        <w:t>.</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Pr>
        <w:t> </w:t>
      </w:r>
    </w:p>
    <w:p w:rsidR="00C95478" w:rsidRPr="00C95478" w:rsidRDefault="00C95478" w:rsidP="00C95478">
      <w:pPr>
        <w:spacing w:after="0" w:line="320" w:lineRule="atLeast"/>
        <w:outlineLvl w:val="1"/>
        <w:rPr>
          <w:rFonts w:ascii="Tahoma" w:eastAsia="Times New Roman" w:hAnsi="Tahoma" w:cs="Tahoma"/>
          <w:b/>
          <w:bCs/>
          <w:sz w:val="24"/>
          <w:szCs w:val="24"/>
        </w:rPr>
      </w:pPr>
      <w:r w:rsidRPr="00C95478">
        <w:rPr>
          <w:rFonts w:ascii="Tahoma" w:eastAsia="Times New Roman" w:hAnsi="Tahoma" w:cs="Tahoma"/>
          <w:b/>
          <w:bCs/>
          <w:sz w:val="24"/>
          <w:szCs w:val="24"/>
          <w:rtl/>
        </w:rPr>
        <w:t>آداب معاشرت امام</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tl/>
        </w:rPr>
        <w:t>عیون اخبار الرضا: ابراهیم بن عباس گفت: هرگز ندیدم حضرت رضا علیه السّلام با سخن خود كسى را برنجاند و هرگز ندیدم سخن كسى را قطع كند تا او صحبت خود را تمام میكرد و هرگز محتاجى را رد نكرد بقدرى كه قدرت داشت. هرگز پاهاى خود را مقابل كسى كه نشسته بود دراز نمیكرد و نه تكیه میكرد در مقابل كسى كه نشسته بود و هرگز غلامان خود را ناسزا نمیگفت: و ندیدم كه آب دهان بزمین بیاندازد و نه هرگز در موقع خنده قهقهه نمیزد خنده آن جناب تبسم بود</w:t>
      </w:r>
      <w:r w:rsidRPr="00C95478">
        <w:rPr>
          <w:rFonts w:ascii="Tahoma" w:eastAsia="Times New Roman" w:hAnsi="Tahoma" w:cs="Tahoma"/>
          <w:sz w:val="24"/>
          <w:szCs w:val="24"/>
        </w:rPr>
        <w:t>.</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tl/>
        </w:rPr>
        <w:t>در خلوت سفره‏اش را می گستردند غلامان خود را بر سفره خویش مینشاند حتى دربانها و مهتر چهارپایان را،</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Pr>
        <w:t> </w:t>
      </w:r>
    </w:p>
    <w:p w:rsidR="00C95478" w:rsidRPr="00C95478" w:rsidRDefault="00C95478" w:rsidP="00C95478">
      <w:pPr>
        <w:spacing w:after="0" w:line="320" w:lineRule="atLeast"/>
        <w:outlineLvl w:val="1"/>
        <w:rPr>
          <w:rFonts w:ascii="Tahoma" w:eastAsia="Times New Roman" w:hAnsi="Tahoma" w:cs="Tahoma"/>
          <w:b/>
          <w:bCs/>
          <w:sz w:val="24"/>
          <w:szCs w:val="24"/>
        </w:rPr>
      </w:pPr>
      <w:r w:rsidRPr="00C95478">
        <w:rPr>
          <w:rFonts w:ascii="Tahoma" w:eastAsia="Times New Roman" w:hAnsi="Tahoma" w:cs="Tahoma"/>
          <w:b/>
          <w:bCs/>
          <w:sz w:val="24"/>
          <w:szCs w:val="24"/>
          <w:rtl/>
        </w:rPr>
        <w:t>عبادت امام</w:t>
      </w:r>
    </w:p>
    <w:p w:rsidR="00C95478" w:rsidRPr="00C95478" w:rsidRDefault="00C95478" w:rsidP="00C95478">
      <w:pPr>
        <w:spacing w:after="0" w:line="320" w:lineRule="atLeast"/>
        <w:jc w:val="both"/>
        <w:rPr>
          <w:rFonts w:ascii="Tahoma" w:eastAsia="Times New Roman" w:hAnsi="Tahoma" w:cs="Tahoma" w:hint="cs"/>
          <w:sz w:val="24"/>
          <w:szCs w:val="24"/>
          <w:rtl/>
        </w:rPr>
      </w:pPr>
      <w:r w:rsidRPr="00C95478">
        <w:rPr>
          <w:rFonts w:ascii="Tahoma" w:eastAsia="Times New Roman" w:hAnsi="Tahoma" w:cs="Tahoma"/>
          <w:sz w:val="24"/>
          <w:szCs w:val="24"/>
          <w:rtl/>
        </w:rPr>
        <w:t xml:space="preserve">شبها كم میخوابید و بسیار بیدار بود بیشتر شبها از ابتداى شب تا صبح شب زنده‏دار بود خیلى روزه میگرفت روزه سه روز در ماه از او فوت نمیشد </w:t>
      </w:r>
      <w:r>
        <w:rPr>
          <w:rFonts w:ascii="Tahoma" w:eastAsia="Times New Roman" w:hAnsi="Tahoma" w:cs="Tahoma" w:hint="cs"/>
          <w:sz w:val="24"/>
          <w:szCs w:val="24"/>
          <w:rtl/>
        </w:rPr>
        <w:t xml:space="preserve">و </w:t>
      </w:r>
      <w:r w:rsidRPr="00C95478">
        <w:rPr>
          <w:rFonts w:ascii="Tahoma" w:eastAsia="Times New Roman" w:hAnsi="Tahoma" w:cs="Tahoma"/>
          <w:sz w:val="24"/>
          <w:szCs w:val="24"/>
          <w:rtl/>
        </w:rPr>
        <w:t>میفرمود: این سه روز</w:t>
      </w:r>
      <w:r>
        <w:rPr>
          <w:rFonts w:ascii="Tahoma" w:eastAsia="Times New Roman" w:hAnsi="Tahoma" w:cs="Tahoma" w:hint="cs"/>
          <w:sz w:val="24"/>
          <w:szCs w:val="24"/>
          <w:rtl/>
        </w:rPr>
        <w:t>، معادل</w:t>
      </w:r>
      <w:r w:rsidRPr="00C95478">
        <w:rPr>
          <w:rFonts w:ascii="Tahoma" w:eastAsia="Times New Roman" w:hAnsi="Tahoma" w:cs="Tahoma"/>
          <w:sz w:val="24"/>
          <w:szCs w:val="24"/>
          <w:rtl/>
        </w:rPr>
        <w:t xml:space="preserve"> روزه تمام عمر است</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خیلى كمك میكرد و صدقه میداد در پنهانى</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بیشتر در شبهاى تاریك چنین كارى را میكرد</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هر كس بگوید چون او در مقام و شخصیت دیده است باور نكنید</w:t>
      </w:r>
      <w:r>
        <w:rPr>
          <w:rFonts w:ascii="Tahoma" w:eastAsia="Times New Roman" w:hAnsi="Tahoma" w:cs="Tahoma" w:hint="cs"/>
          <w:sz w:val="24"/>
          <w:szCs w:val="24"/>
          <w:rtl/>
        </w:rPr>
        <w:t>.</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Pr>
        <w:t> </w:t>
      </w:r>
    </w:p>
    <w:p w:rsidR="00C95478" w:rsidRPr="00C95478" w:rsidRDefault="00C95478" w:rsidP="00C95478">
      <w:pPr>
        <w:spacing w:after="0" w:line="320" w:lineRule="atLeast"/>
        <w:outlineLvl w:val="1"/>
        <w:rPr>
          <w:rFonts w:ascii="Tahoma" w:eastAsia="Times New Roman" w:hAnsi="Tahoma" w:cs="Tahoma"/>
          <w:b/>
          <w:bCs/>
          <w:sz w:val="24"/>
          <w:szCs w:val="24"/>
        </w:rPr>
      </w:pPr>
      <w:r w:rsidRPr="00C95478">
        <w:rPr>
          <w:rFonts w:ascii="Tahoma" w:eastAsia="Times New Roman" w:hAnsi="Tahoma" w:cs="Tahoma"/>
          <w:b/>
          <w:bCs/>
          <w:sz w:val="24"/>
          <w:szCs w:val="24"/>
          <w:rtl/>
        </w:rPr>
        <w:t>اطعام فقرا</w:t>
      </w:r>
    </w:p>
    <w:p w:rsidR="00C95478" w:rsidRPr="00C95478" w:rsidRDefault="00C95478" w:rsidP="00C95478">
      <w:pPr>
        <w:spacing w:after="0" w:line="320" w:lineRule="atLeast"/>
        <w:jc w:val="both"/>
        <w:rPr>
          <w:rFonts w:ascii="Tahoma" w:eastAsia="Times New Roman" w:hAnsi="Tahoma" w:cs="Tahoma" w:hint="cs"/>
          <w:sz w:val="24"/>
          <w:szCs w:val="24"/>
          <w:rtl/>
        </w:rPr>
      </w:pPr>
      <w:r w:rsidRPr="00C95478">
        <w:rPr>
          <w:rFonts w:ascii="Tahoma" w:eastAsia="Times New Roman" w:hAnsi="Tahoma" w:cs="Tahoma"/>
          <w:sz w:val="24"/>
          <w:szCs w:val="24"/>
          <w:rtl/>
        </w:rPr>
        <w:lastRenderedPageBreak/>
        <w:t>محاسن برقى: معمر بن خلاد گف</w:t>
      </w:r>
      <w:r>
        <w:rPr>
          <w:rFonts w:ascii="Tahoma" w:eastAsia="Times New Roman" w:hAnsi="Tahoma" w:cs="Tahoma"/>
          <w:sz w:val="24"/>
          <w:szCs w:val="24"/>
          <w:rtl/>
        </w:rPr>
        <w:t>ت. هر وقت سفره براى حضرت رضا مى</w:t>
      </w:r>
      <w:r w:rsidRPr="00C95478">
        <w:rPr>
          <w:rFonts w:ascii="Tahoma" w:eastAsia="Times New Roman" w:hAnsi="Tahoma" w:cs="Tahoma"/>
          <w:sz w:val="24"/>
          <w:szCs w:val="24"/>
          <w:rtl/>
        </w:rPr>
        <w:t xml:space="preserve"> گستردند قدحى نزدیك آن جناب می گذاشتند</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از هر غذائى بقدرى برمی داشت و در آن قدح می ریخت بعد دستور می داد بفقراء بدهند؛ بعد این آیه را میخواند: «فلا اقتحم العقبة» سپس می فرمود: خداوند می داند كه همه مردم قدرت بنده آزاد كردن ندارند براى آنها راهى براى بهشت گشوده با غذا دادن ب</w:t>
      </w:r>
      <w:r>
        <w:rPr>
          <w:rFonts w:ascii="Tahoma" w:eastAsia="Times New Roman" w:hAnsi="Tahoma" w:cs="Tahoma" w:hint="cs"/>
          <w:sz w:val="24"/>
          <w:szCs w:val="24"/>
          <w:rtl/>
        </w:rPr>
        <w:t xml:space="preserve">ه </w:t>
      </w:r>
      <w:r w:rsidRPr="00C95478">
        <w:rPr>
          <w:rFonts w:ascii="Tahoma" w:eastAsia="Times New Roman" w:hAnsi="Tahoma" w:cs="Tahoma"/>
          <w:sz w:val="24"/>
          <w:szCs w:val="24"/>
          <w:rtl/>
        </w:rPr>
        <w:t>فقرا</w:t>
      </w:r>
      <w:r w:rsidRPr="00C95478">
        <w:rPr>
          <w:rFonts w:ascii="Tahoma" w:eastAsia="Times New Roman" w:hAnsi="Tahoma" w:cs="Tahoma"/>
          <w:sz w:val="24"/>
          <w:szCs w:val="24"/>
        </w:rPr>
        <w:t>.</w:t>
      </w:r>
    </w:p>
    <w:p w:rsidR="00C95478" w:rsidRPr="00C95478" w:rsidRDefault="00C95478" w:rsidP="00C95478">
      <w:pPr>
        <w:spacing w:after="0" w:line="320" w:lineRule="atLeast"/>
        <w:jc w:val="both"/>
        <w:rPr>
          <w:rFonts w:ascii="Tahoma" w:eastAsia="Times New Roman" w:hAnsi="Tahoma" w:cs="Tahoma"/>
          <w:sz w:val="24"/>
          <w:szCs w:val="24"/>
        </w:rPr>
      </w:pPr>
      <w:r w:rsidRPr="00C95478">
        <w:rPr>
          <w:rFonts w:ascii="Tahoma" w:eastAsia="Times New Roman" w:hAnsi="Tahoma" w:cs="Tahoma"/>
          <w:sz w:val="24"/>
          <w:szCs w:val="24"/>
        </w:rPr>
        <w:t> </w:t>
      </w:r>
    </w:p>
    <w:p w:rsidR="00C95478" w:rsidRPr="00C95478" w:rsidRDefault="00C95478" w:rsidP="00C95478">
      <w:pPr>
        <w:spacing w:after="0" w:line="320" w:lineRule="atLeast"/>
        <w:outlineLvl w:val="1"/>
        <w:rPr>
          <w:rFonts w:ascii="Tahoma" w:eastAsia="Times New Roman" w:hAnsi="Tahoma" w:cs="Tahoma"/>
          <w:b/>
          <w:bCs/>
          <w:sz w:val="24"/>
          <w:szCs w:val="24"/>
        </w:rPr>
      </w:pPr>
      <w:r w:rsidRPr="00C95478">
        <w:rPr>
          <w:rFonts w:ascii="Tahoma" w:eastAsia="Times New Roman" w:hAnsi="Tahoma" w:cs="Tahoma"/>
          <w:b/>
          <w:bCs/>
          <w:sz w:val="24"/>
          <w:szCs w:val="24"/>
          <w:rtl/>
        </w:rPr>
        <w:t>آراستن ظاهر</w:t>
      </w:r>
    </w:p>
    <w:p w:rsidR="00C95478" w:rsidRDefault="00C95478" w:rsidP="00C95478">
      <w:pPr>
        <w:spacing w:after="0" w:line="360" w:lineRule="auto"/>
        <w:jc w:val="both"/>
        <w:rPr>
          <w:rFonts w:ascii="Tahoma" w:eastAsia="Times New Roman" w:hAnsi="Tahoma" w:cs="Tahoma" w:hint="cs"/>
          <w:sz w:val="24"/>
          <w:szCs w:val="24"/>
          <w:rtl/>
        </w:rPr>
      </w:pPr>
      <w:r w:rsidRPr="00C95478">
        <w:rPr>
          <w:rFonts w:ascii="Tahoma" w:eastAsia="Times New Roman" w:hAnsi="Tahoma" w:cs="Tahoma"/>
          <w:sz w:val="24"/>
          <w:szCs w:val="24"/>
          <w:rtl/>
        </w:rPr>
        <w:t>حسن بن جهم گفت: خدمت ابو الحسن علی بن موسى الرضا علیه السّلام رسیدم با رنگ سیاه خضاب كرده بود.</w:t>
      </w:r>
    </w:p>
    <w:p w:rsidR="00C95478" w:rsidRPr="00C95478" w:rsidRDefault="00C95478" w:rsidP="00C95478">
      <w:pPr>
        <w:spacing w:after="0" w:line="360" w:lineRule="auto"/>
        <w:jc w:val="both"/>
        <w:rPr>
          <w:rFonts w:ascii="Tahoma" w:eastAsia="Times New Roman" w:hAnsi="Tahoma" w:cs="Tahoma"/>
          <w:sz w:val="24"/>
          <w:szCs w:val="24"/>
        </w:rPr>
      </w:pPr>
      <w:r w:rsidRPr="00C95478">
        <w:rPr>
          <w:rFonts w:ascii="Tahoma" w:eastAsia="Times New Roman" w:hAnsi="Tahoma" w:cs="Tahoma"/>
          <w:sz w:val="24"/>
          <w:szCs w:val="24"/>
          <w:rtl/>
        </w:rPr>
        <w:t>محمّد بن ولید كرمانى گفت: بحضرت جواد عرض</w:t>
      </w:r>
      <w:r>
        <w:rPr>
          <w:rFonts w:ascii="Tahoma" w:eastAsia="Times New Roman" w:hAnsi="Tahoma" w:cs="Tahoma" w:hint="cs"/>
          <w:sz w:val="24"/>
          <w:szCs w:val="24"/>
          <w:rtl/>
        </w:rPr>
        <w:t xml:space="preserve"> </w:t>
      </w:r>
      <w:r>
        <w:rPr>
          <w:rFonts w:ascii="Tahoma" w:eastAsia="Times New Roman" w:hAnsi="Tahoma" w:cs="Tahoma"/>
          <w:sz w:val="24"/>
          <w:szCs w:val="24"/>
          <w:rtl/>
        </w:rPr>
        <w:t>كردم در</w:t>
      </w:r>
      <w:r w:rsidRPr="00C95478">
        <w:rPr>
          <w:rFonts w:ascii="Tahoma" w:eastAsia="Times New Roman" w:hAnsi="Tahoma" w:cs="Tahoma"/>
          <w:sz w:val="24"/>
          <w:szCs w:val="24"/>
          <w:rtl/>
        </w:rPr>
        <w:t>باره مشك چه میفرمائید</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فرمود: پدرم دستور داده بود كه مشك را با برگ درخت بان (كه درخت معطرى است و از برگش براى بوى خوش استفاده میكنند) مشكى بسازند بهفتصد درهم.</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فضل بن سهل برایش نوشت كه مردم این كار را عیب میدانند</w:t>
      </w:r>
      <w:r w:rsidRPr="00C95478">
        <w:rPr>
          <w:rFonts w:ascii="Tahoma" w:eastAsia="Times New Roman" w:hAnsi="Tahoma" w:cs="Tahoma"/>
          <w:sz w:val="24"/>
          <w:szCs w:val="24"/>
        </w:rPr>
        <w:t>.</w:t>
      </w:r>
    </w:p>
    <w:p w:rsidR="00C95478" w:rsidRDefault="00C95478" w:rsidP="00C95478">
      <w:pPr>
        <w:spacing w:after="0" w:line="360" w:lineRule="auto"/>
        <w:rPr>
          <w:rFonts w:ascii="Tahoma" w:eastAsia="Times New Roman" w:hAnsi="Tahoma" w:cs="Tahoma" w:hint="cs"/>
          <w:sz w:val="24"/>
          <w:szCs w:val="24"/>
          <w:rtl/>
        </w:rPr>
      </w:pPr>
      <w:r w:rsidRPr="00C95478">
        <w:rPr>
          <w:rFonts w:ascii="Tahoma" w:eastAsia="Times New Roman" w:hAnsi="Tahoma" w:cs="Tahoma"/>
          <w:sz w:val="24"/>
          <w:szCs w:val="24"/>
          <w:rtl/>
        </w:rPr>
        <w:t>در جوابش نوشت تو مگر نمیدانى یوسف با اینكه پیامبر بود لباس دیبا كه آمیخته‏ با طلا بود مى‏پوشید و روى صندلى طلا مى‏نشست</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این كار مقام علم و دانش او را نكاست. بعد دستور داد عطردانى برایش بسازند ب</w:t>
      </w:r>
      <w:r>
        <w:rPr>
          <w:rFonts w:ascii="Tahoma" w:eastAsia="Times New Roman" w:hAnsi="Tahoma" w:cs="Tahoma" w:hint="cs"/>
          <w:sz w:val="24"/>
          <w:szCs w:val="24"/>
          <w:rtl/>
        </w:rPr>
        <w:t xml:space="preserve">ه </w:t>
      </w:r>
      <w:r w:rsidRPr="00C95478">
        <w:rPr>
          <w:rFonts w:ascii="Tahoma" w:eastAsia="Times New Roman" w:hAnsi="Tahoma" w:cs="Tahoma"/>
          <w:sz w:val="24"/>
          <w:szCs w:val="24"/>
          <w:rtl/>
        </w:rPr>
        <w:t>چهار هزار درهم.</w:t>
      </w:r>
    </w:p>
    <w:p w:rsidR="00C95478" w:rsidRDefault="00C95478" w:rsidP="00C95478">
      <w:pPr>
        <w:spacing w:after="0" w:line="360" w:lineRule="auto"/>
        <w:rPr>
          <w:rFonts w:ascii="Tahoma" w:eastAsia="Times New Roman" w:hAnsi="Tahoma" w:cs="Tahoma" w:hint="cs"/>
          <w:sz w:val="24"/>
          <w:szCs w:val="24"/>
          <w:rtl/>
        </w:rPr>
      </w:pPr>
      <w:r w:rsidRPr="00C95478">
        <w:rPr>
          <w:rFonts w:ascii="Tahoma" w:eastAsia="Times New Roman" w:hAnsi="Tahoma" w:cs="Tahoma"/>
          <w:sz w:val="24"/>
          <w:szCs w:val="24"/>
          <w:rtl/>
        </w:rPr>
        <w:t>معمر بن خلاد گفت: حضرت رضا علیه السّلام ب</w:t>
      </w:r>
      <w:r>
        <w:rPr>
          <w:rFonts w:ascii="Tahoma" w:eastAsia="Times New Roman" w:hAnsi="Tahoma" w:cs="Tahoma" w:hint="cs"/>
          <w:sz w:val="24"/>
          <w:szCs w:val="24"/>
          <w:rtl/>
        </w:rPr>
        <w:t xml:space="preserve">ه </w:t>
      </w:r>
      <w:r w:rsidRPr="00C95478">
        <w:rPr>
          <w:rFonts w:ascii="Tahoma" w:eastAsia="Times New Roman" w:hAnsi="Tahoma" w:cs="Tahoma"/>
          <w:sz w:val="24"/>
          <w:szCs w:val="24"/>
          <w:rtl/>
        </w:rPr>
        <w:t>من دستور داد برایش روغنى تهیه كنم كه در آن مشك و عنبر باشد</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ب</w:t>
      </w:r>
      <w:r>
        <w:rPr>
          <w:rFonts w:ascii="Tahoma" w:eastAsia="Times New Roman" w:hAnsi="Tahoma" w:cs="Tahoma" w:hint="cs"/>
          <w:sz w:val="24"/>
          <w:szCs w:val="24"/>
          <w:rtl/>
        </w:rPr>
        <w:t xml:space="preserve">ه </w:t>
      </w:r>
      <w:r w:rsidRPr="00C95478">
        <w:rPr>
          <w:rFonts w:ascii="Tahoma" w:eastAsia="Times New Roman" w:hAnsi="Tahoma" w:cs="Tahoma"/>
          <w:sz w:val="24"/>
          <w:szCs w:val="24"/>
          <w:rtl/>
        </w:rPr>
        <w:t>من فرمود: كه آیة الكرسى و سوره ام الكتاب و دو قل اعوذ و آیاتى كه براى حفظ از شیطان خوب است در كاغذى بنویسم و آن را بین شیشه و جعبه آن قرار دهم</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این كار را كردم</w:t>
      </w:r>
      <w:r>
        <w:rPr>
          <w:rFonts w:ascii="Tahoma" w:eastAsia="Times New Roman" w:hAnsi="Tahoma" w:cs="Tahoma" w:hint="cs"/>
          <w:sz w:val="24"/>
          <w:szCs w:val="24"/>
          <w:rtl/>
        </w:rPr>
        <w:t>،</w:t>
      </w:r>
      <w:r w:rsidRPr="00C95478">
        <w:rPr>
          <w:rFonts w:ascii="Tahoma" w:eastAsia="Times New Roman" w:hAnsi="Tahoma" w:cs="Tahoma"/>
          <w:sz w:val="24"/>
          <w:szCs w:val="24"/>
          <w:rtl/>
        </w:rPr>
        <w:t xml:space="preserve"> بعد كه خدمتش رسیدم محاسن خود را عطرآگین میكرد</w:t>
      </w:r>
      <w:r>
        <w:rPr>
          <w:rFonts w:ascii="Tahoma" w:eastAsia="Times New Roman" w:hAnsi="Tahoma" w:cs="Tahoma" w:hint="cs"/>
          <w:sz w:val="24"/>
          <w:szCs w:val="24"/>
          <w:rtl/>
        </w:rPr>
        <w:t xml:space="preserve"> و</w:t>
      </w:r>
      <w:r w:rsidRPr="00C95478">
        <w:rPr>
          <w:rFonts w:ascii="Tahoma" w:eastAsia="Times New Roman" w:hAnsi="Tahoma" w:cs="Tahoma"/>
          <w:sz w:val="24"/>
          <w:szCs w:val="24"/>
          <w:rtl/>
        </w:rPr>
        <w:t xml:space="preserve"> من تماشا میكردم.</w:t>
      </w:r>
    </w:p>
    <w:p w:rsidR="00C95478" w:rsidRDefault="00C95478" w:rsidP="00C95478">
      <w:pPr>
        <w:spacing w:after="0" w:line="360" w:lineRule="auto"/>
        <w:rPr>
          <w:rFonts w:ascii="Tahoma" w:eastAsia="Times New Roman" w:hAnsi="Tahoma" w:cs="Tahoma" w:hint="cs"/>
          <w:sz w:val="24"/>
          <w:szCs w:val="24"/>
          <w:rtl/>
        </w:rPr>
      </w:pPr>
      <w:r w:rsidRPr="00C95478">
        <w:rPr>
          <w:rFonts w:ascii="Tahoma" w:eastAsia="Times New Roman" w:hAnsi="Tahoma" w:cs="Tahoma"/>
          <w:sz w:val="24"/>
          <w:szCs w:val="24"/>
          <w:rtl/>
        </w:rPr>
        <w:t xml:space="preserve">حسن بن جهم گفت: حضرت رضا علیه السّلام از منزل خارج شد </w:t>
      </w:r>
      <w:r>
        <w:rPr>
          <w:rFonts w:ascii="Tahoma" w:eastAsia="Times New Roman" w:hAnsi="Tahoma" w:cs="Tahoma" w:hint="cs"/>
          <w:sz w:val="24"/>
          <w:szCs w:val="24"/>
          <w:rtl/>
        </w:rPr>
        <w:t xml:space="preserve">در حالی که </w:t>
      </w:r>
      <w:r w:rsidRPr="00C95478">
        <w:rPr>
          <w:rFonts w:ascii="Tahoma" w:eastAsia="Times New Roman" w:hAnsi="Tahoma" w:cs="Tahoma"/>
          <w:sz w:val="24"/>
          <w:szCs w:val="24"/>
          <w:rtl/>
        </w:rPr>
        <w:t>بوى خوش بخور از آن جناب ساطع بود.</w:t>
      </w:r>
    </w:p>
    <w:p w:rsidR="00C95478" w:rsidRPr="00C95478" w:rsidRDefault="00C95478" w:rsidP="00C95478">
      <w:pPr>
        <w:spacing w:after="0" w:line="360" w:lineRule="auto"/>
        <w:rPr>
          <w:rFonts w:ascii="Times New Roman" w:eastAsia="Times New Roman" w:hAnsi="Times New Roman" w:cs="Times New Roman"/>
          <w:sz w:val="24"/>
          <w:szCs w:val="24"/>
        </w:rPr>
      </w:pPr>
      <w:r w:rsidRPr="00C95478">
        <w:rPr>
          <w:rFonts w:ascii="Tahoma" w:eastAsia="Times New Roman" w:hAnsi="Tahoma" w:cs="Tahoma"/>
          <w:sz w:val="24"/>
          <w:szCs w:val="24"/>
          <w:rtl/>
        </w:rPr>
        <w:t>حسن بن جهم گفت: دیدم حضرت رضا علیه السّلام با خیرى «1» سر و صورت خود را روغن میزد. [2</w:t>
      </w:r>
      <w:r>
        <w:rPr>
          <w:rFonts w:ascii="Tahoma" w:eastAsia="Times New Roman" w:hAnsi="Tahoma" w:cs="Tahoma"/>
          <w:sz w:val="24"/>
          <w:szCs w:val="24"/>
        </w:rPr>
        <w:t>[</w:t>
      </w:r>
    </w:p>
    <w:p w:rsidR="00C95478" w:rsidRPr="00C95478" w:rsidRDefault="00C95478" w:rsidP="00C95478">
      <w:pPr>
        <w:spacing w:after="0" w:line="360" w:lineRule="auto"/>
        <w:jc w:val="both"/>
        <w:rPr>
          <w:rFonts w:ascii="Tahoma" w:eastAsia="Times New Roman" w:hAnsi="Tahoma" w:cs="Tahoma"/>
          <w:sz w:val="24"/>
          <w:szCs w:val="24"/>
        </w:rPr>
      </w:pPr>
      <w:r w:rsidRPr="00C95478">
        <w:rPr>
          <w:rFonts w:ascii="Tahoma" w:eastAsia="Times New Roman" w:hAnsi="Tahoma" w:cs="Tahoma"/>
          <w:sz w:val="24"/>
          <w:szCs w:val="24"/>
        </w:rPr>
        <w:t> </w:t>
      </w:r>
    </w:p>
    <w:p w:rsidR="00C95478" w:rsidRPr="00C95478" w:rsidRDefault="00C95478" w:rsidP="00C95478">
      <w:pPr>
        <w:spacing w:after="0" w:line="320" w:lineRule="atLeast"/>
        <w:outlineLvl w:val="1"/>
        <w:rPr>
          <w:rFonts w:ascii="Tahoma" w:eastAsia="Times New Roman" w:hAnsi="Tahoma" w:cs="Tahoma"/>
          <w:b/>
          <w:bCs/>
          <w:sz w:val="24"/>
          <w:szCs w:val="24"/>
        </w:rPr>
      </w:pPr>
      <w:r w:rsidRPr="00C95478">
        <w:rPr>
          <w:rFonts w:ascii="Tahoma" w:eastAsia="Times New Roman" w:hAnsi="Tahoma" w:cs="Tahoma"/>
          <w:b/>
          <w:bCs/>
          <w:sz w:val="24"/>
          <w:szCs w:val="24"/>
          <w:rtl/>
        </w:rPr>
        <w:t>تواضع امام</w:t>
      </w:r>
    </w:p>
    <w:p w:rsidR="00C95478" w:rsidRPr="00C95478" w:rsidRDefault="00C95478" w:rsidP="00C95478">
      <w:pPr>
        <w:spacing w:after="0"/>
        <w:jc w:val="both"/>
        <w:rPr>
          <w:rFonts w:ascii="Tahoma" w:eastAsia="Times New Roman" w:hAnsi="Tahoma" w:cs="Tahoma"/>
          <w:sz w:val="24"/>
          <w:szCs w:val="24"/>
        </w:rPr>
      </w:pPr>
      <w:r w:rsidRPr="00C95478">
        <w:rPr>
          <w:rFonts w:ascii="Tahoma" w:eastAsia="Times New Roman" w:hAnsi="Tahoma" w:cs="Tahoma"/>
          <w:sz w:val="24"/>
          <w:szCs w:val="24"/>
          <w:rtl/>
        </w:rPr>
        <w:t>شخصی به امام عرض کرد:</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به خدا سوگند هیچکس در روی زمین از جهت‏</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 xml:space="preserve">برتری و شرافت </w:t>
      </w:r>
      <w:r>
        <w:rPr>
          <w:rFonts w:ascii="Tahoma" w:eastAsia="Times New Roman" w:hAnsi="Tahoma" w:cs="Tahoma" w:hint="cs"/>
          <w:sz w:val="24"/>
          <w:szCs w:val="24"/>
          <w:rtl/>
        </w:rPr>
        <w:t xml:space="preserve">به </w:t>
      </w:r>
      <w:r w:rsidRPr="00C95478">
        <w:rPr>
          <w:rFonts w:ascii="Tahoma" w:eastAsia="Times New Roman" w:hAnsi="Tahoma" w:cs="Tahoma"/>
          <w:sz w:val="24"/>
          <w:szCs w:val="24"/>
          <w:rtl/>
        </w:rPr>
        <w:t>پدران به شما نمی‏رسد</w:t>
      </w:r>
      <w:r w:rsidRPr="00C95478">
        <w:rPr>
          <w:rFonts w:ascii="Tahoma" w:eastAsia="Times New Roman" w:hAnsi="Tahoma" w:cs="Tahoma"/>
          <w:sz w:val="24"/>
          <w:szCs w:val="24"/>
        </w:rPr>
        <w:t>.</w:t>
      </w:r>
    </w:p>
    <w:p w:rsidR="00C95478" w:rsidRPr="00C95478" w:rsidRDefault="00C95478" w:rsidP="00C95478">
      <w:pPr>
        <w:spacing w:after="0"/>
        <w:jc w:val="both"/>
        <w:rPr>
          <w:rFonts w:ascii="Tahoma" w:eastAsia="Times New Roman" w:hAnsi="Tahoma" w:cs="Tahoma"/>
          <w:sz w:val="24"/>
          <w:szCs w:val="24"/>
        </w:rPr>
      </w:pPr>
      <w:r w:rsidRPr="00C95478">
        <w:rPr>
          <w:rFonts w:ascii="Tahoma" w:eastAsia="Times New Roman" w:hAnsi="Tahoma" w:cs="Tahoma"/>
          <w:sz w:val="24"/>
          <w:szCs w:val="24"/>
          <w:rtl/>
        </w:rPr>
        <w:t>امام فرمود:</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تقوی به آنان شرافت داد و اطاعت پروردگار</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آنان را بزرگوار ساخت</w:t>
      </w:r>
      <w:r w:rsidRPr="00C95478">
        <w:rPr>
          <w:rFonts w:ascii="Tahoma" w:eastAsia="Times New Roman" w:hAnsi="Tahoma" w:cs="Tahoma"/>
          <w:sz w:val="24"/>
          <w:szCs w:val="24"/>
        </w:rPr>
        <w:t>.</w:t>
      </w:r>
    </w:p>
    <w:p w:rsidR="00C95478" w:rsidRPr="00C95478" w:rsidRDefault="00C95478" w:rsidP="00C95478">
      <w:pPr>
        <w:spacing w:after="0"/>
        <w:jc w:val="both"/>
        <w:rPr>
          <w:rFonts w:ascii="Tahoma" w:eastAsia="Times New Roman" w:hAnsi="Tahoma" w:cs="Tahoma"/>
          <w:sz w:val="24"/>
          <w:szCs w:val="24"/>
        </w:rPr>
      </w:pPr>
      <w:r w:rsidRPr="00C95478">
        <w:rPr>
          <w:rFonts w:ascii="Tahoma" w:eastAsia="Times New Roman" w:hAnsi="Tahoma" w:cs="Tahoma"/>
          <w:sz w:val="24"/>
          <w:szCs w:val="24"/>
          <w:rtl/>
        </w:rPr>
        <w:t>مردی از اهالی بلخ می‏گوید:</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در سفر خراسان با امام رضا علیه السلام همراه بودم،</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روزی سفره گسترده بودند و امام همه‏ی خدمتگزاران و غلامان حتی سیاهان را بر آن سفره نشاند تا همراه او غذا بخورند. من به امام عرض کردم:</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فدایتان شوم</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بهتر است اینان بر سفره‏یی جداگانه بنشینند.</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فرمود: ساکت‏باش،</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پروردگار همه یکی است،</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پدر و مادر همه یکی است،</w:t>
      </w:r>
      <w:r>
        <w:rPr>
          <w:rFonts w:ascii="Tahoma" w:eastAsia="Times New Roman" w:hAnsi="Tahoma" w:cs="Tahoma" w:hint="cs"/>
          <w:sz w:val="24"/>
          <w:szCs w:val="24"/>
          <w:rtl/>
        </w:rPr>
        <w:t xml:space="preserve"> </w:t>
      </w:r>
      <w:r w:rsidRPr="00C95478">
        <w:rPr>
          <w:rFonts w:ascii="Tahoma" w:eastAsia="Times New Roman" w:hAnsi="Tahoma" w:cs="Tahoma"/>
          <w:sz w:val="24"/>
          <w:szCs w:val="24"/>
          <w:rtl/>
        </w:rPr>
        <w:t>و پاداش هم باعمال است</w:t>
      </w:r>
      <w:r w:rsidRPr="00C95478">
        <w:rPr>
          <w:rFonts w:ascii="Tahoma" w:eastAsia="Times New Roman" w:hAnsi="Tahoma" w:cs="Tahoma"/>
          <w:sz w:val="24"/>
          <w:szCs w:val="24"/>
        </w:rPr>
        <w:t>.</w:t>
      </w:r>
    </w:p>
    <w:p w:rsidR="00C95478" w:rsidRPr="00C95478" w:rsidRDefault="00C95478" w:rsidP="00C95478">
      <w:pPr>
        <w:spacing w:after="0"/>
        <w:jc w:val="both"/>
        <w:rPr>
          <w:rFonts w:ascii="Tahoma" w:eastAsia="Times New Roman" w:hAnsi="Tahoma" w:cs="Tahoma"/>
          <w:sz w:val="24"/>
          <w:szCs w:val="24"/>
        </w:rPr>
      </w:pPr>
      <w:r w:rsidRPr="00C95478">
        <w:rPr>
          <w:rFonts w:ascii="Tahoma" w:eastAsia="Times New Roman" w:hAnsi="Tahoma" w:cs="Tahoma"/>
          <w:sz w:val="24"/>
          <w:szCs w:val="24"/>
        </w:rPr>
        <w:t> </w:t>
      </w:r>
    </w:p>
    <w:p w:rsidR="00C95478" w:rsidRPr="00C95478" w:rsidRDefault="00C95478" w:rsidP="00C95478">
      <w:pPr>
        <w:spacing w:after="0"/>
        <w:outlineLvl w:val="1"/>
        <w:rPr>
          <w:rFonts w:ascii="Tahoma" w:eastAsia="Times New Roman" w:hAnsi="Tahoma" w:cs="Tahoma"/>
          <w:b/>
          <w:bCs/>
          <w:sz w:val="24"/>
          <w:szCs w:val="24"/>
        </w:rPr>
      </w:pPr>
      <w:r w:rsidRPr="00C95478">
        <w:rPr>
          <w:rFonts w:ascii="Tahoma" w:eastAsia="Times New Roman" w:hAnsi="Tahoma" w:cs="Tahoma"/>
          <w:b/>
          <w:bCs/>
          <w:sz w:val="24"/>
          <w:szCs w:val="24"/>
          <w:rtl/>
        </w:rPr>
        <w:lastRenderedPageBreak/>
        <w:t>كرم و سخاوت:</w:t>
      </w:r>
    </w:p>
    <w:p w:rsidR="00C95478" w:rsidRPr="00C95478" w:rsidRDefault="00C95478" w:rsidP="00C95478">
      <w:pPr>
        <w:spacing w:after="0"/>
        <w:jc w:val="both"/>
        <w:rPr>
          <w:rFonts w:ascii="Tahoma" w:eastAsia="Times New Roman" w:hAnsi="Tahoma" w:cs="Tahoma"/>
          <w:sz w:val="24"/>
          <w:szCs w:val="24"/>
          <w:rtl/>
        </w:rPr>
      </w:pPr>
      <w:r w:rsidRPr="00C95478">
        <w:rPr>
          <w:rFonts w:ascii="Tahoma" w:eastAsia="Times New Roman" w:hAnsi="Tahoma" w:cs="Tahoma"/>
          <w:sz w:val="24"/>
          <w:szCs w:val="24"/>
          <w:rtl/>
        </w:rPr>
        <w:t>هنگام ذكر اخبار مربوط به ولایت عهدى آن حضرت خواهیم گفت كه یكى از شاعران به نام ابراهیم بن عباس صولى به خدمت آن حضرت آمد و امام به او ده هزار درهم داد كه نام خودش بر آن ضرب شده بود. همچنین آن حضرت به ابو نواس سیصد دینار جایزه داد و چون جز آن، مال دیگرى نداشت استر خویش را هم به وى بخشید. و نیز به دعبل خزاعى ششصد دینار جایزه داد و با این وجود از وى معذرت هم خواست</w:t>
      </w:r>
      <w:r w:rsidRPr="00C95478">
        <w:rPr>
          <w:rFonts w:ascii="Tahoma" w:eastAsia="Times New Roman" w:hAnsi="Tahoma" w:cs="Tahoma"/>
          <w:sz w:val="24"/>
          <w:szCs w:val="24"/>
        </w:rPr>
        <w:t>.</w:t>
      </w:r>
    </w:p>
    <w:p w:rsidR="00C95478" w:rsidRPr="00C95478" w:rsidRDefault="00C95478" w:rsidP="00C95478">
      <w:pPr>
        <w:spacing w:after="0"/>
        <w:jc w:val="both"/>
        <w:rPr>
          <w:rFonts w:ascii="Tahoma" w:eastAsia="Times New Roman" w:hAnsi="Tahoma" w:cs="Tahoma"/>
          <w:sz w:val="24"/>
          <w:szCs w:val="24"/>
        </w:rPr>
      </w:pPr>
      <w:r w:rsidRPr="00C95478">
        <w:rPr>
          <w:rFonts w:ascii="Tahoma" w:eastAsia="Times New Roman" w:hAnsi="Tahoma" w:cs="Tahoma"/>
          <w:sz w:val="24"/>
          <w:szCs w:val="24"/>
          <w:rtl/>
        </w:rPr>
        <w:t>در مناقب از یعقوب بن اسحاق نوبختى نقل شده است كه گفت: مردى به ابو الحسن رضا (علیه السلام) برخورد كرد و گفت: به قدر مردانگى‏ات بر من ببخش. امام گفت: به این مقدار ندارم. مرد گفت: به قدر مردانگى خودم ببخش. امام فرمود: این قدر دارم. سپس فرمود: اى غلام دویست دینار به او بده</w:t>
      </w:r>
      <w:r w:rsidRPr="00C95478">
        <w:rPr>
          <w:rFonts w:ascii="Tahoma" w:eastAsia="Times New Roman" w:hAnsi="Tahoma" w:cs="Tahoma"/>
          <w:sz w:val="24"/>
          <w:szCs w:val="24"/>
        </w:rPr>
        <w:t>.</w:t>
      </w:r>
    </w:p>
    <w:p w:rsidR="00C95478" w:rsidRPr="00C95478" w:rsidRDefault="00C95478" w:rsidP="00C95478">
      <w:pPr>
        <w:spacing w:after="0"/>
        <w:jc w:val="both"/>
        <w:rPr>
          <w:rFonts w:ascii="Tahoma" w:eastAsia="Times New Roman" w:hAnsi="Tahoma" w:cs="Tahoma"/>
          <w:sz w:val="24"/>
          <w:szCs w:val="24"/>
        </w:rPr>
      </w:pPr>
      <w:r w:rsidRPr="00C95478">
        <w:rPr>
          <w:rFonts w:ascii="Tahoma" w:eastAsia="Times New Roman" w:hAnsi="Tahoma" w:cs="Tahoma"/>
          <w:sz w:val="24"/>
          <w:szCs w:val="24"/>
          <w:rtl/>
        </w:rPr>
        <w:t>همچنین در مناقب از یعقوب بن اسحاق نوبختى نقل شده است كه امام رضا (علیه السلام) تمام ثروت خود را در روز عرفه تقسیم نمود. پس فضل بن سهل به وى گفت: این ضرر است. امام فرمود: بل سود و بهره است. چیزى را كه پاداش و كرامت‏بدان تعلق مى‏گیرد ضرر محسوب مكن</w:t>
      </w:r>
      <w:r w:rsidRPr="00C95478">
        <w:rPr>
          <w:rFonts w:ascii="Tahoma" w:eastAsia="Times New Roman" w:hAnsi="Tahoma" w:cs="Tahoma"/>
          <w:sz w:val="24"/>
          <w:szCs w:val="24"/>
        </w:rPr>
        <w:t>.</w:t>
      </w:r>
    </w:p>
    <w:p w:rsidR="00C95478" w:rsidRPr="00C95478" w:rsidRDefault="00C95478" w:rsidP="00162DFC">
      <w:pPr>
        <w:spacing w:after="0"/>
        <w:rPr>
          <w:rFonts w:ascii="Times New Roman" w:eastAsia="Times New Roman" w:hAnsi="Times New Roman" w:cs="Times New Roman"/>
          <w:sz w:val="24"/>
          <w:szCs w:val="24"/>
        </w:rPr>
      </w:pPr>
      <w:r w:rsidRPr="00C95478">
        <w:rPr>
          <w:rFonts w:ascii="Tahoma" w:eastAsia="Times New Roman" w:hAnsi="Tahoma" w:cs="Tahoma"/>
          <w:sz w:val="24"/>
          <w:szCs w:val="24"/>
          <w:rtl/>
        </w:rPr>
        <w:t>كلینى در كافى به سند خود از الیسع بن حمزه نقل كرده است كه گفت: در مجلس ابو الحسن رضا (علیه السلام) بودم. مردم بسیارى به گرد آن حضرت حلقه زده بودند و از وى درباره حلال و حرام پرسش مى‏كردند كه ناگهان مردى بلند قامت و گندمگون داخل شد و گفت: السلام علیك یا بن رسول الله. من یكى از دوستداران تو و پ</w:t>
      </w:r>
      <w:r w:rsidR="00162DFC">
        <w:rPr>
          <w:rFonts w:ascii="Tahoma" w:eastAsia="Times New Roman" w:hAnsi="Tahoma" w:cs="Tahoma"/>
          <w:sz w:val="24"/>
          <w:szCs w:val="24"/>
          <w:rtl/>
        </w:rPr>
        <w:t>دران و نیاكان تو هستم، من از حج</w:t>
      </w:r>
      <w:r w:rsidR="00162DFC">
        <w:rPr>
          <w:rFonts w:ascii="Tahoma" w:eastAsia="Times New Roman" w:hAnsi="Tahoma" w:cs="Tahoma" w:hint="cs"/>
          <w:sz w:val="24"/>
          <w:szCs w:val="24"/>
          <w:rtl/>
        </w:rPr>
        <w:t xml:space="preserve"> </w:t>
      </w:r>
      <w:r w:rsidRPr="00C95478">
        <w:rPr>
          <w:rFonts w:ascii="Tahoma" w:eastAsia="Times New Roman" w:hAnsi="Tahoma" w:cs="Tahoma"/>
          <w:sz w:val="24"/>
          <w:szCs w:val="24"/>
          <w:rtl/>
        </w:rPr>
        <w:t xml:space="preserve">باز مى‏گردم و خرجى خود را گم كرده‏ام و با آنچه همراه من است نمى‏توانم به یك منزل هم برسم، پس اگر صلاح بدانى كه مرا به دیارم روانه كنى كه براى خدا بر من نعمتى داده‏اى و اگر به شهرم رسیدم آنچه از تو گرفته‏ام به صدقه مى‏دهم. امام (علیه السلام) به او فرمود: بنشین خدا تو را رحمت كند. آنگاه دوباره با مردم به گفت و گو پرداخت تا آنان پراكنده شدند و تنها سلیمان جعفرى و خیثمه و من مانده بودیم پس امام فرمود: اجازه مى‏دهید داخل شوم سلیمان گفت: خداوند فرمان تو را مقدم داشت. پس امام برخاست و به اتاقش رفت و لختى درنگ كرد و سپس بازگشت و در را باز كرد و دستش را از بالاى در بیرون آورد و پرسید: آن خراسانى كجاست؟پاسخ داد: من اینجایم. فرمود: این دویست دینار را برگیر و در مخارجت از آن استفاده كن و بدان تبرك جو و آن را از جانب من به صدقه بده. اكنون برو كه نه من تو را ببینم و نه تو مرا. مرد بیرون رفت. سلیمان به آن حضرت عرض كرد: </w:t>
      </w:r>
      <w:r w:rsidR="00162DFC">
        <w:rPr>
          <w:rFonts w:ascii="Tahoma" w:eastAsia="Times New Roman" w:hAnsi="Tahoma" w:cs="Tahoma" w:hint="cs"/>
          <w:sz w:val="24"/>
          <w:szCs w:val="24"/>
          <w:rtl/>
        </w:rPr>
        <w:t>ف</w:t>
      </w:r>
      <w:r w:rsidR="00162DFC">
        <w:rPr>
          <w:rFonts w:ascii="Tahoma" w:eastAsia="Times New Roman" w:hAnsi="Tahoma" w:cs="Tahoma"/>
          <w:sz w:val="24"/>
          <w:szCs w:val="24"/>
          <w:rtl/>
        </w:rPr>
        <w:t>دایت</w:t>
      </w:r>
      <w:r w:rsidR="00162DFC">
        <w:rPr>
          <w:rFonts w:ascii="Tahoma" w:eastAsia="Times New Roman" w:hAnsi="Tahoma" w:cs="Tahoma" w:hint="cs"/>
          <w:sz w:val="24"/>
          <w:szCs w:val="24"/>
          <w:rtl/>
        </w:rPr>
        <w:t xml:space="preserve"> </w:t>
      </w:r>
      <w:r w:rsidRPr="00C95478">
        <w:rPr>
          <w:rFonts w:ascii="Tahoma" w:eastAsia="Times New Roman" w:hAnsi="Tahoma" w:cs="Tahoma"/>
          <w:sz w:val="24"/>
          <w:szCs w:val="24"/>
          <w:rtl/>
        </w:rPr>
        <w:t>شوم بخشش بزرگى كردى و رحمت آوردى، پس چرا چهره از او پوشاندى؟فرمود: از ترس آن كه مبادا خوارى خواهش را در چهره او ببینم. مگر این سخن رسول خدا را نشنیدى كه مى‏گوید: آن كه</w:t>
      </w:r>
      <w:r w:rsidR="00162DFC">
        <w:rPr>
          <w:rFonts w:ascii="Tahoma" w:eastAsia="Times New Roman" w:hAnsi="Tahoma" w:cs="Tahoma"/>
          <w:sz w:val="24"/>
          <w:szCs w:val="24"/>
          <w:rtl/>
        </w:rPr>
        <w:t xml:space="preserve"> به نهان نكویى آورد با هفتاد حج</w:t>
      </w:r>
      <w:r w:rsidR="00162DFC">
        <w:rPr>
          <w:rFonts w:ascii="Tahoma" w:eastAsia="Times New Roman" w:hAnsi="Tahoma" w:cs="Tahoma" w:hint="cs"/>
          <w:sz w:val="24"/>
          <w:szCs w:val="24"/>
          <w:rtl/>
        </w:rPr>
        <w:t xml:space="preserve"> </w:t>
      </w:r>
      <w:r w:rsidRPr="00C95478">
        <w:rPr>
          <w:rFonts w:ascii="Tahoma" w:eastAsia="Times New Roman" w:hAnsi="Tahoma" w:cs="Tahoma"/>
          <w:sz w:val="24"/>
          <w:szCs w:val="24"/>
          <w:rtl/>
        </w:rPr>
        <w:t xml:space="preserve">برابرى مى‏كند و آن كه پلیدى و زشتى را اشاعه مى‏دهد، مخذول و خوار است و كسى كه در نهان گناه كند، آمرزیده است. آیا سخن </w:t>
      </w:r>
      <w:r w:rsidR="00162DFC">
        <w:rPr>
          <w:rFonts w:ascii="Tahoma" w:eastAsia="Times New Roman" w:hAnsi="Tahoma" w:cs="Tahoma" w:hint="cs"/>
          <w:sz w:val="24"/>
          <w:szCs w:val="24"/>
          <w:rtl/>
        </w:rPr>
        <w:t>شاعر</w:t>
      </w:r>
      <w:r w:rsidRPr="00C95478">
        <w:rPr>
          <w:rFonts w:ascii="Tahoma" w:eastAsia="Times New Roman" w:hAnsi="Tahoma" w:cs="Tahoma"/>
          <w:sz w:val="24"/>
          <w:szCs w:val="24"/>
          <w:rtl/>
        </w:rPr>
        <w:t xml:space="preserve"> را نشنیده‏اى كه مى‏گوید</w:t>
      </w:r>
      <w:r w:rsidRPr="00C95478">
        <w:rPr>
          <w:rFonts w:ascii="Tahoma" w:eastAsia="Times New Roman" w:hAnsi="Tahoma" w:cs="Tahoma"/>
          <w:sz w:val="24"/>
          <w:szCs w:val="24"/>
        </w:rPr>
        <w:t>:</w:t>
      </w:r>
    </w:p>
    <w:p w:rsidR="00C95478" w:rsidRPr="00C95478" w:rsidRDefault="00C95478" w:rsidP="00C95478">
      <w:pPr>
        <w:spacing w:after="0"/>
        <w:rPr>
          <w:rFonts w:ascii="Tahoma" w:eastAsia="Times New Roman" w:hAnsi="Tahoma" w:cs="Tahoma"/>
          <w:sz w:val="24"/>
          <w:szCs w:val="24"/>
        </w:rPr>
      </w:pPr>
      <w:r w:rsidRPr="00162DFC">
        <w:rPr>
          <w:rFonts w:ascii="Tahoma" w:eastAsia="Times New Roman" w:hAnsi="Tahoma" w:cs="Tahoma"/>
          <w:sz w:val="24"/>
          <w:szCs w:val="24"/>
          <w:rtl/>
        </w:rPr>
        <w:t>متى آته لا طلب حاجة</w:t>
      </w:r>
    </w:p>
    <w:p w:rsidR="00C95478" w:rsidRPr="00C95478" w:rsidRDefault="00C95478" w:rsidP="00C95478">
      <w:pPr>
        <w:spacing w:after="0"/>
        <w:jc w:val="both"/>
        <w:rPr>
          <w:rFonts w:ascii="Tahoma" w:eastAsia="Times New Roman" w:hAnsi="Tahoma" w:cs="Tahoma"/>
          <w:sz w:val="24"/>
          <w:szCs w:val="24"/>
        </w:rPr>
      </w:pPr>
      <w:r w:rsidRPr="00162DFC">
        <w:rPr>
          <w:rFonts w:ascii="Tahoma" w:eastAsia="Times New Roman" w:hAnsi="Tahoma" w:cs="Tahoma"/>
          <w:sz w:val="24"/>
          <w:szCs w:val="24"/>
          <w:rtl/>
        </w:rPr>
        <w:t>رجعت الى اهلى و وجهى بمائه</w:t>
      </w:r>
      <w:r w:rsidRPr="00C95478">
        <w:rPr>
          <w:rFonts w:ascii="Tahoma" w:eastAsia="Times New Roman" w:hAnsi="Tahoma" w:cs="Tahoma"/>
          <w:sz w:val="24"/>
          <w:szCs w:val="24"/>
        </w:rPr>
        <w:t> (1)</w:t>
      </w:r>
    </w:p>
    <w:p w:rsidR="00162DFC" w:rsidRDefault="00162DFC" w:rsidP="00C95478">
      <w:pPr>
        <w:spacing w:after="0"/>
        <w:jc w:val="both"/>
        <w:rPr>
          <w:rFonts w:ascii="Tahoma" w:eastAsia="Times New Roman" w:hAnsi="Tahoma" w:cs="Tahoma" w:hint="cs"/>
          <w:sz w:val="24"/>
          <w:szCs w:val="24"/>
          <w:rtl/>
        </w:rPr>
      </w:pPr>
    </w:p>
    <w:p w:rsidR="00C95478" w:rsidRPr="00C95478" w:rsidRDefault="00C95478" w:rsidP="00C95478">
      <w:pPr>
        <w:spacing w:after="0"/>
        <w:jc w:val="both"/>
        <w:rPr>
          <w:rFonts w:ascii="Tahoma" w:eastAsia="Times New Roman" w:hAnsi="Tahoma" w:cs="Tahoma"/>
          <w:sz w:val="24"/>
          <w:szCs w:val="24"/>
        </w:rPr>
      </w:pPr>
    </w:p>
    <w:p w:rsidR="00C95478" w:rsidRPr="00C95478" w:rsidRDefault="00C95478" w:rsidP="00C95478">
      <w:pPr>
        <w:spacing w:after="0"/>
        <w:jc w:val="both"/>
        <w:rPr>
          <w:rFonts w:ascii="Tahoma" w:eastAsia="Times New Roman" w:hAnsi="Tahoma" w:cs="Tahoma"/>
          <w:sz w:val="24"/>
          <w:szCs w:val="24"/>
        </w:rPr>
      </w:pPr>
      <w:r w:rsidRPr="00C95478">
        <w:rPr>
          <w:rFonts w:ascii="Tahoma" w:eastAsia="Times New Roman" w:hAnsi="Tahoma" w:cs="Tahoma"/>
          <w:sz w:val="24"/>
          <w:szCs w:val="24"/>
        </w:rPr>
        <w:t>1.</w:t>
      </w:r>
      <w:r w:rsidRPr="00C95478">
        <w:rPr>
          <w:rFonts w:ascii="Tahoma" w:eastAsia="Times New Roman" w:hAnsi="Tahoma" w:cs="Tahoma"/>
          <w:sz w:val="24"/>
          <w:szCs w:val="24"/>
          <w:rtl/>
        </w:rPr>
        <w:t>پایگاه اطلاع رسانی آستان قدس رضوی - شخصیت اخلاقی</w:t>
      </w:r>
      <w:r w:rsidRPr="00C95478">
        <w:rPr>
          <w:rFonts w:ascii="Tahoma" w:eastAsia="Times New Roman" w:hAnsi="Tahoma" w:cs="Tahoma"/>
          <w:sz w:val="24"/>
          <w:szCs w:val="24"/>
        </w:rPr>
        <w:t> </w:t>
      </w:r>
    </w:p>
    <w:p w:rsidR="00C95478" w:rsidRPr="00C95478" w:rsidRDefault="00C95478" w:rsidP="00C95478">
      <w:pPr>
        <w:spacing w:after="0"/>
        <w:jc w:val="both"/>
        <w:rPr>
          <w:rFonts w:ascii="Tahoma" w:eastAsia="Times New Roman" w:hAnsi="Tahoma" w:cs="Tahoma"/>
          <w:sz w:val="24"/>
          <w:szCs w:val="24"/>
        </w:rPr>
      </w:pPr>
      <w:r w:rsidRPr="00C95478">
        <w:rPr>
          <w:rFonts w:ascii="Tahoma" w:eastAsia="Times New Roman" w:hAnsi="Tahoma" w:cs="Tahoma"/>
          <w:sz w:val="24"/>
          <w:szCs w:val="24"/>
        </w:rPr>
        <w:t>2.</w:t>
      </w:r>
      <w:r w:rsidRPr="00C95478">
        <w:rPr>
          <w:rFonts w:ascii="Tahoma" w:eastAsia="Times New Roman" w:hAnsi="Tahoma" w:cs="Tahoma"/>
          <w:sz w:val="24"/>
          <w:szCs w:val="24"/>
          <w:rtl/>
        </w:rPr>
        <w:t>ترجمه موسى خسروى‏ ، جلد دوازدهمین  بحار الأنوار، بنیاد پژوهش‌های اسلامی،</w:t>
      </w:r>
      <w:r w:rsidRPr="00C95478">
        <w:rPr>
          <w:rFonts w:ascii="Tahoma" w:eastAsia="Times New Roman" w:hAnsi="Tahoma" w:cs="Tahoma"/>
          <w:sz w:val="24"/>
          <w:szCs w:val="24"/>
        </w:rPr>
        <w:t>  </w:t>
      </w:r>
    </w:p>
    <w:p w:rsidR="00C95478" w:rsidRPr="00C95478" w:rsidRDefault="00C95478" w:rsidP="00C95478">
      <w:pPr>
        <w:spacing w:after="0"/>
        <w:jc w:val="both"/>
        <w:rPr>
          <w:rFonts w:ascii="Tahoma" w:eastAsia="Times New Roman" w:hAnsi="Tahoma" w:cs="Tahoma"/>
          <w:sz w:val="24"/>
          <w:szCs w:val="24"/>
        </w:rPr>
      </w:pPr>
      <w:r w:rsidRPr="00C95478">
        <w:rPr>
          <w:rFonts w:ascii="Tahoma" w:eastAsia="Times New Roman" w:hAnsi="Tahoma" w:cs="Tahoma"/>
          <w:sz w:val="24"/>
          <w:szCs w:val="24"/>
        </w:rPr>
        <w:t>3.</w:t>
      </w:r>
      <w:r w:rsidRPr="00C95478">
        <w:rPr>
          <w:rFonts w:ascii="Tahoma" w:eastAsia="Times New Roman" w:hAnsi="Tahoma" w:cs="Tahoma"/>
          <w:sz w:val="24"/>
          <w:szCs w:val="24"/>
          <w:rtl/>
        </w:rPr>
        <w:t>پایگاه اطلاع رسانی آستان قدس رضوی -  اخلاق و رفتار امام رضا علیه السلام</w:t>
      </w:r>
    </w:p>
    <w:p w:rsidR="00C95478" w:rsidRPr="00C95478" w:rsidRDefault="00C95478" w:rsidP="00C95478">
      <w:pPr>
        <w:spacing w:after="0"/>
        <w:jc w:val="both"/>
        <w:rPr>
          <w:rFonts w:ascii="Tahoma" w:eastAsia="Times New Roman" w:hAnsi="Tahoma" w:cs="Tahoma"/>
          <w:sz w:val="24"/>
          <w:szCs w:val="24"/>
        </w:rPr>
      </w:pPr>
      <w:r w:rsidRPr="00C95478">
        <w:rPr>
          <w:rFonts w:ascii="Tahoma" w:eastAsia="Times New Roman" w:hAnsi="Tahoma" w:cs="Tahoma"/>
          <w:sz w:val="24"/>
          <w:szCs w:val="24"/>
        </w:rPr>
        <w:t>4.</w:t>
      </w:r>
      <w:r w:rsidRPr="00C95478">
        <w:rPr>
          <w:rFonts w:ascii="Tahoma" w:eastAsia="Times New Roman" w:hAnsi="Tahoma" w:cs="Tahoma"/>
          <w:sz w:val="24"/>
          <w:szCs w:val="24"/>
          <w:rtl/>
        </w:rPr>
        <w:t>سیره معصومان، ج 5، ص 148،سید محسن امین، ترجمه: على حجتى كرمانى</w:t>
      </w:r>
    </w:p>
    <w:p w:rsidR="00162DFC" w:rsidRDefault="00162DFC" w:rsidP="00C95478">
      <w:pPr>
        <w:spacing w:after="0"/>
        <w:rPr>
          <w:rFonts w:ascii="Tahoma" w:eastAsia="Times New Roman" w:hAnsi="Tahoma" w:cs="Tahoma" w:hint="cs"/>
          <w:b/>
          <w:bCs/>
          <w:sz w:val="24"/>
          <w:szCs w:val="24"/>
          <w:rtl/>
        </w:rPr>
      </w:pPr>
    </w:p>
    <w:p w:rsidR="00C95478" w:rsidRPr="00C95478" w:rsidRDefault="00162DFC" w:rsidP="00162DFC">
      <w:pPr>
        <w:spacing w:after="0"/>
        <w:jc w:val="right"/>
        <w:rPr>
          <w:rFonts w:ascii="Tahoma" w:eastAsia="Times New Roman" w:hAnsi="Tahoma" w:cs="Tahoma"/>
          <w:sz w:val="24"/>
          <w:szCs w:val="24"/>
        </w:rPr>
      </w:pPr>
      <w:r>
        <w:rPr>
          <w:rFonts w:ascii="Tahoma" w:eastAsia="Times New Roman" w:hAnsi="Tahoma" w:cs="Tahoma" w:hint="cs"/>
          <w:sz w:val="24"/>
          <w:szCs w:val="24"/>
          <w:rtl/>
        </w:rPr>
        <w:lastRenderedPageBreak/>
        <w:t xml:space="preserve">نویسنده: </w:t>
      </w:r>
      <w:bookmarkStart w:id="0" w:name="_GoBack"/>
      <w:bookmarkEnd w:id="0"/>
      <w:r w:rsidR="00C95478" w:rsidRPr="00162DFC">
        <w:rPr>
          <w:rFonts w:ascii="Tahoma" w:eastAsia="Times New Roman" w:hAnsi="Tahoma" w:cs="Tahoma"/>
          <w:sz w:val="24"/>
          <w:szCs w:val="24"/>
          <w:rtl/>
        </w:rPr>
        <w:t>سیدروح الله علوی</w:t>
      </w:r>
    </w:p>
    <w:p w:rsidR="00C95478" w:rsidRPr="00C95478" w:rsidRDefault="00C95478" w:rsidP="00162DFC">
      <w:pPr>
        <w:spacing w:after="0"/>
        <w:jc w:val="right"/>
        <w:rPr>
          <w:rFonts w:ascii="Tahoma" w:eastAsia="Times New Roman" w:hAnsi="Tahoma" w:cs="Tahoma"/>
          <w:sz w:val="24"/>
          <w:szCs w:val="24"/>
        </w:rPr>
      </w:pPr>
      <w:r w:rsidRPr="00162DFC">
        <w:rPr>
          <w:rFonts w:ascii="Tahoma" w:eastAsia="Times New Roman" w:hAnsi="Tahoma" w:cs="Tahoma"/>
          <w:sz w:val="24"/>
          <w:szCs w:val="24"/>
          <w:rtl/>
        </w:rPr>
        <w:t>بخش عترت و سیره تبیان</w:t>
      </w:r>
    </w:p>
    <w:p w:rsidR="00CF5D22" w:rsidRPr="00C95478" w:rsidRDefault="00CF5D22" w:rsidP="00C95478">
      <w:pPr>
        <w:rPr>
          <w:rFonts w:hint="cs"/>
          <w:sz w:val="24"/>
          <w:szCs w:val="24"/>
        </w:rPr>
      </w:pPr>
    </w:p>
    <w:sectPr w:rsidR="00CF5D22" w:rsidRPr="00C95478"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78"/>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62DFC"/>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95478"/>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954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54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54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54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4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954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54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54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54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471524">
      <w:bodyDiv w:val="1"/>
      <w:marLeft w:val="0"/>
      <w:marRight w:val="0"/>
      <w:marTop w:val="0"/>
      <w:marBottom w:val="0"/>
      <w:divBdr>
        <w:top w:val="none" w:sz="0" w:space="0" w:color="auto"/>
        <w:left w:val="none" w:sz="0" w:space="0" w:color="auto"/>
        <w:bottom w:val="none" w:sz="0" w:space="0" w:color="auto"/>
        <w:right w:val="none" w:sz="0" w:space="0" w:color="auto"/>
      </w:divBdr>
      <w:divsChild>
        <w:div w:id="1345329407">
          <w:marLeft w:val="0"/>
          <w:marRight w:val="0"/>
          <w:marTop w:val="150"/>
          <w:marBottom w:val="150"/>
          <w:divBdr>
            <w:top w:val="none" w:sz="0" w:space="0" w:color="auto"/>
            <w:left w:val="none" w:sz="0" w:space="0" w:color="auto"/>
            <w:bottom w:val="none" w:sz="0" w:space="0" w:color="auto"/>
            <w:right w:val="none" w:sz="0" w:space="0" w:color="auto"/>
          </w:divBdr>
          <w:divsChild>
            <w:div w:id="296254161">
              <w:marLeft w:val="0"/>
              <w:marRight w:val="0"/>
              <w:marTop w:val="100"/>
              <w:marBottom w:val="100"/>
              <w:divBdr>
                <w:top w:val="double" w:sz="6" w:space="4" w:color="99CCFE"/>
                <w:left w:val="double" w:sz="6" w:space="7" w:color="99CCFE"/>
                <w:bottom w:val="double" w:sz="6" w:space="0" w:color="99CCFE"/>
                <w:right w:val="double" w:sz="6" w:space="7" w:color="99CCFE"/>
              </w:divBdr>
            </w:div>
          </w:divsChild>
        </w:div>
        <w:div w:id="1771926192">
          <w:marLeft w:val="0"/>
          <w:marRight w:val="0"/>
          <w:marTop w:val="150"/>
          <w:marBottom w:val="150"/>
          <w:divBdr>
            <w:top w:val="none" w:sz="0" w:space="0" w:color="auto"/>
            <w:left w:val="none" w:sz="0" w:space="0" w:color="auto"/>
            <w:bottom w:val="none" w:sz="0" w:space="0" w:color="auto"/>
            <w:right w:val="none" w:sz="0" w:space="0" w:color="auto"/>
          </w:divBdr>
          <w:divsChild>
            <w:div w:id="112137887">
              <w:marLeft w:val="0"/>
              <w:marRight w:val="0"/>
              <w:marTop w:val="100"/>
              <w:marBottom w:val="100"/>
              <w:divBdr>
                <w:top w:val="double" w:sz="6" w:space="4" w:color="99CCFE"/>
                <w:left w:val="double" w:sz="6" w:space="7" w:color="99CCFE"/>
                <w:bottom w:val="double" w:sz="6" w:space="0" w:color="99CCFE"/>
                <w:right w:val="double" w:sz="6" w:space="7" w:color="99CCFE"/>
              </w:divBdr>
            </w:div>
          </w:divsChild>
        </w:div>
        <w:div w:id="4595245">
          <w:marLeft w:val="0"/>
          <w:marRight w:val="0"/>
          <w:marTop w:val="150"/>
          <w:marBottom w:val="150"/>
          <w:divBdr>
            <w:top w:val="none" w:sz="0" w:space="0" w:color="auto"/>
            <w:left w:val="none" w:sz="0" w:space="0" w:color="auto"/>
            <w:bottom w:val="none" w:sz="0" w:space="0" w:color="auto"/>
            <w:right w:val="none" w:sz="0" w:space="0" w:color="auto"/>
          </w:divBdr>
          <w:divsChild>
            <w:div w:id="1996374361">
              <w:marLeft w:val="0"/>
              <w:marRight w:val="0"/>
              <w:marTop w:val="100"/>
              <w:marBottom w:val="100"/>
              <w:divBdr>
                <w:top w:val="double" w:sz="6" w:space="4" w:color="99CCFE"/>
                <w:left w:val="double" w:sz="6" w:space="7" w:color="99CCFE"/>
                <w:bottom w:val="double" w:sz="6" w:space="0" w:color="99CCFE"/>
                <w:right w:val="double" w:sz="6" w:space="7" w:color="99CCF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2015-08-09T12:31:00Z</dcterms:created>
  <dcterms:modified xsi:type="dcterms:W3CDTF">2015-08-09T12:43:00Z</dcterms:modified>
</cp:coreProperties>
</file>