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13" w:rsidRPr="00C27F13" w:rsidRDefault="00C27F13" w:rsidP="00C27F13">
      <w:pPr>
        <w:shd w:val="clear" w:color="auto" w:fill="F6F6F6"/>
        <w:spacing w:after="0" w:line="240" w:lineRule="auto"/>
        <w:jc w:val="center"/>
        <w:textAlignment w:val="baseline"/>
        <w:rPr>
          <w:rFonts w:ascii="Tahoma" w:eastAsia="Times New Roman" w:hAnsi="Tahoma" w:cs="Tahoma" w:hint="cs"/>
          <w:b/>
          <w:bCs/>
          <w:sz w:val="27"/>
          <w:szCs w:val="27"/>
          <w:rtl/>
        </w:rPr>
      </w:pPr>
      <w:r w:rsidRPr="00C27F13">
        <w:rPr>
          <w:rFonts w:ascii="Tahoma" w:eastAsia="Times New Roman" w:hAnsi="Tahoma" w:cs="Tahoma"/>
          <w:b/>
          <w:bCs/>
          <w:sz w:val="27"/>
          <w:szCs w:val="27"/>
          <w:rtl/>
        </w:rPr>
        <w:t>مسجد در آينه روايات</w:t>
      </w:r>
    </w:p>
    <w:p w:rsidR="00C27F13" w:rsidRPr="00C27F13" w:rsidRDefault="00C27F13" w:rsidP="00C27F13">
      <w:pPr>
        <w:shd w:val="clear" w:color="auto" w:fill="F6F6F6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7"/>
          <w:szCs w:val="27"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1. قال رسول الله ـ صلي الله عليه و آله ـ : اَلمَساجِدُ سُوقٌ مِنْ اَسْواقِ الآخِرَةِ، قِراها اَلْمَغْفِرَةُ وَ تُحْفَتُها الْجَنَّةُ. «بحارالانوار، ج84، ص4»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فرمود: مساجد بازاري از بازارهاي آخرت است كه در آن بر سفره آمرزش مي‌نشينند، و با هديه‌ بهشتي بدرقه مي‌شوند.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2. قال الحسن ـ عليه السلام ـ : اَهْلُ الْمَسْجِدِ زُوّارُ اللهِ وَ حقٌ عَلَي الْمَزُورِ اَلتُّحفَةُ لِزائِرِهِ. « كلمة الامام الحسن، ص41 ـ الحكم الزاهره. ص150»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امام حسن ـ عليه السلام ـ فرمود: اهل مسجد زائر خدا هستند و بر صاحب خانه است كه به زائرانش هديه‌اي بدهد.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3. قال رسول الله ـ صلي الله عليه و آله ـ : مَنْ كانَ الْقُرآنُ حَديثَهُ وَ الْمَسْجِدُ بَيْتَهُ بَنَي اللهُ لَهُ بَيتاً في الْجَنَّةِ. « وسائل الشيعة، ج3، ص481»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مي‌فرمايد: هركس كه كلامش قرآن و خانه‌اش مسجد باشد، خداوند منزلي در بهشت براي او بنا مي‌كند.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4. قال رسول الله ـ صلي الله عليه و آله ـ : كُونُوا فِي الدُّنْيا اَضْيافاً وَاتَّخِذُوا الْمَساجِدُ بُيُوتاً وِ عَوِّدُوا قُلُوبَكُمُ الرِّقَّةَ. « بحارالانوار، ج 83، ص 351 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رسول اكرم ـ صلي الله عليه و آله ـ فرمود: در دنيا ميهمان باشيد و مساجد را خانه خود قرار دهيد و دل¬هايتان را به نرمي و ملايمت عادت دهيد.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5. قال رسول الله ـ صلي الله عليه و آله ـ : اَلْمَساجِدُ مِجالِسُ الْاَنْبِياء. « مستدرك‌الوسائل، ج 3، ص 363 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مي‌فرمايد: مساجد، مجالس پيامبران است.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6. قال رسول الله ـ صلي الله عليه و آله ـ : اِنَّ الْمَساجِدَ بُيُوتُ الْمُتَّقيِن، وَ مَنْ كانَتِ الْمَساجِدُ بُيُوتَهُ فَقَدْ خَتَمَ اللهُ لَهُ بِالرَّوحِ وَالرَّحْمَةِ وَالْجَوازِ عَلَي الصّراطِ اِلَي الْجَنَّةِ. « مستدرك‌الوسائل، ج 7، ص 659»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رسول اكرم ـ صلي الله عليه و آله ـ مي‌فرمايد: مساجد، خانه پارسايان است و هركس خانه‌اش مسجد باشد، خداوند كار او را با رحمت و شادي قرار داده، و اجازه عبور از صراط به سوي بهشت را به او خواهد داد.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7. قال الصّادِقُ ـ عليه السلام ـ : مَنْ بَني مَسْجِداً، بَنَي اللهُ لَهُ بَيْتاً فيِ الْجَنَّةِ. « وسائل الشيعة، ج 3، ص 485 ـ كنزالاعمال، ج 7، ص 649 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امام صادق ـ عليه السلام ـ فرمود: هركس مسجدي بسازد، خداوند خانه‌اي در بهشت بهشت براي او مي‌سازد.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8. قال رسول الله ـ صلي الله عليه و آله ـ: بَشِّرِ الْمَشَائينَ اِلَي الْمَساجِدِ في ظُلَمِ اللَّيْلِ، بِنُورٍ ساطِعٍ يَوْمَ الْقِيامَةِ. «مستدرك‌الوسائل، ج 3، ص 363»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پيامبر اكرم ـ صلي الله عليه و آله ـ مي‌فرمايد: آنان كه در ظلمت شب به‌سوي مساجد مي‌روند، مژده باد به نوري كه (از چهره‌شان) در روز قيامت مي‌درخشد.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9. قال الصّادِقُ ـ عليه السلام ـ : مَنْ مَشي اِلَي الْمَسْجِدِ، لَمْ يَضَعْ رِجْلَهُ عَلي رَطْبٍ وَ لا يابِسٍ اِلاّ سَبَّحَتْ لَهُ الْاَرْضُ. « من لايحضره الفقيه، ص 167 ـ بحارالانوار، ج 84، ص 13»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</w:r>
      <w:r w:rsidRPr="00C27F13">
        <w:rPr>
          <w:rFonts w:ascii="Tahoma" w:eastAsia="Times New Roman" w:hAnsi="Tahoma" w:cs="Tahoma"/>
          <w:sz w:val="18"/>
          <w:szCs w:val="18"/>
          <w:rtl/>
        </w:rPr>
        <w:lastRenderedPageBreak/>
        <w:t>امام صادق ـ عليه السلام ـ مي‌فرمايد: هركس به‌طرف مسجد برود، پايش را بر هيچ تر و خشكي نمي‌گذارد، مگر اينكه زمين براي او تسبيح مي‌گويد.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10. قال الصّادِقُ ـ عليه السلام ـ : اِذا دَخَلْتَ الْمَسْجِدَ فَاحْمِدِ اللهَ وَاثْنِ عَلَيْهِ وَ صَلِّ عَلَي النَّبِيِّ ـ صلي الله عليه و آله ـ « وسائل الشيعة، ج 3، ص 516 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امام صادق ـ عليه السلام ـ مي‌فرمايد: هرگاه داخل مسجد شدي، حمد و سپاس خداي را بگو و بر پيامبر ـ صلي الله عليه و آله ـ صلوات بفرست.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11. قال عليّ ـ عليه السلام ـ : مَنْ اَرَادَ دُخُولَ الْمَسْجِدِ فَلْيَدَخُلْ عَلي سُكُونٍ وَ وَقارٍ فَاِنَّ الْمَساجِدَ بُيُوتُ اللهِ وَ اَحَبُّ الْبِقاع اِلَيْه. «من لايحضره الفقيه، ج 1، ص 170»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امام علي ـ عليه السلام ـ فرمود: هركس مي‌خواهد به مسجد داخل گردد، با آرامش و با طمأنينه وارد شود، چون مساجد خانه‌هاي خدا و محبوب‌ترين محل‌ها در نظر اوست.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12. قال الباقرـ عليه السلام ـ : اَلْفَضْلُ في دُخُولِ المَسْجِدِ، اَنْ تَبْدَأ بِرِجْلِكَ الْيُمْني اِذا دَخَلْتَ وَ بِالْيُسْري اِذا خَرجْتَ. «وسائل الشيعة، ج3، ص517»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امام باقر ـ عليه السلام ـ فرمودند: بهتر آن است كه هنگام ورود به مسجد ابتدا پاي راست را بگذاري، و هنگام خروج ابتدا پاي چپ.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13. قال رسول الله ـ صلي الله عليه و آله ـ : شَرُّ بِقاعِ الْاَرضِ اَلْاَسْواقُ وَ خَيْرُ الْبِقاعِ اَلْمَساجِدُ وَ اَحْبَّهُمْ اِلَي اللهِ اَوَّلُهُمْ دُخُولاً و آخِرُهُمْ خُروجاً مِنْها. « وسائل الشيعة، ج3، ص553»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مي‌فرمايد: بدترين جاهاي زمين بازار و بهترين مكان‌هاي آن، مساجد است و محبوب‌ترين افراد نزد خداوند كسي است كه پيشتر از همه به مسجد وارد شود و ديرتر از همه از مسجد خارج شود.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14. قالت فاطمة الكبري ابنة رسول الله: اِنَّ النَّبِيِّ ـ صلي الله عليه و آله ـ كانَ اِذا دَخَلَ الْمَسْجِدَ يَقولُ: (بِسْمِ اللهِ اللهُمَّ صَلِّ عَلي مُحَمَّدٍ وَ آلِ مُحَمَّدٍ فَاغْفِرْ ذُنُوبي وَ افْتَحْ اَبْوابَ رَحْمَتِكَ). « بحارالانوار، ج84، ص23»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حضرت فاطمه ـ سلام الله عليها ـ مي‌فرمايد: هنگامي كه پيامبراكرم ـ صلي الله عليه و آله ـ وارد مسجد مي‌شد، مي‌گفت: «به نام خدا، درود خدا بر محمد و آل محمد ، خدايا مرا بيامرز و گناهانم را ببخشا و درهاي رحمتت را برويم بگشا.»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15. قال رسول الله ـ صلي الله عليه و آله ـ : لا تَدْخُلِ الْمَساجِدَ اِلّا بِالطَّهارَةِ. « مستدرك‌الوسائل، ج3، ص388»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 ـ صلي الله عليه و آله ـ مي‌فرمايد: داخل مساجد مشو مگر با وضو.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16. قال رسول الله ـ صلي الله عليه و آله ـ : مَنْ اَتَي الْمَسْجِدَ لِشَئٍ فَهُوَ حظُّهُ. « سنن ابي داود، ج1، ص128»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پيامبراكرم ـ صلي الله عليه و آله ـ فرمود: هر كس به هرجهت كه به مسجد آيد بهره‌اش همان است.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17. قال الصّادِقُ ـ عليه السلام ـ : مَنْ اَقامَ في مَسْجِدٍ بَعْدَ صَلاتِهِ انْتِظاراً لِلصَّلاةِ، فَهُوَ ضَيْفُ اللهِ و حَقٌّ عَلَي اللهِ اَنْ يُكْرِمَ ضَيْفَهُ. «بحارالانوار، ج84، ص3»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امام صادق ـ عليه السلام ـ مي‌فرمايد: هركس در مسجد پس از نمازش در انتظار نماز ديگر بماند، ميهمان خداست و برخداست كه ميهمانش را گرامي دارد.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18. قال رسول الله ـ صلي الله عليه و آله ـ : لا تَجْعَلُوا الْمَساجِدَ طُرُقاً حتَّي تُصَلُّوا فِيها رَكْعَتَينِ. « وسائل الشيعة، ج3، ص553»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پيامبراكرم ـ صلي الله عليه و آله ـ مي‌فرمايد: مساجد را گذرگاه قرار ندهيد، مگر آن كه هنگام عبور دو ركعت نماز بخوانيد.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19. قال رسول الله ـ صلي الله عليه و آله ـ : مَنْ سَمِعَ النِّداءَ فِي الْمَسْجِدِ فَخَرَجَ مِنْ غَيْرِ عِلَّةٍ فَهُوَ مَنافِقٌ اِلّا اَنْ يُريدَ الرُّجُوعَ إلَيْهِ. « وسائل الشيعة، ج3، ص513»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فرمود: هر كس در مسجد نداي نماز را بشنود و بدون علت خارج شود، منافق است مگر اين كه قصد برگشت (و خواندن نماز را) داشته باشد.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20. قال عَليٌّ ـ عليه السلام ـ :... لَيَحْضُرَنَّ مَعَنَا صَلاتَنا جَماعَةً أوْ لَتَحَوَّلِنَّ عَنّا وَ لايُجاورُنا وَلانُجاورُهُم. « وسائل الشيعة، ج3، ص479»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امام علي ـ عليه السلام ـ در جواب عده‌اي كه به حضرت گفتند: عده‌اي از همسايگان مسجد در نماز جماعت حاضر نمي‌شوند، فرمود: بايد در نماز جماعت ما حضور يابند، يا اين كه از ما دوري گزينند و همسايه ما نشوند و ما هم همسايه آن‌ها نشويم.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21.قال النَّبي ـ صلي الله عليه و آله ـ : لا صَلاةَ لِجارِ الْمَسْجِدِ اِلّا فِي الْمَسْجِدِ. « وسائل الشيعة، ج3، ص478 ـ كنز الاعمال، ج7، ص650»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مي‌فرمايد: براي همسايه مسجد نماز نيست، مگر اين كه در مسجد نماز بخواند.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22. قال عَليٌّ ـ عليه السلام ـ : حَريمُ الْمَسْجِدِ اَرْبَعُونَ ذِراعاً، وَالْجَوارُ اَرْبَعُونَ داراً مِنْ اَرْبَعَةِ جَوانِبِها. « وسائل الشيعة، ج3، ص484 ـ بحارالانوار، ج84، ص3» 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امام علي ـ عليه السلام ـ فرمود: حريم مسجد، چهل ذرع و همسايه آن، چهل خانه از چهار طرف است.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23. قال رسول الله ـ صلي الله عليه و آله ـ : يا اَباذَرَ اِنَّ اللهَ تَعالي يُعْطيكَ ما دُمْتَ جالِساً فِي الْمَسْجِدِ بِكُلِّ نَفَسٍ تَنَفَّسَ فيه دَرَجَةً فِي الْجَنَّةِ. « بحارالانوار، ج83، ص370»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مي‌فرمايد: اي ابوذر! تا زماني كه در مسجد نشسته‌اي خداوند براي هر نفسي كه مي‌كشي، درجه‌اي از بهشت برايت پاداش مي‌دهد. 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7"/>
          <w:szCs w:val="17"/>
          <w:rtl/>
        </w:rPr>
      </w:pPr>
      <w:bookmarkStart w:id="0" w:name="_GoBack"/>
      <w:bookmarkEnd w:id="0"/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7"/>
          <w:szCs w:val="17"/>
          <w:rtl/>
        </w:rPr>
      </w:pPr>
      <w:r w:rsidRPr="00C27F13">
        <w:rPr>
          <w:rFonts w:ascii="Tahoma" w:eastAsia="Times New Roman" w:hAnsi="Tahoma" w:cs="Tahoma"/>
          <w:sz w:val="17"/>
          <w:szCs w:val="17"/>
          <w:rtl/>
        </w:rPr>
        <w:t>24. قال عَليٌّ ـ عليه السلام ـ : مِنَ السُّنَّةِ اِذا جَلَسْتَ فِي الْمَسْجِدِ اَنْ تَسْتَقْبِلَ الْقِبْلَةَ. « بحارالانوار، ج83، ص380»</w:t>
      </w:r>
      <w:r w:rsidRPr="00C27F13">
        <w:rPr>
          <w:rFonts w:ascii="Tahoma" w:eastAsia="Times New Roman" w:hAnsi="Tahoma" w:cs="Tahoma"/>
          <w:sz w:val="17"/>
          <w:szCs w:val="17"/>
          <w:rtl/>
        </w:rPr>
        <w:br/>
        <w:t>امام علي ـ عليه السلام ـ مي‌فرمايد: در مسجد نشستن رو به قبله از سنّت و مستحب است.</w:t>
      </w: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 w:hint="cs"/>
          <w:sz w:val="18"/>
          <w:szCs w:val="18"/>
          <w:rtl/>
        </w:rPr>
      </w:pPr>
    </w:p>
    <w:p w:rsidR="00C27F13" w:rsidRPr="00C27F13" w:rsidRDefault="00C27F13" w:rsidP="00C27F13">
      <w:pPr>
        <w:shd w:val="clear" w:color="auto" w:fill="F6F6F6"/>
        <w:spacing w:after="0" w:line="345" w:lineRule="atLeast"/>
        <w:textAlignment w:val="baseline"/>
        <w:rPr>
          <w:rFonts w:ascii="Tahoma" w:eastAsia="Times New Roman" w:hAnsi="Tahoma" w:cs="Tahoma"/>
          <w:sz w:val="18"/>
          <w:szCs w:val="18"/>
          <w:rtl/>
        </w:rPr>
      </w:pPr>
      <w:r w:rsidRPr="00C27F13">
        <w:rPr>
          <w:rFonts w:ascii="Tahoma" w:eastAsia="Times New Roman" w:hAnsi="Tahoma" w:cs="Tahoma"/>
          <w:sz w:val="18"/>
          <w:szCs w:val="18"/>
          <w:rtl/>
        </w:rPr>
        <w:t>25. قال رسول الله ـ صلي الله عليه و آله ـ : اِذا اسْتَأذَنَتْ اِمْرَءَة‍ُ اَحَدِكُمْ اِلَي الْمَسْجِدِ فَلا يَمْنَعْها. « سنن نسائي، ج2، ص42» </w:t>
      </w:r>
      <w:r w:rsidRPr="00C27F13">
        <w:rPr>
          <w:rFonts w:ascii="Tahoma" w:eastAsia="Times New Roman" w:hAnsi="Tahoma" w:cs="Tahoma"/>
          <w:sz w:val="18"/>
          <w:szCs w:val="18"/>
          <w:rtl/>
        </w:rPr>
        <w:br/>
        <w:t>پيامبراكرم ـ صلي الله عليه و آله ـ مي‌فرمايد: وقتي زنتان اجازه رفتن به مسجد خواست، مانع نشويد.</w:t>
      </w:r>
    </w:p>
    <w:p w:rsidR="00CF5D22" w:rsidRPr="00C27F13" w:rsidRDefault="00CF5D22" w:rsidP="00C27F13"/>
    <w:sectPr w:rsidR="00CF5D22" w:rsidRPr="00C27F13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13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27F13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7F13"/>
  </w:style>
  <w:style w:type="paragraph" w:customStyle="1" w:styleId="p1">
    <w:name w:val="p1"/>
    <w:basedOn w:val="Normal"/>
    <w:rsid w:val="00C27F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7F13"/>
  </w:style>
  <w:style w:type="paragraph" w:customStyle="1" w:styleId="p1">
    <w:name w:val="p1"/>
    <w:basedOn w:val="Normal"/>
    <w:rsid w:val="00C27F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2015-08-15T06:34:00Z</dcterms:created>
  <dcterms:modified xsi:type="dcterms:W3CDTF">2015-08-15T06:36:00Z</dcterms:modified>
</cp:coreProperties>
</file>