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BE" w:rsidRPr="00E931BE" w:rsidRDefault="00E931BE" w:rsidP="00E931BE">
      <w:pPr>
        <w:spacing w:before="100" w:beforeAutospacing="1" w:after="100" w:afterAutospacing="1" w:line="240" w:lineRule="auto"/>
        <w:jc w:val="center"/>
        <w:outlineLvl w:val="1"/>
        <w:rPr>
          <w:rFonts w:ascii="Tahoma" w:eastAsia="Times New Roman" w:hAnsi="Tahoma" w:cs="Tahoma"/>
          <w:b/>
          <w:bCs/>
          <w:kern w:val="36"/>
          <w:sz w:val="28"/>
          <w:szCs w:val="28"/>
        </w:rPr>
      </w:pPr>
      <w:r w:rsidRPr="00E931BE">
        <w:rPr>
          <w:rFonts w:ascii="Tahoma" w:eastAsia="Times New Roman" w:hAnsi="Tahoma" w:cs="Tahoma"/>
          <w:b/>
          <w:bCs/>
          <w:kern w:val="36"/>
          <w:sz w:val="28"/>
          <w:szCs w:val="28"/>
          <w:rtl/>
        </w:rPr>
        <w:t>همسرداري برترين بانو</w:t>
      </w:r>
    </w:p>
    <w:p w:rsidR="00E931BE" w:rsidRPr="00E931BE" w:rsidRDefault="00E931BE" w:rsidP="00E931BE">
      <w:pPr>
        <w:spacing w:before="100" w:beforeAutospacing="1" w:after="100" w:afterAutospacing="1" w:line="240" w:lineRule="auto"/>
        <w:jc w:val="center"/>
        <w:outlineLvl w:val="1"/>
        <w:rPr>
          <w:rFonts w:ascii="Tahoma" w:eastAsia="Times New Roman" w:hAnsi="Tahoma" w:cs="Tahoma"/>
          <w:kern w:val="36"/>
          <w:sz w:val="28"/>
          <w:szCs w:val="28"/>
          <w:rtl/>
        </w:rPr>
      </w:pPr>
      <w:r w:rsidRPr="00E931BE">
        <w:rPr>
          <w:rFonts w:ascii="Tahoma" w:eastAsia="Times New Roman" w:hAnsi="Tahoma" w:cs="Tahoma"/>
          <w:kern w:val="36"/>
          <w:sz w:val="28"/>
          <w:szCs w:val="28"/>
          <w:rtl/>
        </w:rPr>
        <w:t>عوامل تحکيم خانواده در جلوه‌هاي رفتاري حضرت زهرا(س</w:t>
      </w:r>
      <w:r w:rsidRPr="00E931BE">
        <w:rPr>
          <w:rFonts w:ascii="Tahoma" w:eastAsia="Times New Roman" w:hAnsi="Tahoma" w:cs="Tahoma" w:hint="cs"/>
          <w:kern w:val="36"/>
          <w:sz w:val="28"/>
          <w:szCs w:val="28"/>
          <w:rtl/>
        </w:rPr>
        <w:t>)</w:t>
      </w:r>
    </w:p>
    <w:p w:rsidR="00E931BE" w:rsidRPr="00E931BE" w:rsidRDefault="00E931BE" w:rsidP="00E931BE">
      <w:pPr>
        <w:spacing w:beforeAutospacing="1" w:after="0" w:afterAutospacing="1" w:line="240" w:lineRule="auto"/>
        <w:jc w:val="both"/>
        <w:outlineLvl w:val="0"/>
        <w:rPr>
          <w:rFonts w:ascii="Tahoma" w:eastAsia="Times New Roman" w:hAnsi="Tahoma" w:cs="Tahoma"/>
          <w:b/>
          <w:bCs/>
          <w:kern w:val="36"/>
          <w:sz w:val="48"/>
          <w:szCs w:val="48"/>
        </w:rPr>
      </w:pP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يکي از عوامل بسيار مهم و اساسي در زمينه‌ي تحکيم خانواده، تدبير در حسن سلوک با همسر است. اين مفهوم از مفاهيم پيچيده‌اي است که چندين مفهوم ديگر در تشکّل ساختار آن نقش‌آفريني مي‌کنند</w:t>
      </w:r>
      <w:r>
        <w:rPr>
          <w:rFonts w:ascii="Tahoma" w:eastAsia="Times New Roman" w:hAnsi="Tahoma" w:cs="Tahoma" w:hint="cs"/>
          <w:sz w:val="24"/>
          <w:szCs w:val="24"/>
          <w:rtl/>
        </w:rPr>
        <w:t>.</w:t>
      </w:r>
    </w:p>
    <w:p w:rsidR="00E931BE" w:rsidRPr="00E931BE" w:rsidRDefault="00E931BE" w:rsidP="00E931BE">
      <w:pPr>
        <w:spacing w:after="0" w:line="240" w:lineRule="auto"/>
        <w:jc w:val="both"/>
        <w:rPr>
          <w:rFonts w:ascii="Tahoma" w:eastAsia="Times New Roman" w:hAnsi="Tahoma" w:cs="Tahoma"/>
          <w:sz w:val="24"/>
          <w:szCs w:val="24"/>
        </w:rPr>
      </w:pPr>
      <w:r w:rsidRPr="00E931BE">
        <w:rPr>
          <w:rFonts w:ascii="Tahoma" w:eastAsia="Times New Roman" w:hAnsi="Tahoma" w:cs="Tahoma"/>
          <w:sz w:val="24"/>
          <w:szCs w:val="24"/>
          <w:rtl/>
        </w:rPr>
        <w:t>فراست و کارداني در تدبير منزل و رفتار با همسر، مي‌تواند از تعيين‌کننده‌ترين عوامل موفقيت در آيين همسرداري به حساب آيد</w:t>
      </w:r>
      <w:r w:rsidRPr="00E931BE">
        <w:rPr>
          <w:rFonts w:ascii="Tahoma" w:eastAsia="Times New Roman" w:hAnsi="Tahoma" w:cs="Tahoma"/>
          <w:sz w:val="24"/>
          <w:szCs w:val="24"/>
        </w:rPr>
        <w:t>.</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در اين‌ مقاله نمونه</w:t>
      </w:r>
      <w:r>
        <w:rPr>
          <w:rFonts w:ascii="Tahoma" w:eastAsia="Times New Roman" w:hAnsi="Tahoma" w:cs="Tahoma" w:hint="cs"/>
          <w:sz w:val="24"/>
          <w:szCs w:val="24"/>
          <w:rtl/>
        </w:rPr>
        <w:t>‌</w:t>
      </w:r>
      <w:r w:rsidRPr="00E931BE">
        <w:rPr>
          <w:rFonts w:ascii="Tahoma" w:eastAsia="Times New Roman" w:hAnsi="Tahoma" w:cs="Tahoma"/>
          <w:sz w:val="24"/>
          <w:szCs w:val="24"/>
          <w:rtl/>
        </w:rPr>
        <w:t>هايي از ظرايف و لطايف جلوه‌هاي رفتاري و گفتاري فاطمه (س) در برخورد با همسر بزرگوارشان ـ حضرت اميرالمؤمنين (ع) ـ بيان مي‌شود تا در تحليل جوانب و جزئيات اين رفتار، گامي به سوي درک کاربردي مفهوم «فراست و تدبير در حسن سلوک با همسر»، برداشته شود</w:t>
      </w:r>
      <w:r w:rsidRPr="00E931BE">
        <w:rPr>
          <w:rFonts w:ascii="Tahoma" w:eastAsia="Times New Roman" w:hAnsi="Tahoma" w:cs="Tahoma"/>
          <w:sz w:val="24"/>
          <w:szCs w:val="24"/>
        </w:rPr>
        <w:t>.</w:t>
      </w:r>
    </w:p>
    <w:p w:rsidR="00E931BE" w:rsidRPr="0032689E" w:rsidRDefault="00E931BE" w:rsidP="0032689E">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32689E">
        <w:rPr>
          <w:rFonts w:ascii="Tahoma" w:eastAsia="Times New Roman" w:hAnsi="Tahoma" w:cs="Tahoma"/>
          <w:b/>
          <w:bCs/>
          <w:sz w:val="24"/>
          <w:szCs w:val="24"/>
          <w:rtl/>
        </w:rPr>
        <w:t>توجه به ظرايف روحيات همسر</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يکي از عوامل استحکام بخش پيوندهاي مودّت ميان زن و شوهر اين است که طرفين بتوانند حالات و روحيات يکديگر را درک کنند. شايد هيچ عاملي به اندازه‌ي درک متقابل روحيات در زندگي خانوادگي، نمي‌تواند آرامش‌بخش و سازنده باشد</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مهمترين عامل و سبب محبت نيز معرفت است و درک روحيه و شناخت ابعاد وجودي همسر، از تجلّيات معرفت به اوست</w:t>
      </w:r>
      <w:r w:rsidRPr="00E931BE">
        <w:rPr>
          <w:rFonts w:ascii="Tahoma" w:eastAsia="Times New Roman" w:hAnsi="Tahoma" w:cs="Tahoma"/>
          <w:sz w:val="24"/>
          <w:szCs w:val="24"/>
        </w:rPr>
        <w:t>.</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فاطمه (س)، علي(ع) را خوب مي‌شناخت و بر روحيات او مشرف بود. در شرايطي که ديگران علي(ع) را درک نمي‌کردند و از جلوه‌هاي رفتاري وي سوء برداشت مي‌نمودند، اين همسر گرامي وي بود که او را مي‌شناخت و براي ديگران رفع ابهام مي‌کرد</w:t>
      </w:r>
      <w:r>
        <w:rPr>
          <w:rFonts w:ascii="Tahoma" w:eastAsia="Times New Roman" w:hAnsi="Tahoma" w:cs="Tahoma" w:hint="cs"/>
          <w:sz w:val="24"/>
          <w:szCs w:val="24"/>
          <w:rtl/>
        </w:rPr>
        <w:t>.</w:t>
      </w:r>
    </w:p>
    <w:p w:rsidR="00E931BE" w:rsidRPr="0032689E" w:rsidRDefault="0032689E" w:rsidP="0032689E">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32689E">
        <w:rPr>
          <w:rFonts w:ascii="Tahoma" w:eastAsia="Times New Roman" w:hAnsi="Tahoma" w:cs="Tahoma" w:hint="cs"/>
          <w:b/>
          <w:bCs/>
          <w:sz w:val="24"/>
          <w:szCs w:val="24"/>
          <w:rtl/>
        </w:rPr>
        <w:t>پ</w:t>
      </w:r>
      <w:r w:rsidR="00E931BE" w:rsidRPr="0032689E">
        <w:rPr>
          <w:rFonts w:ascii="Tahoma" w:eastAsia="Times New Roman" w:hAnsi="Tahoma" w:cs="Tahoma"/>
          <w:b/>
          <w:bCs/>
          <w:sz w:val="24"/>
          <w:szCs w:val="24"/>
          <w:rtl/>
        </w:rPr>
        <w:t>رهيز از تقاضاي نامقدور</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در زندگي مشترک، توجه به ظرايف روان‌شناختي که مربوط به روحيه‌ي مردانه يا زنانه است، در رأس مهمترين عوامل مؤثر در استحکام خانواده قرار دارد</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علي(ع) هرچند يک انسان کامل بود، لکن در قالب آيتي مذکر، در اين عالم ظهور کرد و در يکي از شئون امکاني خود، حائز مقام رياست اقتصادي خانواده گرديد. وجود فاطمه (س) نيز هر چند حاصل همه‌ي عظمت‌هاي لاهوتي بود، لکن در قالب آيتي مؤنث و تحت تکفل اقتصادي علي</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(ع) به‌‌سر مي‌برد و يکي از جهات کماليه‌ي زندگي مشترک اين دو وجود مقدس، اين بود که به ويژگي‌هاي زنانه يا مردانه يکديگر توجه و دقت مي‌فرمودند</w:t>
      </w:r>
      <w:r w:rsidRPr="00E931BE">
        <w:rPr>
          <w:rFonts w:ascii="Tahoma" w:eastAsia="Times New Roman" w:hAnsi="Tahoma" w:cs="Tahoma"/>
          <w:sz w:val="24"/>
          <w:szCs w:val="24"/>
        </w:rPr>
        <w:t>.</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در زندگي مشترک معمولاً اگر تقاضايي از سوي زني در برابر همسرش مطر</w:t>
      </w:r>
      <w:r>
        <w:rPr>
          <w:rFonts w:ascii="Tahoma" w:eastAsia="Times New Roman" w:hAnsi="Tahoma" w:cs="Tahoma"/>
          <w:sz w:val="24"/>
          <w:szCs w:val="24"/>
          <w:rtl/>
        </w:rPr>
        <w:t>ح شود و شوهر قادر بر پاسخ نباشد</w:t>
      </w:r>
      <w:r w:rsidRPr="00E931BE">
        <w:rPr>
          <w:rFonts w:ascii="Tahoma" w:eastAsia="Times New Roman" w:hAnsi="Tahoma" w:cs="Tahoma"/>
          <w:sz w:val="24"/>
          <w:szCs w:val="24"/>
          <w:rtl/>
        </w:rPr>
        <w:t>، نوع خاصي از احساس سرشکستگي را در خود خواهد يافت و اين واقعيت روح او را خواهد آزرد</w:t>
      </w:r>
      <w:r w:rsidRPr="00E931BE">
        <w:rPr>
          <w:rFonts w:ascii="Tahoma" w:eastAsia="Times New Roman" w:hAnsi="Tahoma" w:cs="Tahoma"/>
          <w:sz w:val="24"/>
          <w:szCs w:val="24"/>
        </w:rPr>
        <w:t>.</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آن‌چه از سطور نوراني زندگي خانوادگي فاطمه(س) به دست ما رسيده است، نشان دهنده‌ي اين حقيقت است که فاطمه (س) به اين معني توجه وافر داشته و اين نکته‌ي ظريف را همواره رعايت مي‌فرموده است چنان‌که در تاريخ زندگي معصومانه‌اش آمده است</w:t>
      </w:r>
      <w:r w:rsidRPr="00E931BE">
        <w:rPr>
          <w:rFonts w:ascii="Tahoma" w:eastAsia="Times New Roman" w:hAnsi="Tahoma" w:cs="Tahoma"/>
          <w:sz w:val="24"/>
          <w:szCs w:val="24"/>
        </w:rPr>
        <w:t>:</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hint="cs"/>
          <w:sz w:val="24"/>
          <w:szCs w:val="24"/>
          <w:rtl/>
        </w:rPr>
        <w:lastRenderedPageBreak/>
        <w:t>«</w:t>
      </w:r>
      <w:r w:rsidRPr="00E931BE">
        <w:rPr>
          <w:rFonts w:ascii="Tahoma" w:eastAsia="Times New Roman" w:hAnsi="Tahoma" w:cs="Tahoma"/>
          <w:sz w:val="24"/>
          <w:szCs w:val="24"/>
          <w:rtl/>
        </w:rPr>
        <w:t>در يکي از روزها، صبحگاهان امام علي(ع) فرمود: فاطمه جان آيا غذايي داري تا از گرسنگي بيرون آيم؟ آن بانو(س) فرمود: نه، سوگند به خدايي که پدرم را به نبوت و شما را به امامت برگزيد، دو روز است که در منزل غذاي کافي نداريم؛ امام علي(ع) با تأسف فرمود: فاطمه جان چرا به من اطلاع ندادي تا به دنبال غذا بروم؟ فاطمه (س</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فرمود: «اي ابالحسن، من از پروردگار خود حيا مي‌کنم که چيزي را که تو بر آن توان و قدرت نداري از تو درخواست کنم.»</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(اربلي، ج2، ص26</w:t>
      </w:r>
      <w:r>
        <w:rPr>
          <w:rFonts w:ascii="Tahoma" w:eastAsia="Times New Roman" w:hAnsi="Tahoma" w:cs="Tahoma" w:hint="cs"/>
          <w:sz w:val="24"/>
          <w:szCs w:val="24"/>
          <w:rtl/>
        </w:rPr>
        <w:t>)</w:t>
      </w:r>
    </w:p>
    <w:p w:rsidR="00E931BE" w:rsidRPr="0032689E" w:rsidRDefault="00E931BE" w:rsidP="0032689E">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32689E">
        <w:rPr>
          <w:rFonts w:ascii="Tahoma" w:eastAsia="Times New Roman" w:hAnsi="Tahoma" w:cs="Tahoma"/>
          <w:b/>
          <w:bCs/>
          <w:sz w:val="24"/>
          <w:szCs w:val="24"/>
          <w:rtl/>
        </w:rPr>
        <w:t>سازگاري با همسر</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يکي ديگر از عواملي که سبب تحکيم خانواده مي‌شود، اين است که زوجين با يکديگر توافق و سازش اخلاقي داشته باشند. مسلم است که وقتي زن و شوهر در کنار يکديگر قرار مي‌گيرند و در جميع شئو</w:t>
      </w:r>
      <w:r>
        <w:rPr>
          <w:rFonts w:ascii="Tahoma" w:eastAsia="Times New Roman" w:hAnsi="Tahoma" w:cs="Tahoma"/>
          <w:sz w:val="24"/>
          <w:szCs w:val="24"/>
          <w:rtl/>
        </w:rPr>
        <w:t>ن زندگي، با يکديگر شريک مي‌شوند</w:t>
      </w:r>
      <w:r w:rsidRPr="00E931BE">
        <w:rPr>
          <w:rFonts w:ascii="Tahoma" w:eastAsia="Times New Roman" w:hAnsi="Tahoma" w:cs="Tahoma"/>
          <w:sz w:val="24"/>
          <w:szCs w:val="24"/>
          <w:rtl/>
        </w:rPr>
        <w:t>، گاه اختلاف سليقه‌هايي پيدا مي‌کنند. براي آن‌که اين اختلاف‌ها، اساس زندگي مشترک را خدشه‌دار نسازد و قلب همسران را از هم نرنجاند، بايد به فرآيندي جهت سازش و توافق توسل کرد. در طي اين فرآيند، هر يک از زن و شوهر از بعضي اميال، خواست‌ها و سليقه‌هايشان براي احترام به نظر همسر خود، چشم‌پوشي مي‌کنند. البته اين امر، درباره‌ي وجود دو معصوم(س) با عامه‌ي مردم متفاوت است. با اين وصف، علي(ع) در اين زمينه درباره‌ي همسرش فاطمه (س</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مي‌فرمايد: «فاطمه(س) مرا به خشم نياورد و مخالفتي با امر من نکرد و هر وقت نگاهش مي‌کردم، تمام غم‌هايم زايل مي‌شد.»</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(اخطب خوارزم، ص256</w:t>
      </w:r>
      <w:r>
        <w:rPr>
          <w:rFonts w:ascii="Tahoma" w:eastAsia="Times New Roman" w:hAnsi="Tahoma" w:cs="Tahoma" w:hint="cs"/>
          <w:sz w:val="24"/>
          <w:szCs w:val="24"/>
          <w:rtl/>
        </w:rPr>
        <w:t>)</w:t>
      </w:r>
    </w:p>
    <w:p w:rsidR="00E931BE" w:rsidRPr="0032689E" w:rsidRDefault="00E931BE" w:rsidP="0032689E">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32689E">
        <w:rPr>
          <w:rFonts w:ascii="Tahoma" w:eastAsia="Times New Roman" w:hAnsi="Tahoma" w:cs="Tahoma"/>
          <w:b/>
          <w:bCs/>
          <w:sz w:val="24"/>
          <w:szCs w:val="24"/>
          <w:rtl/>
        </w:rPr>
        <w:t>محبت و احترام نسبت به همسر</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يکي از رموز موفقيت در زندگي مشترک اين است که در پاره‌اي از مسائل جزئي، فراست و دقت نظر اعمال شود. چنان‌که صدا کردن همسر، يک امر بسيار روزمره در زندگي خانوادگي است</w:t>
      </w:r>
      <w:r w:rsidRPr="00E931BE">
        <w:rPr>
          <w:rFonts w:ascii="Tahoma" w:eastAsia="Times New Roman" w:hAnsi="Tahoma" w:cs="Tahoma"/>
          <w:sz w:val="24"/>
          <w:szCs w:val="24"/>
        </w:rPr>
        <w:t xml:space="preserve"> . </w:t>
      </w:r>
    </w:p>
    <w:p w:rsidR="00E931BE" w:rsidRPr="00E931BE" w:rsidRDefault="00E931BE" w:rsidP="00E931BE">
      <w:pPr>
        <w:spacing w:after="0" w:line="240" w:lineRule="auto"/>
        <w:jc w:val="both"/>
        <w:rPr>
          <w:rFonts w:ascii="Tahoma" w:eastAsia="Times New Roman" w:hAnsi="Tahoma" w:cs="Tahoma"/>
          <w:sz w:val="24"/>
          <w:szCs w:val="24"/>
        </w:rPr>
      </w:pPr>
      <w:r w:rsidRPr="00E931BE">
        <w:rPr>
          <w:rFonts w:ascii="Tahoma" w:eastAsia="Times New Roman" w:hAnsi="Tahoma" w:cs="Tahoma"/>
          <w:sz w:val="24"/>
          <w:szCs w:val="24"/>
          <w:rtl/>
        </w:rPr>
        <w:t>در صورتي‌که خطاب به همسر، احترام‌آميز باشد، پژواکي از محبت و صميميت را درپي</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خواهد داشت</w:t>
      </w:r>
      <w:r w:rsidRPr="00E931BE">
        <w:rPr>
          <w:rFonts w:ascii="Tahoma" w:eastAsia="Times New Roman" w:hAnsi="Tahoma" w:cs="Tahoma"/>
          <w:sz w:val="24"/>
          <w:szCs w:val="24"/>
        </w:rPr>
        <w:t>.</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وجود مبارک علي(ع) و فاطمه(س) در رعايت اين نکته نيز، الگو و سرمشق بوده‌اند</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 xml:space="preserve">آن بانوي بزرگوار، نام همسر خود را با احترام ياد مي‌کرد. گاهي وي را با کنيه «ابالحسن» مي‌خواند و گاهي با ياد قرابت نسبي (يا ابن عم) وي را ندا </w:t>
      </w:r>
      <w:r>
        <w:rPr>
          <w:rFonts w:ascii="Tahoma" w:eastAsia="Times New Roman" w:hAnsi="Tahoma" w:cs="Tahoma"/>
          <w:sz w:val="24"/>
          <w:szCs w:val="24"/>
          <w:rtl/>
        </w:rPr>
        <w:t>مي‌داد و گاه با لقب شريف «</w:t>
      </w:r>
      <w:r w:rsidRPr="00E931BE">
        <w:rPr>
          <w:rFonts w:ascii="Tahoma" w:eastAsia="Times New Roman" w:hAnsi="Tahoma" w:cs="Tahoma"/>
          <w:sz w:val="24"/>
          <w:szCs w:val="24"/>
          <w:rtl/>
        </w:rPr>
        <w:t>يا اميرالمؤمنين» او را فرا مي‌خواند و در گاه مؤانست و بعضي از موارد ديگر نيز از سر حکمت، وي را با نام مبارکش مي‌خواند و گاه نيز با ساير القاب شريفه از او ياد مي‌نمود</w:t>
      </w:r>
      <w:r w:rsidRPr="00E931BE">
        <w:rPr>
          <w:rFonts w:ascii="Tahoma" w:eastAsia="Times New Roman" w:hAnsi="Tahoma" w:cs="Tahoma"/>
          <w:sz w:val="24"/>
          <w:szCs w:val="24"/>
        </w:rPr>
        <w:t>.</w:t>
      </w:r>
    </w:p>
    <w:p w:rsidR="00E931BE" w:rsidRPr="00E931BE" w:rsidRDefault="00E931BE" w:rsidP="00F87C95">
      <w:pPr>
        <w:spacing w:before="100" w:beforeAutospacing="1" w:after="100" w:afterAutospacing="1" w:line="240" w:lineRule="auto"/>
        <w:jc w:val="both"/>
        <w:rPr>
          <w:rFonts w:ascii="Tahoma" w:eastAsia="Times New Roman" w:hAnsi="Tahoma" w:cs="Tahoma"/>
          <w:sz w:val="24"/>
          <w:szCs w:val="24"/>
        </w:rPr>
      </w:pPr>
      <w:r w:rsidRPr="00E931BE">
        <w:rPr>
          <w:rFonts w:ascii="Tahoma" w:eastAsia="Times New Roman" w:hAnsi="Tahoma" w:cs="Tahoma"/>
          <w:sz w:val="24"/>
          <w:szCs w:val="24"/>
          <w:rtl/>
        </w:rPr>
        <w:t>هرچند که در ميان انبوه ارتباطات وسيع و گسترده‌ي زن و شوهر، خطاب نمودن همسر از ساده‌ترين جلوه‌هاي رفتاري و بسيط‌ترين فرمول‌هاي ارتباطي است</w:t>
      </w:r>
      <w:r>
        <w:rPr>
          <w:rFonts w:ascii="Tahoma" w:eastAsia="Times New Roman" w:hAnsi="Tahoma" w:cs="Tahoma" w:hint="cs"/>
          <w:sz w:val="24"/>
          <w:szCs w:val="24"/>
          <w:rtl/>
        </w:rPr>
        <w:t>،</w:t>
      </w:r>
      <w:r w:rsidRPr="00E931BE">
        <w:rPr>
          <w:rFonts w:ascii="Tahoma" w:eastAsia="Times New Roman" w:hAnsi="Tahoma" w:cs="Tahoma"/>
          <w:sz w:val="24"/>
          <w:szCs w:val="24"/>
          <w:rtl/>
        </w:rPr>
        <w:t xml:space="preserve"> ولکن از اهميت ويژه‌اي برخوردار است. نحوه، نوع و لحن خطاب و آميزه‌هاي احساسي انعکاس يافته در خطاب و بکارگيري اسماء و القاب مناسب براي مخاطب قراردادن افراد، تأثير عميقي در واکنش‌هاي عاطفي افراد بر جاي مي‌گذارد و زن و شوهر نيز جهت تحصيل خرسندي و رضايتمندي خاطر از يکديگر، بيش از هر چيز به کنش‌ها و واکنش‌هاي عاطفي مثبت و مناسب نيازمندند؛ لذا بايد به همين مسائل به ظاهر ساده، ولي مهم نيز توجه نمايند. به عنوان نمونه، فاطمه(س) هنگام شکايت مرگ پدر و مشکلات سياسي همسرش را اين‌گونه خطاب</w:t>
      </w:r>
      <w:r>
        <w:rPr>
          <w:rFonts w:ascii="Tahoma" w:eastAsia="Times New Roman" w:hAnsi="Tahoma" w:cs="Tahoma"/>
          <w:sz w:val="24"/>
          <w:szCs w:val="24"/>
          <w:rtl/>
        </w:rPr>
        <w:t xml:space="preserve"> مي‌فرمايد: «</w:t>
      </w:r>
      <w:r w:rsidRPr="00E931BE">
        <w:rPr>
          <w:rFonts w:ascii="Tahoma" w:eastAsia="Times New Roman" w:hAnsi="Tahoma" w:cs="Tahoma"/>
          <w:sz w:val="24"/>
          <w:szCs w:val="24"/>
          <w:rtl/>
        </w:rPr>
        <w:t>يا ابن ابي‌طالب</w:t>
      </w:r>
      <w:r>
        <w:rPr>
          <w:rFonts w:ascii="Tahoma" w:eastAsia="Times New Roman" w:hAnsi="Tahoma" w:cs="Tahoma" w:hint="cs"/>
          <w:sz w:val="24"/>
          <w:szCs w:val="24"/>
          <w:rtl/>
        </w:rPr>
        <w:t>» (</w:t>
      </w:r>
      <w:r w:rsidRPr="00E931BE">
        <w:rPr>
          <w:rFonts w:ascii="Tahoma" w:eastAsia="Times New Roman" w:hAnsi="Tahoma" w:cs="Tahoma"/>
          <w:sz w:val="24"/>
          <w:szCs w:val="24"/>
          <w:rtl/>
        </w:rPr>
        <w:t>مجلسي، ج8، ص125) و با اين خطاب، متذکر نسبت علي (ع) با پيامبر (ص</w:t>
      </w:r>
      <w:r>
        <w:rPr>
          <w:rFonts w:ascii="Tahoma" w:eastAsia="Times New Roman" w:hAnsi="Tahoma" w:cs="Tahoma" w:hint="cs"/>
          <w:sz w:val="24"/>
          <w:szCs w:val="24"/>
          <w:rtl/>
        </w:rPr>
        <w:t xml:space="preserve">) </w:t>
      </w:r>
      <w:r w:rsidRPr="00E931BE">
        <w:rPr>
          <w:rFonts w:ascii="Tahoma" w:eastAsia="Times New Roman" w:hAnsi="Tahoma" w:cs="Tahoma"/>
          <w:sz w:val="24"/>
          <w:szCs w:val="24"/>
          <w:rtl/>
        </w:rPr>
        <w:t>مي‌شود و هنگامي‌که مي‌خواهد خبر رحلت خود را به علي (ع) بدهد، ايشان را با خطاب «يا ابن‌عم» فرامي‌خواند تا متذکر نسبت خود و علي (ع) شود. (همان، ج43، ص191</w:t>
      </w:r>
      <w:r w:rsidR="00F87C95">
        <w:rPr>
          <w:rFonts w:ascii="Tahoma" w:eastAsia="Times New Roman" w:hAnsi="Tahoma" w:cs="Tahoma" w:hint="cs"/>
          <w:sz w:val="24"/>
          <w:szCs w:val="24"/>
          <w:rtl/>
        </w:rPr>
        <w:t>)</w:t>
      </w:r>
    </w:p>
    <w:p w:rsidR="0032689E" w:rsidRPr="0032689E" w:rsidRDefault="0032689E" w:rsidP="0032689E">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32689E">
        <w:rPr>
          <w:rFonts w:ascii="Tahoma" w:eastAsia="Times New Roman" w:hAnsi="Tahoma" w:cs="Tahoma"/>
          <w:b/>
          <w:bCs/>
          <w:sz w:val="24"/>
          <w:szCs w:val="24"/>
          <w:rtl/>
        </w:rPr>
        <w:t>تواضع در برابر همسر</w:t>
      </w:r>
    </w:p>
    <w:p w:rsidR="0032689E" w:rsidRPr="00C32650" w:rsidRDefault="0032689E" w:rsidP="0032689E">
      <w:pPr>
        <w:spacing w:before="100" w:beforeAutospacing="1" w:after="100" w:afterAutospacing="1" w:line="240" w:lineRule="auto"/>
        <w:jc w:val="both"/>
        <w:rPr>
          <w:rFonts w:ascii="Tahoma" w:eastAsia="Times New Roman" w:hAnsi="Tahoma" w:cs="Tahoma"/>
          <w:sz w:val="24"/>
          <w:szCs w:val="24"/>
        </w:rPr>
      </w:pPr>
      <w:r>
        <w:rPr>
          <w:rFonts w:ascii="Tahoma" w:eastAsia="Times New Roman" w:hAnsi="Tahoma" w:cs="Tahoma" w:hint="cs"/>
          <w:sz w:val="24"/>
          <w:szCs w:val="24"/>
          <w:rtl/>
        </w:rPr>
        <w:lastRenderedPageBreak/>
        <w:t>«</w:t>
      </w:r>
      <w:r>
        <w:rPr>
          <w:rFonts w:ascii="Tahoma" w:eastAsia="Times New Roman" w:hAnsi="Tahoma" w:cs="Tahoma"/>
          <w:sz w:val="24"/>
          <w:szCs w:val="24"/>
          <w:rtl/>
        </w:rPr>
        <w:t>معاشرت معروف» در روابط ميان زن و مرد</w:t>
      </w:r>
      <w:r w:rsidRPr="00C32650">
        <w:rPr>
          <w:rFonts w:ascii="Tahoma" w:eastAsia="Times New Roman" w:hAnsi="Tahoma" w:cs="Tahoma"/>
          <w:sz w:val="24"/>
          <w:szCs w:val="24"/>
          <w:rtl/>
        </w:rPr>
        <w:t>، يکي ديگر از پايه‌هاي تحکيم و دوام خانواده به حساب مي‌آيد. در حسن معاشرت زن با شوهر، عامل تواضع، عنصري چشمگير و اساسي است. زن از عطوفت شوهرش لذت بيشتري مي‌برد و مرد از محبت احترام‌آميز زن، بيشتر محظوظ مي‌شود. ليکن تواضع متناسب، از مواردي است که مي‌تواند مرد را در زندگي خانوادگي، سرشار از رضايت خاطر و خشنودي نمايد و به همه‌ي هستي او مراتب لذت همنشيني و انس با همسرش را بچشاند زيرا مفهوم «قواميت تکويني شوهر بر زن» ايجاب مي‌کند که رفتار زن با شوهر خاضعانه‌تر و رفتار مرد با زن دلسوزانه‌تر باشد. حضرت فاطمه (س) با وجودي که کفو و همتاي علي</w:t>
      </w:r>
      <w:r>
        <w:rPr>
          <w:rFonts w:ascii="Tahoma" w:eastAsia="Times New Roman" w:hAnsi="Tahoma" w:cs="Tahoma" w:hint="cs"/>
          <w:sz w:val="24"/>
          <w:szCs w:val="24"/>
          <w:rtl/>
        </w:rPr>
        <w:t xml:space="preserve"> </w:t>
      </w:r>
      <w:r w:rsidRPr="00C32650">
        <w:rPr>
          <w:rFonts w:ascii="Tahoma" w:eastAsia="Times New Roman" w:hAnsi="Tahoma" w:cs="Tahoma"/>
          <w:sz w:val="24"/>
          <w:szCs w:val="24"/>
          <w:rtl/>
        </w:rPr>
        <w:t>(ع) و دختر سرور کائنات است، در مقابل همسرش، تواضعي ستودني دارد. به عنوان نمونه، وقتي در برابر شفاعت علي</w:t>
      </w:r>
      <w:r>
        <w:rPr>
          <w:rFonts w:ascii="Tahoma" w:eastAsia="Times New Roman" w:hAnsi="Tahoma" w:cs="Tahoma" w:hint="cs"/>
          <w:sz w:val="24"/>
          <w:szCs w:val="24"/>
          <w:rtl/>
        </w:rPr>
        <w:t xml:space="preserve"> </w:t>
      </w:r>
      <w:r w:rsidRPr="00C32650">
        <w:rPr>
          <w:rFonts w:ascii="Tahoma" w:eastAsia="Times New Roman" w:hAnsi="Tahoma" w:cs="Tahoma"/>
          <w:sz w:val="24"/>
          <w:szCs w:val="24"/>
          <w:rtl/>
        </w:rPr>
        <w:t>(ع) از خليفه که براي عيادت او اذن مي‌خواستند، قرار مي‌گيرد، با اين عبارت متواضعانه پاسخ مي‌فرمايد: «يا علي، البيت بيتک و انا امتک»، «علي جان، خانه خانه‌ي توست و من کنيز توام.» (بابازاده، ص255</w:t>
      </w:r>
      <w:r>
        <w:rPr>
          <w:rFonts w:ascii="Tahoma" w:eastAsia="Times New Roman" w:hAnsi="Tahoma" w:cs="Tahoma" w:hint="cs"/>
          <w:sz w:val="24"/>
          <w:szCs w:val="24"/>
          <w:rtl/>
        </w:rPr>
        <w:t>)</w:t>
      </w:r>
    </w:p>
    <w:p w:rsidR="0032689E" w:rsidRPr="0032689E" w:rsidRDefault="0032689E" w:rsidP="0032689E">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32689E">
        <w:rPr>
          <w:rFonts w:ascii="Tahoma" w:eastAsia="Times New Roman" w:hAnsi="Tahoma" w:cs="Tahoma"/>
          <w:b/>
          <w:bCs/>
          <w:sz w:val="24"/>
          <w:szCs w:val="24"/>
          <w:rtl/>
        </w:rPr>
        <w:t>ابراز و اظهار محبت به همسر</w:t>
      </w:r>
    </w:p>
    <w:p w:rsidR="0032689E" w:rsidRPr="00C32650" w:rsidRDefault="0032689E" w:rsidP="0032689E">
      <w:pPr>
        <w:spacing w:before="100" w:beforeAutospacing="1" w:after="100" w:afterAutospacing="1" w:line="240" w:lineRule="auto"/>
        <w:jc w:val="both"/>
        <w:rPr>
          <w:rFonts w:ascii="Tahoma" w:eastAsia="Times New Roman" w:hAnsi="Tahoma" w:cs="Tahoma"/>
          <w:sz w:val="24"/>
          <w:szCs w:val="24"/>
        </w:rPr>
      </w:pPr>
      <w:r w:rsidRPr="00C32650">
        <w:rPr>
          <w:rFonts w:ascii="Tahoma" w:eastAsia="Times New Roman" w:hAnsi="Tahoma" w:cs="Tahoma"/>
          <w:sz w:val="24"/>
          <w:szCs w:val="24"/>
          <w:rtl/>
        </w:rPr>
        <w:t xml:space="preserve">يکي ديگر از نکات بسيار قابل توجه در روابط ميان زن و شوهر، اظهار محبت به همسر است. در بنيان خانواده‌هايي که با وجود عامل محبت از فرآيند اظهار </w:t>
      </w:r>
      <w:r>
        <w:rPr>
          <w:rFonts w:ascii="Tahoma" w:eastAsia="Times New Roman" w:hAnsi="Tahoma" w:cs="Tahoma"/>
          <w:sz w:val="24"/>
          <w:szCs w:val="24"/>
          <w:rtl/>
        </w:rPr>
        <w:t>محبت، به خوبي استفاده نمي‌شود</w:t>
      </w:r>
      <w:r w:rsidRPr="00C32650">
        <w:rPr>
          <w:rFonts w:ascii="Tahoma" w:eastAsia="Times New Roman" w:hAnsi="Tahoma" w:cs="Tahoma"/>
          <w:sz w:val="24"/>
          <w:szCs w:val="24"/>
          <w:rtl/>
        </w:rPr>
        <w:t>، اندک اندک خدشه‌ها و خلل‌هايي به وجود مي‌آيد. دانستن محبت دو همسر به يکديگر کافي نيست؛ شنيدن کلمات محبت‌آميز از لوازم يک زندگي موفق زناشويي است. اين نياز متقابل زن و شوهر به اظهار محبت در مقابل يکديگر، بايد به بهترين نحو پاسخ‌گويي شود</w:t>
      </w:r>
      <w:r w:rsidRPr="00C32650">
        <w:rPr>
          <w:rFonts w:ascii="Tahoma" w:eastAsia="Times New Roman" w:hAnsi="Tahoma" w:cs="Tahoma"/>
          <w:sz w:val="24"/>
          <w:szCs w:val="24"/>
        </w:rPr>
        <w:t>.</w:t>
      </w:r>
    </w:p>
    <w:p w:rsidR="0032689E" w:rsidRPr="00C32650" w:rsidRDefault="0032689E" w:rsidP="0032689E">
      <w:pPr>
        <w:spacing w:before="100" w:beforeAutospacing="1" w:after="100" w:afterAutospacing="1" w:line="240" w:lineRule="auto"/>
        <w:jc w:val="both"/>
        <w:rPr>
          <w:rFonts w:ascii="Tahoma" w:eastAsia="Times New Roman" w:hAnsi="Tahoma" w:cs="Tahoma"/>
          <w:sz w:val="24"/>
          <w:szCs w:val="24"/>
        </w:rPr>
      </w:pPr>
      <w:r w:rsidRPr="00C32650">
        <w:rPr>
          <w:rFonts w:ascii="Tahoma" w:eastAsia="Times New Roman" w:hAnsi="Tahoma" w:cs="Tahoma"/>
          <w:sz w:val="24"/>
          <w:szCs w:val="24"/>
          <w:rtl/>
        </w:rPr>
        <w:t>در زندگي حضرت فاطمه (س)، عبارات محبت‌آميز و احترام‌آميز به علي(ع) بسيار است؛ از جمله ايشان در عبارتي خطاب به همسرشان در مقام اظهار محبت مي‌فرمايد: «روحي لروحک الفداء و نفسي لنفسک الوقاء» (حائري مازندراني، ج1، ص196</w:t>
      </w:r>
      <w:r>
        <w:rPr>
          <w:rFonts w:ascii="Tahoma" w:eastAsia="Times New Roman" w:hAnsi="Tahoma" w:cs="Tahoma" w:hint="cs"/>
          <w:sz w:val="24"/>
          <w:szCs w:val="24"/>
          <w:rtl/>
        </w:rPr>
        <w:t>)</w:t>
      </w:r>
      <w:r w:rsidRPr="00C32650">
        <w:rPr>
          <w:rFonts w:ascii="Tahoma" w:eastAsia="Times New Roman" w:hAnsi="Tahoma" w:cs="Tahoma"/>
          <w:sz w:val="24"/>
          <w:szCs w:val="24"/>
          <w:rtl/>
        </w:rPr>
        <w:t>،</w:t>
      </w:r>
      <w:r>
        <w:rPr>
          <w:rFonts w:ascii="Tahoma" w:eastAsia="Times New Roman" w:hAnsi="Tahoma" w:cs="Tahoma" w:hint="cs"/>
          <w:sz w:val="24"/>
          <w:szCs w:val="24"/>
          <w:rtl/>
        </w:rPr>
        <w:t xml:space="preserve"> «</w:t>
      </w:r>
      <w:r w:rsidRPr="00C32650">
        <w:rPr>
          <w:rFonts w:ascii="Tahoma" w:eastAsia="Times New Roman" w:hAnsi="Tahoma" w:cs="Tahoma"/>
          <w:sz w:val="24"/>
          <w:szCs w:val="24"/>
          <w:rtl/>
        </w:rPr>
        <w:t>روح من فداي روح تو باد و جان من سپر بلاي جان تو باشد</w:t>
      </w:r>
      <w:r>
        <w:rPr>
          <w:rFonts w:ascii="Tahoma" w:eastAsia="Times New Roman" w:hAnsi="Tahoma" w:cs="Tahoma" w:hint="cs"/>
          <w:sz w:val="24"/>
          <w:szCs w:val="24"/>
          <w:rtl/>
        </w:rPr>
        <w:t>.»</w:t>
      </w:r>
    </w:p>
    <w:p w:rsidR="0032689E" w:rsidRPr="0032689E" w:rsidRDefault="0032689E" w:rsidP="0032689E">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32689E">
        <w:rPr>
          <w:rFonts w:ascii="Tahoma" w:eastAsia="Times New Roman" w:hAnsi="Tahoma" w:cs="Tahoma"/>
          <w:b/>
          <w:bCs/>
          <w:sz w:val="24"/>
          <w:szCs w:val="24"/>
          <w:rtl/>
        </w:rPr>
        <w:t>حمايت و دفاع از همسر</w:t>
      </w:r>
    </w:p>
    <w:p w:rsidR="0032689E" w:rsidRPr="00C32650" w:rsidRDefault="0032689E" w:rsidP="0032689E">
      <w:pPr>
        <w:spacing w:before="100" w:beforeAutospacing="1" w:after="100" w:afterAutospacing="1" w:line="240" w:lineRule="auto"/>
        <w:jc w:val="both"/>
        <w:rPr>
          <w:rFonts w:ascii="Tahoma" w:eastAsia="Times New Roman" w:hAnsi="Tahoma" w:cs="Tahoma"/>
          <w:sz w:val="24"/>
          <w:szCs w:val="24"/>
        </w:rPr>
      </w:pPr>
      <w:r w:rsidRPr="00C32650">
        <w:rPr>
          <w:rFonts w:ascii="Tahoma" w:eastAsia="Times New Roman" w:hAnsi="Tahoma" w:cs="Tahoma"/>
          <w:sz w:val="24"/>
          <w:szCs w:val="24"/>
          <w:rtl/>
        </w:rPr>
        <w:t>يکي از مهمترين شاخصه‌هايي که مي‌تواند در ژرفابخشي محبت و در نتيجه در استحکام خ</w:t>
      </w:r>
      <w:r>
        <w:rPr>
          <w:rFonts w:ascii="Tahoma" w:eastAsia="Times New Roman" w:hAnsi="Tahoma" w:cs="Tahoma"/>
          <w:sz w:val="24"/>
          <w:szCs w:val="24"/>
          <w:rtl/>
        </w:rPr>
        <w:t>انواده مؤثر باشد</w:t>
      </w:r>
      <w:r w:rsidRPr="00C32650">
        <w:rPr>
          <w:rFonts w:ascii="Tahoma" w:eastAsia="Times New Roman" w:hAnsi="Tahoma" w:cs="Tahoma"/>
          <w:sz w:val="24"/>
          <w:szCs w:val="24"/>
          <w:rtl/>
        </w:rPr>
        <w:t>، حمايت و دفاع از همسر است. مسلم است که در هر زندگي خانوادگي، زن و شوهر غير از نقش همسري، در ساير روابط اجتماعي يا سياسي و...، نقش‌هاي ديگري نيز بر عهده دارند و هيچ قلعه و دژي مستحکم‌تر از قلعه‌ي خانواده نمي‌تواند مدافع يک انسان در سختي‌ها، آسيب‌هاي اجتماعي و... باشد. حمايت هر يک از زوجين از ديگري و تجليل و قدرداني از تلاش‌ها و زحمات وي، از جمله‌ي اين امور است</w:t>
      </w:r>
      <w:r w:rsidRPr="00C32650">
        <w:rPr>
          <w:rFonts w:ascii="Tahoma" w:eastAsia="Times New Roman" w:hAnsi="Tahoma" w:cs="Tahoma"/>
          <w:sz w:val="24"/>
          <w:szCs w:val="24"/>
        </w:rPr>
        <w:t>.</w:t>
      </w:r>
    </w:p>
    <w:p w:rsidR="0032689E" w:rsidRPr="00C32650" w:rsidRDefault="0032689E" w:rsidP="0032689E">
      <w:pPr>
        <w:spacing w:before="100" w:beforeAutospacing="1" w:after="100" w:afterAutospacing="1" w:line="240" w:lineRule="auto"/>
        <w:jc w:val="both"/>
        <w:rPr>
          <w:rFonts w:ascii="Tahoma" w:eastAsia="Times New Roman" w:hAnsi="Tahoma" w:cs="Tahoma"/>
          <w:sz w:val="24"/>
          <w:szCs w:val="24"/>
        </w:rPr>
      </w:pPr>
      <w:r w:rsidRPr="00C32650">
        <w:rPr>
          <w:rFonts w:ascii="Tahoma" w:eastAsia="Times New Roman" w:hAnsi="Tahoma" w:cs="Tahoma"/>
          <w:sz w:val="24"/>
          <w:szCs w:val="24"/>
          <w:rtl/>
        </w:rPr>
        <w:t>حضرت فاطمه (س) هم حامي علي</w:t>
      </w:r>
      <w:r>
        <w:rPr>
          <w:rFonts w:ascii="Tahoma" w:eastAsia="Times New Roman" w:hAnsi="Tahoma" w:cs="Tahoma" w:hint="cs"/>
          <w:sz w:val="24"/>
          <w:szCs w:val="24"/>
          <w:rtl/>
        </w:rPr>
        <w:t xml:space="preserve"> </w:t>
      </w:r>
      <w:r w:rsidRPr="00C32650">
        <w:rPr>
          <w:rFonts w:ascii="Tahoma" w:eastAsia="Times New Roman" w:hAnsi="Tahoma" w:cs="Tahoma"/>
          <w:sz w:val="24"/>
          <w:szCs w:val="24"/>
          <w:rtl/>
        </w:rPr>
        <w:t>(ع</w:t>
      </w:r>
      <w:r>
        <w:rPr>
          <w:rFonts w:ascii="Tahoma" w:eastAsia="Times New Roman" w:hAnsi="Tahoma" w:cs="Tahoma" w:hint="cs"/>
          <w:sz w:val="24"/>
          <w:szCs w:val="24"/>
          <w:rtl/>
        </w:rPr>
        <w:t xml:space="preserve">) </w:t>
      </w:r>
      <w:r w:rsidRPr="00C32650">
        <w:rPr>
          <w:rFonts w:ascii="Tahoma" w:eastAsia="Times New Roman" w:hAnsi="Tahoma" w:cs="Tahoma"/>
          <w:sz w:val="24"/>
          <w:szCs w:val="24"/>
          <w:rtl/>
        </w:rPr>
        <w:t>بود و هم همسر وي و از آن‌جا که اين بانو در همه‌ي خيرات و صالحات، پيشتازترين فرد امت محسوب مي‌شد، در امر دفاع از ولايت نيز، والاترين جان‌فشاني‌ها را به ساحت کبريايي خداوند تقديم کرد. يکي از نمونه‌هاي منقلب کننده‌ي دفاع فاطمه (س) از همسرش، در جرياني است که علي</w:t>
      </w:r>
      <w:r>
        <w:rPr>
          <w:rFonts w:ascii="Tahoma" w:eastAsia="Times New Roman" w:hAnsi="Tahoma" w:cs="Tahoma" w:hint="cs"/>
          <w:sz w:val="24"/>
          <w:szCs w:val="24"/>
          <w:rtl/>
        </w:rPr>
        <w:t xml:space="preserve"> </w:t>
      </w:r>
      <w:r w:rsidRPr="00C32650">
        <w:rPr>
          <w:rFonts w:ascii="Tahoma" w:eastAsia="Times New Roman" w:hAnsi="Tahoma" w:cs="Tahoma"/>
          <w:sz w:val="24"/>
          <w:szCs w:val="24"/>
          <w:rtl/>
        </w:rPr>
        <w:t>(ع) را با اکراه و اجبار براي اخذ بيعت به مسجد مدينه مي‌بردند. در روايت است که بانوي دو عالم</w:t>
      </w:r>
      <w:r>
        <w:rPr>
          <w:rFonts w:ascii="Tahoma" w:eastAsia="Times New Roman" w:hAnsi="Tahoma" w:cs="Tahoma" w:hint="cs"/>
          <w:sz w:val="24"/>
          <w:szCs w:val="24"/>
          <w:rtl/>
        </w:rPr>
        <w:t xml:space="preserve"> </w:t>
      </w:r>
      <w:r w:rsidRPr="00C32650">
        <w:rPr>
          <w:rFonts w:ascii="Tahoma" w:eastAsia="Times New Roman" w:hAnsi="Tahoma" w:cs="Tahoma"/>
          <w:sz w:val="24"/>
          <w:szCs w:val="24"/>
          <w:rtl/>
        </w:rPr>
        <w:t>(س)، براي دفاع از همسر به درب مسجد آمد و جلوه‌هاي به ياد ماندني‌اي از ايثار و فداکاري از خويش در تاريخ بر جاي گذاشت. براي نمونه، اين فراز شريف از وي در ياوري علي(ع) نقل مي‌شود: «به خدا سوگند اي سلمان، از درب مسجد مدينه پا بيرون نمي‌گذارم تا آن‌که پسرعموي خود را با چشمان خودم سالم ببينم.»</w:t>
      </w:r>
      <w:r>
        <w:rPr>
          <w:rFonts w:ascii="Tahoma" w:eastAsia="Times New Roman" w:hAnsi="Tahoma" w:cs="Tahoma" w:hint="cs"/>
          <w:sz w:val="24"/>
          <w:szCs w:val="24"/>
          <w:rtl/>
        </w:rPr>
        <w:t xml:space="preserve"> </w:t>
      </w:r>
      <w:r w:rsidRPr="00C32650">
        <w:rPr>
          <w:rFonts w:ascii="Tahoma" w:eastAsia="Times New Roman" w:hAnsi="Tahoma" w:cs="Tahoma"/>
          <w:sz w:val="24"/>
          <w:szCs w:val="24"/>
          <w:rtl/>
        </w:rPr>
        <w:t>(شيخ مفيد، ص181</w:t>
      </w:r>
      <w:r>
        <w:rPr>
          <w:rFonts w:ascii="Tahoma" w:eastAsia="Times New Roman" w:hAnsi="Tahoma" w:cs="Tahoma" w:hint="cs"/>
          <w:sz w:val="24"/>
          <w:szCs w:val="24"/>
          <w:rtl/>
        </w:rPr>
        <w:t>)</w:t>
      </w:r>
    </w:p>
    <w:p w:rsidR="0032689E" w:rsidRPr="0032689E" w:rsidRDefault="0032689E" w:rsidP="0032689E">
      <w:pPr>
        <w:pStyle w:val="ListParagraph"/>
        <w:numPr>
          <w:ilvl w:val="0"/>
          <w:numId w:val="1"/>
        </w:numPr>
        <w:spacing w:before="100" w:beforeAutospacing="1" w:after="100" w:afterAutospacing="1" w:line="240" w:lineRule="auto"/>
        <w:jc w:val="both"/>
        <w:rPr>
          <w:rFonts w:ascii="Tahoma" w:eastAsia="Times New Roman" w:hAnsi="Tahoma" w:cs="Tahoma"/>
          <w:sz w:val="24"/>
          <w:szCs w:val="24"/>
        </w:rPr>
      </w:pPr>
      <w:r w:rsidRPr="0032689E">
        <w:rPr>
          <w:rFonts w:ascii="Tahoma" w:eastAsia="Times New Roman" w:hAnsi="Tahoma" w:cs="Tahoma"/>
          <w:b/>
          <w:bCs/>
          <w:sz w:val="24"/>
          <w:szCs w:val="24"/>
          <w:rtl/>
        </w:rPr>
        <w:t>زينت ظاهر و باطن براي همسر</w:t>
      </w:r>
    </w:p>
    <w:p w:rsidR="0032689E" w:rsidRPr="00C32650" w:rsidRDefault="0032689E" w:rsidP="0032689E">
      <w:pPr>
        <w:spacing w:before="100" w:beforeAutospacing="1" w:after="100" w:afterAutospacing="1" w:line="240" w:lineRule="auto"/>
        <w:jc w:val="both"/>
        <w:rPr>
          <w:rFonts w:ascii="Tahoma" w:eastAsia="Times New Roman" w:hAnsi="Tahoma" w:cs="Tahoma"/>
          <w:sz w:val="24"/>
          <w:szCs w:val="24"/>
        </w:rPr>
      </w:pPr>
      <w:r w:rsidRPr="00C32650">
        <w:rPr>
          <w:rFonts w:ascii="Tahoma" w:eastAsia="Times New Roman" w:hAnsi="Tahoma" w:cs="Tahoma"/>
          <w:sz w:val="24"/>
          <w:szCs w:val="24"/>
          <w:rtl/>
        </w:rPr>
        <w:t xml:space="preserve">يکي از اصول حاکم بر خانواده‌ي آرماني، آراستگي ظاهر و باطن همسران براي يکديگر است. علي (ع) مي‌فرمايد: «جمال الباطن، حسن‌السريرة» (غرر الحکم، ص41)، «زيبايي باطن، در </w:t>
      </w:r>
      <w:r w:rsidRPr="00C32650">
        <w:rPr>
          <w:rFonts w:ascii="Tahoma" w:eastAsia="Times New Roman" w:hAnsi="Tahoma" w:cs="Tahoma"/>
          <w:sz w:val="24"/>
          <w:szCs w:val="24"/>
          <w:rtl/>
        </w:rPr>
        <w:lastRenderedPageBreak/>
        <w:t xml:space="preserve">حسن نيت و زيبايي درون است.» دل و جان فاطمه </w:t>
      </w:r>
      <w:r>
        <w:rPr>
          <w:rFonts w:ascii="Tahoma" w:eastAsia="Times New Roman" w:hAnsi="Tahoma" w:cs="Tahoma" w:hint="cs"/>
          <w:sz w:val="24"/>
          <w:szCs w:val="24"/>
          <w:rtl/>
        </w:rPr>
        <w:t>(</w:t>
      </w:r>
      <w:r w:rsidRPr="00C32650">
        <w:rPr>
          <w:rFonts w:ascii="Tahoma" w:eastAsia="Times New Roman" w:hAnsi="Tahoma" w:cs="Tahoma"/>
          <w:sz w:val="24"/>
          <w:szCs w:val="24"/>
          <w:rtl/>
        </w:rPr>
        <w:t>س)، در کمال حسن نيت، خلوص و صميميت نسبت به همسر بزرگوارش بود و حسن سريره‌ي او جميل‌ترين زيبايي‌هاي باطني را در برابر چشمان مبارک علي</w:t>
      </w:r>
      <w:r>
        <w:rPr>
          <w:rFonts w:ascii="Tahoma" w:eastAsia="Times New Roman" w:hAnsi="Tahoma" w:cs="Tahoma" w:hint="cs"/>
          <w:sz w:val="24"/>
          <w:szCs w:val="24"/>
          <w:rtl/>
        </w:rPr>
        <w:t xml:space="preserve"> </w:t>
      </w:r>
      <w:r w:rsidRPr="00C32650">
        <w:rPr>
          <w:rFonts w:ascii="Tahoma" w:eastAsia="Times New Roman" w:hAnsi="Tahoma" w:cs="Tahoma"/>
          <w:sz w:val="24"/>
          <w:szCs w:val="24"/>
          <w:rtl/>
        </w:rPr>
        <w:t>(ع) به تماشا مي‌گذاشت</w:t>
      </w:r>
      <w:r w:rsidRPr="00C32650">
        <w:rPr>
          <w:rFonts w:ascii="Tahoma" w:eastAsia="Times New Roman" w:hAnsi="Tahoma" w:cs="Tahoma"/>
          <w:sz w:val="24"/>
          <w:szCs w:val="24"/>
        </w:rPr>
        <w:t>.</w:t>
      </w:r>
    </w:p>
    <w:p w:rsidR="0032689E" w:rsidRPr="00C32650" w:rsidRDefault="0032689E" w:rsidP="006F09FD">
      <w:pPr>
        <w:spacing w:before="100" w:beforeAutospacing="1" w:after="100" w:afterAutospacing="1" w:line="240" w:lineRule="auto"/>
        <w:jc w:val="both"/>
        <w:rPr>
          <w:rFonts w:ascii="Tahoma" w:eastAsia="Times New Roman" w:hAnsi="Tahoma" w:cs="Tahoma"/>
          <w:sz w:val="24"/>
          <w:szCs w:val="24"/>
        </w:rPr>
      </w:pPr>
      <w:r w:rsidRPr="00C32650">
        <w:rPr>
          <w:rFonts w:ascii="Tahoma" w:eastAsia="Times New Roman" w:hAnsi="Tahoma" w:cs="Tahoma"/>
          <w:sz w:val="24"/>
          <w:szCs w:val="24"/>
          <w:rtl/>
        </w:rPr>
        <w:t>بايد توجه داشت، چنان‌که فردي از نعمت جمال ظاهر برخوردار نباشد، اولاً با هنرمندي و ظرافت خاصي مي‌تواند به آراستگي و حسن خويش بيفزايد</w:t>
      </w:r>
      <w:r>
        <w:rPr>
          <w:rFonts w:ascii="Tahoma" w:eastAsia="Times New Roman" w:hAnsi="Tahoma" w:cs="Tahoma" w:hint="cs"/>
          <w:sz w:val="24"/>
          <w:szCs w:val="24"/>
          <w:rtl/>
        </w:rPr>
        <w:t>.</w:t>
      </w:r>
      <w:r w:rsidRPr="00C32650">
        <w:rPr>
          <w:rFonts w:ascii="Tahoma" w:eastAsia="Times New Roman" w:hAnsi="Tahoma" w:cs="Tahoma"/>
          <w:sz w:val="24"/>
          <w:szCs w:val="24"/>
          <w:rtl/>
        </w:rPr>
        <w:t xml:space="preserve"> ثانياً با ظرايف و طرايفي که در جلوه‌گ</w:t>
      </w:r>
      <w:r w:rsidR="006F09FD">
        <w:rPr>
          <w:rFonts w:ascii="Tahoma" w:eastAsia="Times New Roman" w:hAnsi="Tahoma" w:cs="Tahoma"/>
          <w:sz w:val="24"/>
          <w:szCs w:val="24"/>
          <w:rtl/>
        </w:rPr>
        <w:t>ري‌هاي رفتـار خود طراحي مي‌کنـد</w:t>
      </w:r>
      <w:r w:rsidRPr="00C32650">
        <w:rPr>
          <w:rFonts w:ascii="Tahoma" w:eastAsia="Times New Roman" w:hAnsi="Tahoma" w:cs="Tahoma"/>
          <w:sz w:val="24"/>
          <w:szCs w:val="24"/>
          <w:rtl/>
        </w:rPr>
        <w:t xml:space="preserve">، مي‌توانـد بـه حسن سـلوک و جمال بـاطن دسـت يابد. بـه عنوان مثـال، لبخنـد زينـت چهره </w:t>
      </w:r>
      <w:r w:rsidR="006F09FD">
        <w:rPr>
          <w:rFonts w:ascii="Tahoma" w:eastAsia="Times New Roman" w:hAnsi="Tahoma" w:cs="Tahoma"/>
          <w:sz w:val="24"/>
          <w:szCs w:val="24"/>
          <w:rtl/>
        </w:rPr>
        <w:t>اسـت</w:t>
      </w:r>
      <w:r w:rsidRPr="00C32650">
        <w:rPr>
          <w:rFonts w:ascii="Tahoma" w:eastAsia="Times New Roman" w:hAnsi="Tahoma" w:cs="Tahoma"/>
          <w:sz w:val="24"/>
          <w:szCs w:val="24"/>
          <w:rtl/>
        </w:rPr>
        <w:t>، نگاه مهربان، زينت چهره است و مي‌تواند بر جمال ظاهر و باطن بيفزايد. گشادگي چهره و بشاشيت وجه نيز، نوعي زينت چهره است. در روايت، يکي از خصوصيات زنان با فضيلت، درخشندگي چهره معرفي شده است:  (کليني،</w:t>
      </w:r>
      <w:r w:rsidR="006F09FD">
        <w:rPr>
          <w:rFonts w:ascii="Tahoma" w:eastAsia="Times New Roman" w:hAnsi="Tahoma" w:cs="Tahoma" w:hint="cs"/>
          <w:sz w:val="24"/>
          <w:szCs w:val="24"/>
          <w:rtl/>
        </w:rPr>
        <w:t xml:space="preserve"> </w:t>
      </w:r>
      <w:r w:rsidRPr="00C32650">
        <w:rPr>
          <w:rFonts w:ascii="Tahoma" w:eastAsia="Times New Roman" w:hAnsi="Tahoma" w:cs="Tahoma"/>
          <w:sz w:val="24"/>
          <w:szCs w:val="24"/>
          <w:rtl/>
        </w:rPr>
        <w:t>ج5، ص324</w:t>
      </w:r>
      <w:r w:rsidR="006F09FD">
        <w:rPr>
          <w:rFonts w:ascii="Tahoma" w:eastAsia="Times New Roman" w:hAnsi="Tahoma" w:cs="Tahoma" w:hint="cs"/>
          <w:sz w:val="24"/>
          <w:szCs w:val="24"/>
          <w:rtl/>
        </w:rPr>
        <w:t>)</w:t>
      </w:r>
    </w:p>
    <w:p w:rsidR="0032689E" w:rsidRPr="00C32650" w:rsidRDefault="0032689E" w:rsidP="006F09FD">
      <w:pPr>
        <w:spacing w:before="100" w:beforeAutospacing="1" w:after="100" w:afterAutospacing="1" w:line="240" w:lineRule="auto"/>
        <w:jc w:val="both"/>
        <w:rPr>
          <w:rFonts w:ascii="Tahoma" w:eastAsia="Times New Roman" w:hAnsi="Tahoma" w:cs="Tahoma"/>
          <w:sz w:val="24"/>
          <w:szCs w:val="24"/>
        </w:rPr>
      </w:pPr>
      <w:r w:rsidRPr="00C32650">
        <w:rPr>
          <w:rFonts w:ascii="Tahoma" w:eastAsia="Times New Roman" w:hAnsi="Tahoma" w:cs="Tahoma"/>
          <w:sz w:val="24"/>
          <w:szCs w:val="24"/>
          <w:rtl/>
        </w:rPr>
        <w:t>حضرت فاطمه (س) به عنوان زينت و استحباب، انگشتري به دست مي‌کردند و از قول رسول خدا</w:t>
      </w:r>
      <w:r w:rsidR="006F09FD">
        <w:rPr>
          <w:rFonts w:ascii="Tahoma" w:eastAsia="Times New Roman" w:hAnsi="Tahoma" w:cs="Tahoma" w:hint="cs"/>
          <w:sz w:val="24"/>
          <w:szCs w:val="24"/>
          <w:rtl/>
        </w:rPr>
        <w:t xml:space="preserve"> </w:t>
      </w:r>
      <w:r w:rsidRPr="00C32650">
        <w:rPr>
          <w:rFonts w:ascii="Tahoma" w:eastAsia="Times New Roman" w:hAnsi="Tahoma" w:cs="Tahoma"/>
          <w:sz w:val="24"/>
          <w:szCs w:val="24"/>
          <w:rtl/>
        </w:rPr>
        <w:t>(ص) انگشتر را تبليغ مي‌فرمودند: «قالت فاطمه</w:t>
      </w:r>
      <w:r w:rsidR="006F09FD">
        <w:rPr>
          <w:rFonts w:ascii="Tahoma" w:eastAsia="Times New Roman" w:hAnsi="Tahoma" w:cs="Tahoma" w:hint="cs"/>
          <w:sz w:val="24"/>
          <w:szCs w:val="24"/>
          <w:rtl/>
        </w:rPr>
        <w:t xml:space="preserve"> </w:t>
      </w:r>
      <w:r w:rsidRPr="00C32650">
        <w:rPr>
          <w:rFonts w:ascii="Tahoma" w:eastAsia="Times New Roman" w:hAnsi="Tahoma" w:cs="Tahoma"/>
          <w:sz w:val="24"/>
          <w:szCs w:val="24"/>
          <w:rtl/>
        </w:rPr>
        <w:t>(س)، قال رسول‌الله</w:t>
      </w:r>
      <w:r w:rsidR="006F09FD">
        <w:rPr>
          <w:rFonts w:ascii="Tahoma" w:eastAsia="Times New Roman" w:hAnsi="Tahoma" w:cs="Tahoma" w:hint="cs"/>
          <w:sz w:val="24"/>
          <w:szCs w:val="24"/>
          <w:rtl/>
        </w:rPr>
        <w:t xml:space="preserve"> </w:t>
      </w:r>
      <w:r w:rsidRPr="00C32650">
        <w:rPr>
          <w:rFonts w:ascii="Tahoma" w:eastAsia="Times New Roman" w:hAnsi="Tahoma" w:cs="Tahoma"/>
          <w:sz w:val="24"/>
          <w:szCs w:val="24"/>
          <w:rtl/>
        </w:rPr>
        <w:t>(ص): من تختم بالعقيق لم يزل يري خيري» (حرعاملي،</w:t>
      </w:r>
      <w:r w:rsidRPr="00C32650">
        <w:rPr>
          <w:rFonts w:ascii="Tahoma" w:eastAsia="Times New Roman" w:hAnsi="Tahoma" w:cs="Tahoma"/>
          <w:sz w:val="24"/>
          <w:szCs w:val="24"/>
        </w:rPr>
        <w:t xml:space="preserve"> </w:t>
      </w:r>
      <w:r w:rsidRPr="00C32650">
        <w:rPr>
          <w:rFonts w:ascii="Tahoma" w:eastAsia="Times New Roman" w:hAnsi="Tahoma" w:cs="Tahoma"/>
          <w:sz w:val="24"/>
          <w:szCs w:val="24"/>
          <w:rtl/>
        </w:rPr>
        <w:t>ج3، ص40)، «هرکس انگشتري عقيق به دست کند، همواره خير مي‌بيند</w:t>
      </w:r>
      <w:r w:rsidR="006F09FD">
        <w:rPr>
          <w:rFonts w:ascii="Tahoma" w:eastAsia="Times New Roman" w:hAnsi="Tahoma" w:cs="Tahoma" w:hint="cs"/>
          <w:sz w:val="24"/>
          <w:szCs w:val="24"/>
          <w:rtl/>
        </w:rPr>
        <w:t>.»</w:t>
      </w:r>
    </w:p>
    <w:p w:rsidR="0032689E" w:rsidRPr="00C32650" w:rsidRDefault="0032689E" w:rsidP="006F09FD">
      <w:pPr>
        <w:spacing w:before="100" w:beforeAutospacing="1" w:after="100" w:afterAutospacing="1" w:line="240" w:lineRule="auto"/>
        <w:jc w:val="both"/>
        <w:rPr>
          <w:rFonts w:ascii="Tahoma" w:eastAsia="Times New Roman" w:hAnsi="Tahoma" w:cs="Tahoma"/>
          <w:sz w:val="24"/>
          <w:szCs w:val="24"/>
        </w:rPr>
      </w:pPr>
      <w:r w:rsidRPr="00C32650">
        <w:rPr>
          <w:rFonts w:ascii="Tahoma" w:eastAsia="Times New Roman" w:hAnsi="Tahoma" w:cs="Tahoma"/>
          <w:sz w:val="24"/>
          <w:szCs w:val="24"/>
          <w:rtl/>
        </w:rPr>
        <w:t>اميرمؤمنان</w:t>
      </w:r>
      <w:r w:rsidR="006F09FD">
        <w:rPr>
          <w:rFonts w:ascii="Tahoma" w:eastAsia="Times New Roman" w:hAnsi="Tahoma" w:cs="Tahoma" w:hint="cs"/>
          <w:sz w:val="24"/>
          <w:szCs w:val="24"/>
          <w:rtl/>
        </w:rPr>
        <w:t xml:space="preserve"> </w:t>
      </w:r>
      <w:r w:rsidRPr="00C32650">
        <w:rPr>
          <w:rFonts w:ascii="Tahoma" w:eastAsia="Times New Roman" w:hAnsi="Tahoma" w:cs="Tahoma"/>
          <w:sz w:val="24"/>
          <w:szCs w:val="24"/>
          <w:rtl/>
        </w:rPr>
        <w:t>(ع</w:t>
      </w:r>
      <w:r w:rsidR="006F09FD">
        <w:rPr>
          <w:rFonts w:ascii="Tahoma" w:eastAsia="Times New Roman" w:hAnsi="Tahoma" w:cs="Tahoma" w:hint="cs"/>
          <w:sz w:val="24"/>
          <w:szCs w:val="24"/>
          <w:rtl/>
        </w:rPr>
        <w:t xml:space="preserve">) </w:t>
      </w:r>
      <w:r w:rsidRPr="00C32650">
        <w:rPr>
          <w:rFonts w:ascii="Tahoma" w:eastAsia="Times New Roman" w:hAnsi="Tahoma" w:cs="Tahoma"/>
          <w:sz w:val="24"/>
          <w:szCs w:val="24"/>
          <w:rtl/>
        </w:rPr>
        <w:t>در اشاره به آراستگي ظاهر و باطن فاطمه (س) مي‌فرمود: «و لقد کنت انظر اليها، فتنکشف عني الهمم و الاحزان» (مجلسي، ج43، ص134)، «هرگاه به او مي‌نگريستم، همه‌ي ناراحتي‌ها و غم‌هايم برطرف مي‌شد</w:t>
      </w:r>
      <w:r w:rsidR="006F09FD">
        <w:rPr>
          <w:rFonts w:ascii="Tahoma" w:eastAsia="Times New Roman" w:hAnsi="Tahoma" w:cs="Tahoma" w:hint="cs"/>
          <w:sz w:val="24"/>
          <w:szCs w:val="24"/>
          <w:rtl/>
        </w:rPr>
        <w:t>.»</w:t>
      </w: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p>
    <w:p w:rsidR="00E931BE" w:rsidRPr="00E931BE" w:rsidRDefault="00E931BE" w:rsidP="00E931BE">
      <w:pPr>
        <w:spacing w:before="100" w:beforeAutospacing="1" w:after="100" w:afterAutospacing="1" w:line="240" w:lineRule="auto"/>
        <w:jc w:val="both"/>
        <w:rPr>
          <w:rFonts w:ascii="Tahoma" w:eastAsia="Times New Roman" w:hAnsi="Tahoma" w:cs="Tahoma"/>
          <w:sz w:val="24"/>
          <w:szCs w:val="24"/>
        </w:rPr>
      </w:pPr>
      <w:bookmarkStart w:id="0" w:name="_GoBack"/>
      <w:bookmarkEnd w:id="0"/>
      <w:r w:rsidRPr="00F87C95">
        <w:rPr>
          <w:rFonts w:ascii="Tahoma" w:eastAsia="Times New Roman" w:hAnsi="Tahoma" w:cs="Tahoma"/>
          <w:sz w:val="24"/>
          <w:szCs w:val="24"/>
          <w:rtl/>
        </w:rPr>
        <w:t>گردآوري: داوودي</w:t>
      </w:r>
    </w:p>
    <w:p w:rsidR="00CF5D22" w:rsidRPr="00F87C95" w:rsidRDefault="00E931BE" w:rsidP="00F87C95">
      <w:pPr>
        <w:spacing w:before="100" w:beforeAutospacing="1" w:after="100" w:afterAutospacing="1" w:line="240" w:lineRule="auto"/>
        <w:jc w:val="both"/>
        <w:rPr>
          <w:rFonts w:ascii="Tahoma" w:eastAsia="Times New Roman" w:hAnsi="Tahoma" w:cs="Tahoma"/>
          <w:sz w:val="24"/>
          <w:szCs w:val="24"/>
        </w:rPr>
      </w:pPr>
      <w:r w:rsidRPr="00F87C95">
        <w:rPr>
          <w:rFonts w:ascii="Tahoma" w:eastAsia="Times New Roman" w:hAnsi="Tahoma" w:cs="Tahoma"/>
          <w:sz w:val="24"/>
          <w:szCs w:val="24"/>
          <w:rtl/>
        </w:rPr>
        <w:t>منبع: پرسمان - پيام زن</w:t>
      </w:r>
    </w:p>
    <w:sectPr w:rsidR="00CF5D22" w:rsidRPr="00F87C95"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A7D3C"/>
    <w:multiLevelType w:val="hybridMultilevel"/>
    <w:tmpl w:val="A68860B6"/>
    <w:lvl w:ilvl="0" w:tplc="11380E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BE"/>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2689E"/>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6F09FD"/>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931BE"/>
    <w:rsid w:val="00ED1EF3"/>
    <w:rsid w:val="00EF0DE7"/>
    <w:rsid w:val="00F23DCA"/>
    <w:rsid w:val="00F335E2"/>
    <w:rsid w:val="00F8019C"/>
    <w:rsid w:val="00F85C83"/>
    <w:rsid w:val="00F87C95"/>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931B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1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31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31BE"/>
    <w:rPr>
      <w:b/>
      <w:bCs/>
    </w:rPr>
  </w:style>
  <w:style w:type="paragraph" w:styleId="BalloonText">
    <w:name w:val="Balloon Text"/>
    <w:basedOn w:val="Normal"/>
    <w:link w:val="BalloonTextChar"/>
    <w:uiPriority w:val="99"/>
    <w:semiHidden/>
    <w:unhideWhenUsed/>
    <w:rsid w:val="00E93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BE"/>
    <w:rPr>
      <w:rFonts w:ascii="Tahoma" w:hAnsi="Tahoma" w:cs="Tahoma"/>
      <w:sz w:val="16"/>
      <w:szCs w:val="16"/>
    </w:rPr>
  </w:style>
  <w:style w:type="paragraph" w:styleId="ListParagraph">
    <w:name w:val="List Paragraph"/>
    <w:basedOn w:val="Normal"/>
    <w:uiPriority w:val="34"/>
    <w:qFormat/>
    <w:rsid w:val="00326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931B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1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931B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31BE"/>
    <w:rPr>
      <w:b/>
      <w:bCs/>
    </w:rPr>
  </w:style>
  <w:style w:type="paragraph" w:styleId="BalloonText">
    <w:name w:val="Balloon Text"/>
    <w:basedOn w:val="Normal"/>
    <w:link w:val="BalloonTextChar"/>
    <w:uiPriority w:val="99"/>
    <w:semiHidden/>
    <w:unhideWhenUsed/>
    <w:rsid w:val="00E93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BE"/>
    <w:rPr>
      <w:rFonts w:ascii="Tahoma" w:hAnsi="Tahoma" w:cs="Tahoma"/>
      <w:sz w:val="16"/>
      <w:szCs w:val="16"/>
    </w:rPr>
  </w:style>
  <w:style w:type="paragraph" w:styleId="ListParagraph">
    <w:name w:val="List Paragraph"/>
    <w:basedOn w:val="Normal"/>
    <w:uiPriority w:val="34"/>
    <w:qFormat/>
    <w:rsid w:val="00326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277437">
      <w:bodyDiv w:val="1"/>
      <w:marLeft w:val="0"/>
      <w:marRight w:val="0"/>
      <w:marTop w:val="0"/>
      <w:marBottom w:val="0"/>
      <w:divBdr>
        <w:top w:val="none" w:sz="0" w:space="0" w:color="auto"/>
        <w:left w:val="none" w:sz="0" w:space="0" w:color="auto"/>
        <w:bottom w:val="none" w:sz="0" w:space="0" w:color="auto"/>
        <w:right w:val="none" w:sz="0" w:space="0" w:color="auto"/>
      </w:divBdr>
      <w:divsChild>
        <w:div w:id="1324774871">
          <w:marLeft w:val="0"/>
          <w:marRight w:val="0"/>
          <w:marTop w:val="0"/>
          <w:marBottom w:val="0"/>
          <w:divBdr>
            <w:top w:val="none" w:sz="0" w:space="0" w:color="auto"/>
            <w:left w:val="none" w:sz="0" w:space="0" w:color="auto"/>
            <w:bottom w:val="none" w:sz="0" w:space="0" w:color="auto"/>
            <w:right w:val="none" w:sz="0" w:space="0" w:color="auto"/>
          </w:divBdr>
        </w:div>
        <w:div w:id="325865204">
          <w:marLeft w:val="0"/>
          <w:marRight w:val="0"/>
          <w:marTop w:val="0"/>
          <w:marBottom w:val="0"/>
          <w:divBdr>
            <w:top w:val="none" w:sz="0" w:space="0" w:color="auto"/>
            <w:left w:val="none" w:sz="0" w:space="0" w:color="auto"/>
            <w:bottom w:val="none" w:sz="0" w:space="0" w:color="auto"/>
            <w:right w:val="none" w:sz="0" w:space="0" w:color="auto"/>
          </w:divBdr>
          <w:divsChild>
            <w:div w:id="1676497145">
              <w:marLeft w:val="0"/>
              <w:marRight w:val="0"/>
              <w:marTop w:val="0"/>
              <w:marBottom w:val="0"/>
              <w:divBdr>
                <w:top w:val="none" w:sz="0" w:space="0" w:color="auto"/>
                <w:left w:val="none" w:sz="0" w:space="0" w:color="auto"/>
                <w:bottom w:val="none" w:sz="0" w:space="0" w:color="auto"/>
                <w:right w:val="none" w:sz="0" w:space="0" w:color="auto"/>
              </w:divBdr>
            </w:div>
          </w:divsChild>
        </w:div>
        <w:div w:id="1620993401">
          <w:marLeft w:val="0"/>
          <w:marRight w:val="0"/>
          <w:marTop w:val="0"/>
          <w:marBottom w:val="0"/>
          <w:divBdr>
            <w:top w:val="none" w:sz="0" w:space="0" w:color="auto"/>
            <w:left w:val="none" w:sz="0" w:space="0" w:color="auto"/>
            <w:bottom w:val="none" w:sz="0" w:space="0" w:color="auto"/>
            <w:right w:val="none" w:sz="0" w:space="0" w:color="auto"/>
          </w:divBdr>
          <w:divsChild>
            <w:div w:id="2598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2</cp:revision>
  <dcterms:created xsi:type="dcterms:W3CDTF">2015-09-08T12:49:00Z</dcterms:created>
  <dcterms:modified xsi:type="dcterms:W3CDTF">2015-09-08T18:57:00Z</dcterms:modified>
</cp:coreProperties>
</file>