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DB" w:rsidRPr="008C37DB" w:rsidRDefault="008C37DB" w:rsidP="000F72F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8C37DB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علم كتاب تماما نزد اميرالمؤمنين علیه السلام است</w:t>
      </w:r>
    </w:p>
    <w:p w:rsidR="000F72F2" w:rsidRDefault="000F72F2" w:rsidP="000F72F2">
      <w:pPr>
        <w:spacing w:before="100" w:beforeAutospacing="1" w:after="100" w:afterAutospacing="1"/>
        <w:rPr>
          <w:rFonts w:ascii="Times New Roman" w:eastAsia="Times New Roman" w:hAnsi="Times New Roman" w:cs="B Mitra" w:hint="cs"/>
          <w:sz w:val="36"/>
          <w:szCs w:val="36"/>
          <w:rtl/>
        </w:rPr>
      </w:pPr>
    </w:p>
    <w:p w:rsidR="000F72F2" w:rsidRPr="008C37DB" w:rsidRDefault="000F72F2" w:rsidP="000F72F2">
      <w:pPr>
        <w:spacing w:before="100" w:beforeAutospacing="1" w:after="100" w:afterAutospacing="1"/>
        <w:jc w:val="right"/>
        <w:rPr>
          <w:rFonts w:ascii="Times New Roman" w:eastAsia="Times New Roman" w:hAnsi="Times New Roman" w:cs="B Mitra" w:hint="cs"/>
          <w:sz w:val="24"/>
          <w:szCs w:val="24"/>
          <w:rtl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نویسنده: </w:t>
      </w:r>
      <w:r w:rsidRPr="008C37DB">
        <w:rPr>
          <w:rFonts w:ascii="Tahoma" w:eastAsia="Times New Roman" w:hAnsi="Tahoma" w:cs="B Mitra"/>
          <w:sz w:val="24"/>
          <w:szCs w:val="24"/>
          <w:rtl/>
        </w:rPr>
        <w:t>سيد محمد نجفى يزدى</w:t>
      </w:r>
    </w:p>
    <w:p w:rsidR="000F72F2" w:rsidRDefault="000F72F2" w:rsidP="000F72F2">
      <w:pPr>
        <w:spacing w:before="100" w:beforeAutospacing="1" w:after="100" w:afterAutospacing="1"/>
        <w:rPr>
          <w:rFonts w:ascii="Times New Roman" w:eastAsia="Times New Roman" w:hAnsi="Times New Roman" w:cs="B Mitra" w:hint="cs"/>
          <w:sz w:val="36"/>
          <w:szCs w:val="36"/>
          <w:rtl/>
        </w:rPr>
      </w:pPr>
    </w:p>
    <w:p w:rsidR="008C37DB" w:rsidRPr="008C37DB" w:rsidRDefault="008C37DB" w:rsidP="000F72F2">
      <w:pPr>
        <w:spacing w:before="100" w:beforeAutospacing="1" w:after="100" w:afterAutospacing="1"/>
        <w:rPr>
          <w:rFonts w:ascii="Times New Roman" w:eastAsia="Times New Roman" w:hAnsi="Times New Roman" w:cs="B Mitra"/>
          <w:sz w:val="24"/>
          <w:szCs w:val="24"/>
        </w:rPr>
      </w:pPr>
      <w:r w:rsidRPr="008C37DB">
        <w:rPr>
          <w:rFonts w:ascii="Times New Roman" w:eastAsia="Times New Roman" w:hAnsi="Times New Roman" w:cs="B Mitra"/>
          <w:sz w:val="36"/>
          <w:szCs w:val="36"/>
          <w:rtl/>
        </w:rPr>
        <w:t>بِسْمِ اللّهِ الْرَّحْمنِ الْرَّحيمْ</w:t>
      </w:r>
    </w:p>
    <w:p w:rsidR="008C37DB" w:rsidRPr="008C37DB" w:rsidRDefault="008C37DB" w:rsidP="000F72F2">
      <w:pPr>
        <w:spacing w:before="100" w:beforeAutospacing="1" w:after="100" w:afterAutospacing="1"/>
        <w:rPr>
          <w:rFonts w:ascii="Times New Roman" w:eastAsia="Times New Roman" w:hAnsi="Times New Roman" w:cs="B Mitra"/>
          <w:sz w:val="24"/>
          <w:szCs w:val="24"/>
          <w:rtl/>
        </w:rPr>
      </w:pPr>
      <w:r w:rsidRPr="008C37DB">
        <w:rPr>
          <w:rFonts w:ascii="Tahoma" w:eastAsia="Times New Roman" w:hAnsi="Tahoma" w:cs="B Mitra"/>
          <w:sz w:val="24"/>
          <w:szCs w:val="24"/>
          <w:rtl/>
        </w:rPr>
        <w:t>خداوند متعال در قرآن مجيد مى فرمايد: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و يقول الذين كفروا لست مرسلا قل كفى بالله شهيدا بينى و بينكم و من عنده علم الكتاب</w:t>
      </w:r>
      <w:r w:rsidRPr="008C37DB">
        <w:rPr>
          <w:rFonts w:ascii="Tahoma" w:eastAsia="Times New Roman" w:hAnsi="Tahoma" w:cs="B Mitra"/>
          <w:sz w:val="24"/>
          <w:szCs w:val="24"/>
          <w:rtl/>
        </w:rPr>
        <w:t xml:space="preserve"> (1) ؛ كافران مى گويند شما فرستاده خداوند نيستى ، بگو كافيست كه خداوند و كسى كه علم كتاب در نزد اوست ميان من و شما گواه باشد.))</w:t>
      </w:r>
    </w:p>
    <w:p w:rsidR="00FA0ECD" w:rsidRPr="000F72F2" w:rsidRDefault="008C37DB" w:rsidP="000F72F2">
      <w:pPr>
        <w:spacing w:before="100" w:beforeAutospacing="1" w:after="100" w:afterAutospacing="1"/>
        <w:rPr>
          <w:rFonts w:cs="B Mitra"/>
        </w:rPr>
      </w:pPr>
      <w:r w:rsidRPr="008C37DB">
        <w:rPr>
          <w:rFonts w:ascii="Tahoma" w:eastAsia="Times New Roman" w:hAnsi="Tahoma" w:cs="B Mitra"/>
          <w:sz w:val="24"/>
          <w:szCs w:val="24"/>
          <w:rtl/>
        </w:rPr>
        <w:t>و پوشيده نيست كه قرآن مجيد، علم الكتاب را اقيانوسى از دانش مى داند كه اسرار هستى در آن نهان است ، مثلا در يك جا مى فرمايد: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و ما من غائبة فى السماء والارض الا فى كتاب مبين</w:t>
      </w:r>
      <w:r w:rsidRPr="008C37DB">
        <w:rPr>
          <w:rFonts w:ascii="Tahoma" w:eastAsia="Times New Roman" w:hAnsi="Tahoma" w:cs="B Mitra"/>
          <w:sz w:val="24"/>
          <w:szCs w:val="24"/>
          <w:rtl/>
        </w:rPr>
        <w:t xml:space="preserve"> (2) ؛ هيچ غيبى در آسمان و زمين نيست مگر اينكه در كتاب آشكار قرار دارد.))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و در جاى ديگر مى فرمايد: هيچ ذره اى در آسمان و زمين و يا كمتر و يا بيشتر نيست مگر اينكه خداوند آنرا مى داند و در كتاب مبين قرار دارد. (3)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و در جاى ديگر بطور واضح مى فرمايد: كليدهاى غيب نزد خداوند است ، به جز او كسى از آن آگاه نيست ، او مى داند آنچه در خشكى و درياست ، هيچ برگى بر زمين نمى افتد مگر اينكه مى داند، هيچ دانه اى در تاريكى زمين و هيچ تر و خشكى نيست مگر اينكه در كتابى واضح قرار دارد.((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و لا رطب و لا يابس الا فى كتاب مبين</w:t>
      </w:r>
      <w:r w:rsidRPr="008C37DB">
        <w:rPr>
          <w:rFonts w:ascii="Tahoma" w:eastAsia="Times New Roman" w:hAnsi="Tahoma" w:cs="B Mitra"/>
          <w:sz w:val="24"/>
          <w:szCs w:val="24"/>
          <w:rtl/>
        </w:rPr>
        <w:t>)) (4)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و بالاخره براى اينكه به عظمت اين علم الكتاب بيشتر آگاه شويم نگاهى مى اندازيم به داستان حضرت سليمان و بلقيس كه در قرآن مجيد آمده است 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در اين جريان ، حضرت سليمان از اطرافيان خود پرسيد: كداميك از شما تخت بلقيس را قبل از اينكه او و افرادش بيايند نزد من حاضر مى كند؟ يكى از جنيان گفت : من آن تخت را قبل از اينكه شما از جاى خود برخيزى حاضر مى كنم !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در اين ميان قرآن مى گويد: كسى كه در نزد او دانشى بود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قال الذى عنده علم من الكتاب</w:t>
      </w:r>
      <w:r w:rsidRPr="008C37DB">
        <w:rPr>
          <w:rFonts w:ascii="Tahoma" w:eastAsia="Times New Roman" w:hAnsi="Tahoma" w:cs="B Mitra"/>
          <w:sz w:val="24"/>
          <w:szCs w:val="24"/>
          <w:rtl/>
        </w:rPr>
        <w:t>))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گفت: من آنرا زودتر از بهم خوردن پلك چشم تو حاضر مى كنم (5) و اين كار را كرد.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توجه داريد كه قرآن مجيد دارنده اين قدرت رابه عنوان كسى كه اندكى از علم كتاب را دارد ياد مى كند، و از اين نكته معلوم مى شود كه دانش اين كتاب بايد بسيار گسترده باشد كه اندكى از آن ، اينگونه انسان را قدرتمند مى كند و لذا در احاديث متعدد از اهل البيت عليهم السلام ذكر شده است كه فرمودند: دانش آنكه بخشى از علم الكتاب را داشت در مقابل دانش ‍ كسى كه تمامى علم كتاب را دارد همانند ترى بال مگسى است از آب دريا!! (6)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 xml:space="preserve">آرى و با تكيه بر همين علم و منبع بود كه عده اى از اصحاب امام صادق عليه السلام مثل عبدالاعلى و عبيدة بن عبدالله بن بشير همگى از امام صادق عليه السلام شنيدند كه مى فرمود: من مى دانم آنچه در زمينها و آنچه در بهشت و آنچه در جهنم و آنچه بوده و آنچه خواهد بود، آنگاه حضرت اندكى درنگ نمود و چون ديد كه اين سخن بر شنوندگان سنگين آمد فرمود: من اينها را از كتاب خدا مى دانم ، خداوند </w:t>
      </w:r>
      <w:r w:rsidRPr="008C37DB">
        <w:rPr>
          <w:rFonts w:ascii="Tahoma" w:eastAsia="Times New Roman" w:hAnsi="Tahoma" w:cs="B Mitra"/>
          <w:sz w:val="24"/>
          <w:szCs w:val="24"/>
          <w:rtl/>
        </w:rPr>
        <w:lastRenderedPageBreak/>
        <w:t>مى فرمايد: در قرآن است بيان همه چيز. (7)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روايات اهل البيت عليهم السلام قاطعانه اعلام مى دارد كه صاحب اين علم ، اميرالمؤمنين عليه السلام و پس از او ائمه اطهار عليه السلام از اولاد معصومين او مى باشند.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پيامبر اكرم صلى الله عليه و آله به ابو سعيد خدرى كه از آن آيه مباركه پرسيده بود فرمود: او برادرم على بن ابيطالب است . (8)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و امام صادق عليه السلام در حديث صحيح فرمود: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الذى عنده علم الكتاب هو الميرالمؤمنين عليه السلام</w:t>
      </w:r>
      <w:r w:rsidRPr="008C37DB">
        <w:rPr>
          <w:rFonts w:ascii="Tahoma" w:eastAsia="Times New Roman" w:hAnsi="Tahoma" w:cs="B Mitra"/>
          <w:sz w:val="24"/>
          <w:szCs w:val="24"/>
          <w:rtl/>
        </w:rPr>
        <w:t xml:space="preserve"> ؛آنكه در نزد او دانش كتاب است همان اميرالمؤمنين عليه السلام است .)) (9)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يكى از اصحاب امام باقر عليهم السلام از حضرت در مورد آيه مذكور سؤ ال كرد، حضرت فرمود: ما (اهل البيت عليه السلام ) هستيم و على اول ما و برترين ما و نيكوترين ما بعد از پيامبر اكرم عليه السلام مى باشد. (10)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امام صادق عليه السلام به عبدالله بن وليد فرمود: مردم در مورد پيامبر اولوالعزم و اميرالمؤمنين چه مى گويند؟ عرض كردم: هيچكس را بر پيامبران اولوالعزم مقدم نمى كنند.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امام عليه السلام فرمود: خداوند تبارك و تعالى در مورد موسى عليه السلام فرمود: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و كتبنا له فى الالواح من كل شىء موعظة</w:t>
      </w:r>
      <w:r w:rsidRPr="008C37DB">
        <w:rPr>
          <w:rFonts w:ascii="Tahoma" w:eastAsia="Times New Roman" w:hAnsi="Tahoma" w:cs="B Mitra"/>
          <w:sz w:val="24"/>
          <w:szCs w:val="24"/>
          <w:rtl/>
        </w:rPr>
        <w:t xml:space="preserve"> (11) ؛ براى او در آن لوحها برخى از مواعظ را نوشتيم.))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و نفرمود تمامى موعظه ها را، و در مورد عيسى عليه السلام فرمود: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و ليبين لكم بعض الذى تختلفون فيه </w:t>
      </w:r>
      <w:r w:rsidRPr="008C37DB">
        <w:rPr>
          <w:rFonts w:ascii="Tahoma" w:eastAsia="Times New Roman" w:hAnsi="Tahoma" w:cs="B Mitra"/>
          <w:sz w:val="24"/>
          <w:szCs w:val="24"/>
          <w:rtl/>
        </w:rPr>
        <w:t>؛ (12) تا عيسى براى شما برخى از موارد اختلاف را بيان كند.))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و نفرمود همه آن را، اما در مورد اميرالمؤمنين عليه السلام فرمود: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قل كفى بالله شهيدا بينى و بينكم و من عنده علم الكتاب</w:t>
      </w:r>
      <w:r w:rsidRPr="008C37DB">
        <w:rPr>
          <w:rFonts w:ascii="Tahoma" w:eastAsia="Times New Roman" w:hAnsi="Tahoma" w:cs="B Mitra"/>
          <w:sz w:val="24"/>
          <w:szCs w:val="24"/>
          <w:rtl/>
        </w:rPr>
        <w:t xml:space="preserve"> (13) ؛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بگو خدا و كسى كه تمامى علم كتاب نزد اوست ميان من و شما براى گواهى كافيست.))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و سپس حضرت براى اينكه عظمت اين دانش ، معلوم گردد به آيه ديگر استناد جسته فرمود: خداوند عزوجل فرموده است:</w:t>
      </w:r>
      <w:r w:rsidR="000F72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8C37DB">
        <w:rPr>
          <w:rFonts w:ascii="Tahoma" w:eastAsia="Times New Roman" w:hAnsi="Tahoma" w:cs="B Mitra"/>
          <w:sz w:val="24"/>
          <w:szCs w:val="24"/>
          <w:rtl/>
        </w:rPr>
        <w:t>((</w:t>
      </w:r>
      <w:r w:rsidRPr="008C37DB">
        <w:rPr>
          <w:rFonts w:ascii="Tahoma" w:eastAsia="Times New Roman" w:hAnsi="Tahoma" w:cs="B Mitra"/>
          <w:b/>
          <w:bCs/>
          <w:sz w:val="24"/>
          <w:szCs w:val="24"/>
          <w:rtl/>
        </w:rPr>
        <w:t>و لا رطب و لا يابس الا فى كتاب مبين</w:t>
      </w:r>
      <w:r w:rsidRPr="008C37DB">
        <w:rPr>
          <w:rFonts w:ascii="Tahoma" w:eastAsia="Times New Roman" w:hAnsi="Tahoma" w:cs="B Mitra"/>
          <w:sz w:val="24"/>
          <w:szCs w:val="24"/>
          <w:rtl/>
        </w:rPr>
        <w:t>)) (14) آنگاه حضرت صادق عليه السلام فرمود: علم اين كتاب (با اين عظمت) نزد على عليه السلام است. (15)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----------------------------------------------------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1- رعد، 43.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2- نمل ، 75.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3- سبا،3.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4- انعام ، 134.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5- نمل ،40.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6- تفسير نورالثقلين ، ج 4، ص 87 ازتفسير على بن ابرهيم 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7- بصائرالدرجات ، ص 127و128.((و نزلنا عليك الكتاب تبيانا لكل شى ء))-89نحل 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8- تفسير نورالثقلين ، ج 2، ص 523 از امالى صدوق (ره ).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9- همان ، ج 2،ص 523 از تفسير على ابن ابراهيم 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10- همان ، ج 2، ص 521 از اصول كافى 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11- اعراف ، 145.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12- زخرف ، 63.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13- رعد، 43.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14- انعام ، 59.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  <w:t>15- الاحتجاج ، ج 2، ص 139.</w:t>
      </w:r>
      <w:r w:rsidRPr="008C37DB">
        <w:rPr>
          <w:rFonts w:ascii="Tahoma" w:eastAsia="Times New Roman" w:hAnsi="Tahoma" w:cs="B Mitra"/>
          <w:sz w:val="24"/>
          <w:szCs w:val="24"/>
          <w:rtl/>
        </w:rPr>
        <w:br/>
      </w:r>
      <w:bookmarkStart w:id="0" w:name="_GoBack"/>
      <w:bookmarkEnd w:id="0"/>
    </w:p>
    <w:sectPr w:rsidR="00FA0ECD" w:rsidRPr="000F72F2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DB"/>
    <w:rsid w:val="000F72F2"/>
    <w:rsid w:val="005542A2"/>
    <w:rsid w:val="005F525B"/>
    <w:rsid w:val="008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37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3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37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37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3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37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1</cp:revision>
  <dcterms:created xsi:type="dcterms:W3CDTF">2016-04-15T17:16:00Z</dcterms:created>
  <dcterms:modified xsi:type="dcterms:W3CDTF">2016-04-15T17:33:00Z</dcterms:modified>
</cp:coreProperties>
</file>