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54" w:rsidRPr="007628E2" w:rsidRDefault="005C3854" w:rsidP="005C3854">
      <w:pPr>
        <w:bidi/>
        <w:rPr>
          <w:rFonts w:cs="B Badr"/>
          <w:color w:val="FF0000"/>
          <w:sz w:val="28"/>
          <w:szCs w:val="28"/>
          <w:rtl/>
          <w:lang w:bidi="fa-IR"/>
        </w:rPr>
      </w:pPr>
      <w:r w:rsidRPr="007628E2">
        <w:rPr>
          <w:rFonts w:cs="B Badr" w:hint="cs"/>
          <w:color w:val="FF0000"/>
          <w:sz w:val="28"/>
          <w:szCs w:val="28"/>
          <w:rtl/>
          <w:lang w:bidi="fa-IR"/>
        </w:rPr>
        <w:t>علی (ع) از نگاه دیگران</w:t>
      </w:r>
    </w:p>
    <w:p w:rsidR="005C3854" w:rsidRPr="007628E2" w:rsidRDefault="005C3854" w:rsidP="005C3854">
      <w:pPr>
        <w:bidi/>
        <w:rPr>
          <w:rFonts w:cs="B Badr"/>
          <w:color w:val="FF0000"/>
          <w:sz w:val="28"/>
          <w:szCs w:val="28"/>
          <w:rtl/>
          <w:lang w:bidi="fa-IR"/>
        </w:rPr>
      </w:pPr>
    </w:p>
    <w:p w:rsidR="00E40F69" w:rsidRPr="007628E2" w:rsidRDefault="00E40F69" w:rsidP="005C3854">
      <w:pPr>
        <w:bidi/>
        <w:rPr>
          <w:rFonts w:cs="B Badr"/>
          <w:sz w:val="28"/>
          <w:szCs w:val="28"/>
        </w:rPr>
      </w:pPr>
      <w:r w:rsidRPr="007628E2">
        <w:rPr>
          <w:rFonts w:cs="B Badr"/>
          <w:sz w:val="28"/>
          <w:szCs w:val="28"/>
          <w:rtl/>
        </w:rPr>
        <w:t>خواستيم اميرالمؤمنين را از زبان دوستان بگوييم. گفتيم شايد بگويند</w:t>
      </w:r>
      <w:r w:rsidRPr="007628E2">
        <w:rPr>
          <w:rFonts w:cs="B Badr"/>
          <w:sz w:val="28"/>
          <w:szCs w:val="28"/>
        </w:rPr>
        <w:t>...</w:t>
      </w:r>
      <w:r w:rsidRPr="007628E2">
        <w:rPr>
          <w:rFonts w:cs="B Badr"/>
          <w:sz w:val="28"/>
          <w:szCs w:val="28"/>
        </w:rPr>
        <w:br/>
      </w:r>
      <w:r w:rsidRPr="007628E2">
        <w:rPr>
          <w:rFonts w:cs="B Badr"/>
          <w:sz w:val="28"/>
          <w:szCs w:val="28"/>
          <w:rtl/>
        </w:rPr>
        <w:t>خواستيم او را از زبان دشمنانش وصف كنيم، ديديم بارها اعتراف كرده‏اند</w:t>
      </w:r>
      <w:r w:rsidRPr="007628E2">
        <w:rPr>
          <w:rFonts w:cs="B Badr"/>
          <w:sz w:val="28"/>
          <w:szCs w:val="28"/>
        </w:rPr>
        <w:t>.</w:t>
      </w:r>
      <w:r w:rsidRPr="007628E2">
        <w:rPr>
          <w:rFonts w:cs="B Badr"/>
          <w:sz w:val="28"/>
          <w:szCs w:val="28"/>
        </w:rPr>
        <w:br/>
      </w:r>
      <w:r w:rsidRPr="007628E2">
        <w:rPr>
          <w:rFonts w:cs="B Badr"/>
          <w:sz w:val="28"/>
          <w:szCs w:val="28"/>
          <w:rtl/>
        </w:rPr>
        <w:t>خواستيم على(ع) را از نگاه ديگران بگوييم</w:t>
      </w:r>
      <w:r w:rsidRPr="007628E2">
        <w:rPr>
          <w:rFonts w:cs="B Badr"/>
          <w:sz w:val="28"/>
          <w:szCs w:val="28"/>
        </w:rPr>
        <w:t>.</w:t>
      </w:r>
      <w:r w:rsidRPr="007628E2">
        <w:rPr>
          <w:rFonts w:cs="B Badr"/>
          <w:sz w:val="28"/>
          <w:szCs w:val="28"/>
        </w:rPr>
        <w:br/>
      </w:r>
      <w:r w:rsidRPr="007628E2">
        <w:rPr>
          <w:rFonts w:cs="B Badr"/>
          <w:sz w:val="28"/>
          <w:szCs w:val="28"/>
          <w:rtl/>
        </w:rPr>
        <w:t>على(ع) را نمى‏توان در اين آينه‏ هاى كوچك ديد. شايد آينه ‏ها را كه كنار هم بگذاريم گوشه‏اى از بزرگى على(ع) را بنماياند</w:t>
      </w:r>
      <w:r w:rsidRPr="007628E2">
        <w:rPr>
          <w:rFonts w:cs="B Badr"/>
          <w:sz w:val="28"/>
          <w:szCs w:val="28"/>
        </w:rPr>
        <w:t>.</w:t>
      </w:r>
    </w:p>
    <w:p w:rsidR="007628E2" w:rsidRPr="007628E2" w:rsidRDefault="00E40F69" w:rsidP="007628E2">
      <w:pPr>
        <w:pStyle w:val="ListParagraph"/>
        <w:numPr>
          <w:ilvl w:val="0"/>
          <w:numId w:val="1"/>
        </w:numPr>
        <w:bidi/>
        <w:rPr>
          <w:rFonts w:cs="B Badr" w:hint="cs"/>
          <w:sz w:val="28"/>
          <w:szCs w:val="28"/>
        </w:rPr>
      </w:pPr>
      <w:r w:rsidRPr="007628E2">
        <w:rPr>
          <w:rFonts w:cs="B Badr"/>
          <w:sz w:val="28"/>
          <w:szCs w:val="28"/>
          <w:rtl/>
        </w:rPr>
        <w:t>پيامبر اكرم(ص) فرموده است: «اى على؛ جز خدا و من، كس ديگر تو را نشناخت</w:t>
      </w:r>
      <w:r w:rsidR="007628E2" w:rsidRPr="007628E2">
        <w:rPr>
          <w:rFonts w:cs="B Badr" w:hint="cs"/>
          <w:sz w:val="28"/>
          <w:szCs w:val="28"/>
          <w:rtl/>
        </w:rPr>
        <w:t>.»</w:t>
      </w:r>
    </w:p>
    <w:p w:rsidR="007628E2" w:rsidRPr="007628E2" w:rsidRDefault="00E40F69" w:rsidP="007628E2">
      <w:pPr>
        <w:pStyle w:val="ListParagraph"/>
        <w:numPr>
          <w:ilvl w:val="0"/>
          <w:numId w:val="1"/>
        </w:numPr>
        <w:bidi/>
        <w:rPr>
          <w:rFonts w:cs="B Badr"/>
          <w:sz w:val="28"/>
          <w:szCs w:val="28"/>
        </w:rPr>
      </w:pPr>
      <w:r w:rsidRPr="007628E2">
        <w:rPr>
          <w:rFonts w:cs="B Badr"/>
          <w:sz w:val="28"/>
          <w:szCs w:val="28"/>
          <w:rtl/>
        </w:rPr>
        <w:t>عايشه گويد: «پدرم، ابوبكر را ديدم كه بسيار به چهره‏ على بن ابي طالب(ع) نگاه مى‏كند. گفتم: «اى پدر</w:t>
      </w:r>
      <w:r w:rsidR="007628E2" w:rsidRPr="007628E2">
        <w:rPr>
          <w:rFonts w:cs="B Badr" w:hint="cs"/>
          <w:sz w:val="28"/>
          <w:szCs w:val="28"/>
          <w:rtl/>
        </w:rPr>
        <w:t>!</w:t>
      </w:r>
      <w:r w:rsidRPr="007628E2">
        <w:rPr>
          <w:rFonts w:cs="B Badr"/>
          <w:sz w:val="28"/>
          <w:szCs w:val="28"/>
          <w:rtl/>
        </w:rPr>
        <w:t xml:space="preserve"> چرا تو زياد به چهره‏ على نگاه مى‏كنى؟» گفت: «دخترم! از رسول خدا شنيدم كه مى‏فرمود: نظر كردن به چهره‏ على عبادت است</w:t>
      </w:r>
      <w:r w:rsidR="007628E2" w:rsidRPr="007628E2">
        <w:rPr>
          <w:rFonts w:cs="B Badr" w:hint="cs"/>
          <w:sz w:val="28"/>
          <w:szCs w:val="28"/>
          <w:rtl/>
        </w:rPr>
        <w:t>.»</w:t>
      </w:r>
    </w:p>
    <w:p w:rsidR="007628E2" w:rsidRPr="007628E2" w:rsidRDefault="00E40F69" w:rsidP="007628E2">
      <w:pPr>
        <w:pStyle w:val="ListParagraph"/>
        <w:numPr>
          <w:ilvl w:val="0"/>
          <w:numId w:val="1"/>
        </w:numPr>
        <w:bidi/>
        <w:rPr>
          <w:rFonts w:cs="B Badr"/>
          <w:sz w:val="28"/>
          <w:szCs w:val="28"/>
        </w:rPr>
      </w:pPr>
      <w:r w:rsidRPr="007628E2">
        <w:rPr>
          <w:rFonts w:cs="B Badr"/>
          <w:sz w:val="28"/>
          <w:szCs w:val="28"/>
          <w:rtl/>
        </w:rPr>
        <w:t>عمر از رسول خدا روايت كرد كه: «اگر مردم بر دوستى على بن ابى‏طالب(ع) اتفاق و اجتماع مى‏كردند، خدا آتش را خلق نمى‏كرد</w:t>
      </w:r>
      <w:r w:rsidR="007628E2" w:rsidRPr="007628E2">
        <w:rPr>
          <w:rFonts w:cs="B Badr" w:hint="cs"/>
          <w:sz w:val="28"/>
          <w:szCs w:val="28"/>
          <w:rtl/>
        </w:rPr>
        <w:t>.»</w:t>
      </w:r>
    </w:p>
    <w:p w:rsidR="007628E2" w:rsidRPr="007628E2" w:rsidRDefault="00E40F69" w:rsidP="007628E2">
      <w:pPr>
        <w:pStyle w:val="ListParagraph"/>
        <w:numPr>
          <w:ilvl w:val="0"/>
          <w:numId w:val="1"/>
        </w:numPr>
        <w:bidi/>
        <w:rPr>
          <w:rFonts w:cs="B Badr"/>
          <w:sz w:val="28"/>
          <w:szCs w:val="28"/>
        </w:rPr>
      </w:pPr>
      <w:r w:rsidRPr="007628E2">
        <w:rPr>
          <w:rFonts w:cs="B Badr"/>
          <w:sz w:val="28"/>
          <w:szCs w:val="28"/>
          <w:rtl/>
        </w:rPr>
        <w:t>معاويه ابن ابى‏سفيان با آن همه دشمنى آشكار با آن حضرت، بيان داشته: «علم و فقاهت با مرگ على(ع) از ميان رفت</w:t>
      </w:r>
      <w:r w:rsidR="007628E2" w:rsidRPr="007628E2">
        <w:rPr>
          <w:rFonts w:cs="B Badr" w:hint="cs"/>
          <w:sz w:val="28"/>
          <w:szCs w:val="28"/>
          <w:rtl/>
        </w:rPr>
        <w:t>.»</w:t>
      </w:r>
    </w:p>
    <w:p w:rsidR="007628E2" w:rsidRPr="007628E2" w:rsidRDefault="00E40F69" w:rsidP="007628E2">
      <w:pPr>
        <w:pStyle w:val="ListParagraph"/>
        <w:numPr>
          <w:ilvl w:val="0"/>
          <w:numId w:val="1"/>
        </w:numPr>
        <w:bidi/>
        <w:rPr>
          <w:rFonts w:cs="B Badr"/>
          <w:sz w:val="28"/>
          <w:szCs w:val="28"/>
        </w:rPr>
      </w:pPr>
      <w:r w:rsidRPr="007628E2">
        <w:rPr>
          <w:rFonts w:cs="B Badr"/>
          <w:sz w:val="28"/>
          <w:szCs w:val="28"/>
          <w:rtl/>
        </w:rPr>
        <w:t>جرج جرداق(1) : «اى جهان! چه مى‏شد اگر هر چه قدرت و قوه دارى به كار مى‏بردى و در هر زمان عليى با آن عقلش، با آن قلبش، با آن زبانش و با آن ذوالفقارش، به عالم مى‏بخشيدى؟</w:t>
      </w:r>
      <w:r w:rsidR="007628E2" w:rsidRPr="007628E2">
        <w:rPr>
          <w:rFonts w:cs="B Badr" w:hint="cs"/>
          <w:sz w:val="28"/>
          <w:szCs w:val="28"/>
          <w:rtl/>
        </w:rPr>
        <w:t>!»</w:t>
      </w:r>
    </w:p>
    <w:p w:rsidR="00E40F69" w:rsidRPr="007628E2" w:rsidRDefault="00E40F69" w:rsidP="007628E2">
      <w:pPr>
        <w:pStyle w:val="ListParagraph"/>
        <w:numPr>
          <w:ilvl w:val="0"/>
          <w:numId w:val="1"/>
        </w:numPr>
        <w:bidi/>
        <w:rPr>
          <w:rFonts w:cs="B Badr"/>
          <w:sz w:val="28"/>
          <w:szCs w:val="28"/>
        </w:rPr>
      </w:pPr>
      <w:r w:rsidRPr="007628E2">
        <w:rPr>
          <w:rFonts w:cs="B Badr"/>
          <w:sz w:val="28"/>
          <w:szCs w:val="28"/>
          <w:rtl/>
        </w:rPr>
        <w:t>جبران خليل جبران(2): «عرب، حقيقت مقام و قدرش [على(ع)] را نشناخت؛ تا آن كه از همسايگان عرب مردمى از پارس به پا خاستند و فرق ميان گوهر و سنگريزه را شناختند</w:t>
      </w:r>
      <w:r w:rsidR="007628E2" w:rsidRPr="007628E2">
        <w:rPr>
          <w:rFonts w:cs="B Badr" w:hint="cs"/>
          <w:sz w:val="28"/>
          <w:szCs w:val="28"/>
          <w:rtl/>
        </w:rPr>
        <w:t>.»</w:t>
      </w:r>
    </w:p>
    <w:p w:rsidR="007628E2" w:rsidRPr="007628E2" w:rsidRDefault="00E40F69" w:rsidP="007628E2">
      <w:pPr>
        <w:bidi/>
        <w:rPr>
          <w:rFonts w:cs="B Badr"/>
          <w:sz w:val="28"/>
          <w:szCs w:val="28"/>
        </w:rPr>
      </w:pPr>
      <w:r w:rsidRPr="007628E2">
        <w:rPr>
          <w:rFonts w:cs="B Badr"/>
          <w:sz w:val="28"/>
          <w:szCs w:val="28"/>
          <w:rtl/>
        </w:rPr>
        <w:t>پى‏نوشت</w:t>
      </w:r>
      <w:r w:rsidRPr="007628E2">
        <w:rPr>
          <w:rFonts w:cs="B Badr"/>
          <w:sz w:val="28"/>
          <w:szCs w:val="28"/>
        </w:rPr>
        <w:t>:</w:t>
      </w:r>
    </w:p>
    <w:p w:rsidR="007628E2" w:rsidRPr="007628E2" w:rsidRDefault="00E40F69" w:rsidP="007628E2">
      <w:pPr>
        <w:pStyle w:val="ListParagraph"/>
        <w:numPr>
          <w:ilvl w:val="0"/>
          <w:numId w:val="2"/>
        </w:numPr>
        <w:bidi/>
        <w:rPr>
          <w:rFonts w:cs="B Badr" w:hint="cs"/>
          <w:sz w:val="28"/>
          <w:szCs w:val="28"/>
        </w:rPr>
      </w:pPr>
      <w:r w:rsidRPr="007628E2">
        <w:rPr>
          <w:rFonts w:cs="B Badr"/>
          <w:sz w:val="28"/>
          <w:szCs w:val="28"/>
          <w:rtl/>
        </w:rPr>
        <w:t>نويسنده‏ مسيحى لبنانى؛ مؤلف كتاب «امام على(ع)، صداى عدالت انسانى</w:t>
      </w:r>
      <w:r w:rsidR="007628E2" w:rsidRPr="007628E2">
        <w:rPr>
          <w:rFonts w:cs="B Badr" w:hint="cs"/>
          <w:sz w:val="28"/>
          <w:szCs w:val="28"/>
          <w:rtl/>
        </w:rPr>
        <w:t>.»</w:t>
      </w:r>
    </w:p>
    <w:p w:rsidR="00196220" w:rsidRPr="007628E2" w:rsidRDefault="00E40F69" w:rsidP="007628E2">
      <w:pPr>
        <w:pStyle w:val="ListParagraph"/>
        <w:numPr>
          <w:ilvl w:val="0"/>
          <w:numId w:val="2"/>
        </w:numPr>
        <w:bidi/>
        <w:rPr>
          <w:rFonts w:cs="B Badr"/>
          <w:sz w:val="28"/>
          <w:szCs w:val="28"/>
        </w:rPr>
      </w:pPr>
      <w:bookmarkStart w:id="0" w:name="_GoBack"/>
      <w:bookmarkEnd w:id="0"/>
      <w:r w:rsidRPr="007628E2">
        <w:rPr>
          <w:rFonts w:cs="B Badr"/>
          <w:sz w:val="28"/>
          <w:szCs w:val="28"/>
          <w:rtl/>
        </w:rPr>
        <w:t>نويسنده و شاعر شهير لبنانى</w:t>
      </w:r>
    </w:p>
    <w:sectPr w:rsidR="00196220" w:rsidRPr="00762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349"/>
    <w:multiLevelType w:val="hybridMultilevel"/>
    <w:tmpl w:val="2630861C"/>
    <w:lvl w:ilvl="0" w:tplc="F70A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12FAD"/>
    <w:multiLevelType w:val="hybridMultilevel"/>
    <w:tmpl w:val="2CC296BC"/>
    <w:lvl w:ilvl="0" w:tplc="4030F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69"/>
    <w:rsid w:val="00010B8F"/>
    <w:rsid w:val="000242B6"/>
    <w:rsid w:val="001960BE"/>
    <w:rsid w:val="00200F05"/>
    <w:rsid w:val="0021668F"/>
    <w:rsid w:val="002168E3"/>
    <w:rsid w:val="00233A11"/>
    <w:rsid w:val="00331630"/>
    <w:rsid w:val="003B2360"/>
    <w:rsid w:val="003E46DE"/>
    <w:rsid w:val="004907F4"/>
    <w:rsid w:val="004F106F"/>
    <w:rsid w:val="00573A92"/>
    <w:rsid w:val="005C3854"/>
    <w:rsid w:val="005D2EE7"/>
    <w:rsid w:val="0061670A"/>
    <w:rsid w:val="00692785"/>
    <w:rsid w:val="00695ED9"/>
    <w:rsid w:val="006D5CD3"/>
    <w:rsid w:val="00732763"/>
    <w:rsid w:val="007628E2"/>
    <w:rsid w:val="007831D3"/>
    <w:rsid w:val="007A752B"/>
    <w:rsid w:val="0082552E"/>
    <w:rsid w:val="008A478E"/>
    <w:rsid w:val="009A0CD8"/>
    <w:rsid w:val="009E18CF"/>
    <w:rsid w:val="00A91EC7"/>
    <w:rsid w:val="00AE11B4"/>
    <w:rsid w:val="00B10387"/>
    <w:rsid w:val="00B35EC5"/>
    <w:rsid w:val="00BA3BA8"/>
    <w:rsid w:val="00BD3279"/>
    <w:rsid w:val="00BF2426"/>
    <w:rsid w:val="00C22870"/>
    <w:rsid w:val="00C37900"/>
    <w:rsid w:val="00C62EDD"/>
    <w:rsid w:val="00C86A9E"/>
    <w:rsid w:val="00CA0AF3"/>
    <w:rsid w:val="00CE48DC"/>
    <w:rsid w:val="00D5108D"/>
    <w:rsid w:val="00D77DD2"/>
    <w:rsid w:val="00DF4256"/>
    <w:rsid w:val="00E40F69"/>
    <w:rsid w:val="00E844E2"/>
    <w:rsid w:val="00EC5D40"/>
    <w:rsid w:val="00ED4F2C"/>
    <w:rsid w:val="00F52E5A"/>
    <w:rsid w:val="00FC52A2"/>
    <w:rsid w:val="00FD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0F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2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0F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2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 Ali</dc:creator>
  <cp:keywords/>
  <dc:description/>
  <cp:lastModifiedBy>Ya Mahdi</cp:lastModifiedBy>
  <cp:revision>3</cp:revision>
  <dcterms:created xsi:type="dcterms:W3CDTF">2015-03-30T12:41:00Z</dcterms:created>
  <dcterms:modified xsi:type="dcterms:W3CDTF">2015-04-04T03:17:00Z</dcterms:modified>
</cp:coreProperties>
</file>