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9EB" w:rsidRPr="001A2791" w:rsidRDefault="005C49EB" w:rsidP="007A414A">
      <w:pPr>
        <w:jc w:val="both"/>
        <w:rPr>
          <w:sz w:val="28"/>
          <w:szCs w:val="28"/>
        </w:rPr>
      </w:pPr>
      <w:r w:rsidRPr="001A2791">
        <w:rPr>
          <w:sz w:val="28"/>
          <w:szCs w:val="28"/>
        </w:rPr>
        <w:t>What is THE Islamic Prominent Mosque?</w:t>
      </w:r>
    </w:p>
    <w:p w:rsidR="005C49EB" w:rsidRPr="001A2791" w:rsidRDefault="005C49EB" w:rsidP="007A414A">
      <w:pPr>
        <w:jc w:val="both"/>
        <w:rPr>
          <w:sz w:val="28"/>
          <w:szCs w:val="28"/>
        </w:rPr>
      </w:pPr>
    </w:p>
    <w:p w:rsidR="005C49EB" w:rsidRPr="00D1350F" w:rsidRDefault="005C49EB" w:rsidP="007A414A">
      <w:pPr>
        <w:pStyle w:val="ListParagraph"/>
        <w:numPr>
          <w:ilvl w:val="0"/>
          <w:numId w:val="1"/>
        </w:numPr>
        <w:jc w:val="both"/>
        <w:rPr>
          <w:b/>
          <w:bCs/>
          <w:sz w:val="28"/>
          <w:szCs w:val="28"/>
        </w:rPr>
      </w:pPr>
      <w:r w:rsidRPr="00D1350F">
        <w:rPr>
          <w:b/>
          <w:bCs/>
          <w:sz w:val="28"/>
          <w:szCs w:val="28"/>
        </w:rPr>
        <w:t>Nature:</w:t>
      </w:r>
    </w:p>
    <w:p w:rsidR="005C49EB" w:rsidRPr="001A2791" w:rsidRDefault="005C49EB" w:rsidP="007A414A">
      <w:pPr>
        <w:pStyle w:val="ListParagraph"/>
        <w:jc w:val="both"/>
        <w:rPr>
          <w:sz w:val="28"/>
          <w:szCs w:val="28"/>
        </w:rPr>
      </w:pPr>
    </w:p>
    <w:p w:rsidR="005C49EB" w:rsidRPr="001A2791" w:rsidRDefault="005C49EB" w:rsidP="007A414A">
      <w:pPr>
        <w:pStyle w:val="ListParagraph"/>
        <w:jc w:val="both"/>
        <w:rPr>
          <w:sz w:val="28"/>
          <w:szCs w:val="28"/>
        </w:rPr>
      </w:pPr>
      <w:r w:rsidRPr="001A2791">
        <w:rPr>
          <w:sz w:val="28"/>
          <w:szCs w:val="28"/>
        </w:rPr>
        <w:t xml:space="preserve">Mosque </w:t>
      </w:r>
      <w:r w:rsidR="00470F30" w:rsidRPr="001A2791">
        <w:rPr>
          <w:sz w:val="28"/>
          <w:szCs w:val="28"/>
        </w:rPr>
        <w:t>brings close</w:t>
      </w:r>
      <w:r w:rsidRPr="001A2791">
        <w:rPr>
          <w:sz w:val="28"/>
          <w:szCs w:val="28"/>
        </w:rPr>
        <w:t xml:space="preserve"> individual and society to the Islamic features. </w:t>
      </w:r>
      <w:r w:rsidR="00470F30" w:rsidRPr="001A2791">
        <w:rPr>
          <w:sz w:val="28"/>
          <w:szCs w:val="28"/>
        </w:rPr>
        <w:t xml:space="preserve">Passionate of pure worship and freshness of life will be mixed together to close individual and society together. </w:t>
      </w:r>
      <w:r w:rsidR="00470F30" w:rsidRPr="001A2791">
        <w:rPr>
          <w:rStyle w:val="FootnoteReference"/>
          <w:sz w:val="28"/>
          <w:szCs w:val="28"/>
        </w:rPr>
        <w:footnoteReference w:id="1"/>
      </w:r>
    </w:p>
    <w:p w:rsidR="00470F30" w:rsidRPr="001A2791" w:rsidRDefault="00470F30" w:rsidP="007A414A">
      <w:pPr>
        <w:pStyle w:val="ListParagraph"/>
        <w:jc w:val="both"/>
        <w:rPr>
          <w:sz w:val="28"/>
          <w:szCs w:val="28"/>
        </w:rPr>
      </w:pPr>
    </w:p>
    <w:p w:rsidR="00DB49CE" w:rsidRPr="001A2791" w:rsidRDefault="00DB49CE" w:rsidP="007A414A">
      <w:pPr>
        <w:pStyle w:val="ListParagraph"/>
        <w:jc w:val="both"/>
        <w:rPr>
          <w:sz w:val="28"/>
          <w:szCs w:val="28"/>
        </w:rPr>
      </w:pPr>
      <w:r w:rsidRPr="001A2791">
        <w:rPr>
          <w:sz w:val="28"/>
          <w:szCs w:val="28"/>
        </w:rPr>
        <w:t xml:space="preserve">Mosque is the symbol of mixture between this world, next life and integration of individual-society in Islamic thought. </w:t>
      </w:r>
      <w:r w:rsidRPr="001A2791">
        <w:rPr>
          <w:rStyle w:val="FootnoteReference"/>
          <w:sz w:val="28"/>
          <w:szCs w:val="28"/>
        </w:rPr>
        <w:footnoteReference w:id="2"/>
      </w:r>
    </w:p>
    <w:p w:rsidR="00DB49CE" w:rsidRPr="001A2791" w:rsidRDefault="00DB49CE" w:rsidP="007A414A">
      <w:pPr>
        <w:pStyle w:val="ListParagraph"/>
        <w:jc w:val="both"/>
        <w:rPr>
          <w:sz w:val="28"/>
          <w:szCs w:val="28"/>
        </w:rPr>
      </w:pPr>
    </w:p>
    <w:p w:rsidR="00C22537" w:rsidRPr="001A2791" w:rsidRDefault="00F451F9" w:rsidP="007A414A">
      <w:pPr>
        <w:pStyle w:val="ListParagraph"/>
        <w:jc w:val="both"/>
        <w:rPr>
          <w:sz w:val="28"/>
          <w:szCs w:val="28"/>
        </w:rPr>
      </w:pPr>
      <w:r w:rsidRPr="001A2791">
        <w:rPr>
          <w:sz w:val="28"/>
          <w:szCs w:val="28"/>
        </w:rPr>
        <w:t xml:space="preserve">Mosque </w:t>
      </w:r>
      <w:r w:rsidR="00020C00" w:rsidRPr="001A2791">
        <w:rPr>
          <w:sz w:val="28"/>
          <w:szCs w:val="28"/>
        </w:rPr>
        <w:t>links</w:t>
      </w:r>
      <w:r w:rsidR="00C22537" w:rsidRPr="001A2791">
        <w:rPr>
          <w:sz w:val="28"/>
          <w:szCs w:val="28"/>
        </w:rPr>
        <w:t xml:space="preserve"> sky and earth</w:t>
      </w:r>
      <w:r w:rsidR="00020C00" w:rsidRPr="001A2791">
        <w:rPr>
          <w:sz w:val="28"/>
          <w:szCs w:val="28"/>
        </w:rPr>
        <w:t xml:space="preserve"> (man and God)</w:t>
      </w:r>
      <w:r w:rsidR="00C22537" w:rsidRPr="001A2791">
        <w:rPr>
          <w:sz w:val="28"/>
          <w:szCs w:val="28"/>
        </w:rPr>
        <w:t xml:space="preserve"> together and is a special place for man to reach God’s blessings and divine power </w:t>
      </w:r>
      <w:r w:rsidR="00C22537" w:rsidRPr="001A2791">
        <w:rPr>
          <w:rStyle w:val="FootnoteReference"/>
          <w:sz w:val="28"/>
          <w:szCs w:val="28"/>
        </w:rPr>
        <w:footnoteReference w:id="3"/>
      </w:r>
    </w:p>
    <w:p w:rsidR="00C22537" w:rsidRPr="001A2791" w:rsidRDefault="00020C00" w:rsidP="007A414A">
      <w:pPr>
        <w:pStyle w:val="ListParagraph"/>
        <w:jc w:val="both"/>
        <w:rPr>
          <w:sz w:val="28"/>
          <w:szCs w:val="28"/>
        </w:rPr>
      </w:pPr>
      <w:r w:rsidRPr="001A2791">
        <w:rPr>
          <w:sz w:val="28"/>
          <w:szCs w:val="28"/>
        </w:rPr>
        <w:t>The spirit of mosque makes the life, fresh and motivated.</w:t>
      </w:r>
      <w:r w:rsidRPr="001A2791">
        <w:rPr>
          <w:rStyle w:val="FootnoteReference"/>
          <w:sz w:val="28"/>
          <w:szCs w:val="28"/>
        </w:rPr>
        <w:footnoteReference w:id="4"/>
      </w:r>
    </w:p>
    <w:p w:rsidR="00020C00" w:rsidRDefault="00020C00" w:rsidP="007A414A">
      <w:pPr>
        <w:pStyle w:val="ListParagraph"/>
        <w:jc w:val="both"/>
        <w:rPr>
          <w:sz w:val="28"/>
          <w:szCs w:val="28"/>
        </w:rPr>
      </w:pPr>
      <w:r w:rsidRPr="001A2791">
        <w:rPr>
          <w:sz w:val="28"/>
          <w:szCs w:val="28"/>
        </w:rPr>
        <w:t xml:space="preserve">Mosques </w:t>
      </w:r>
      <w:r w:rsidR="001A2791">
        <w:rPr>
          <w:sz w:val="28"/>
          <w:szCs w:val="28"/>
        </w:rPr>
        <w:t>inspire spirituality to people</w:t>
      </w:r>
      <w:r w:rsidR="001A2791">
        <w:rPr>
          <w:rStyle w:val="FootnoteReference"/>
          <w:sz w:val="28"/>
          <w:szCs w:val="28"/>
        </w:rPr>
        <w:footnoteReference w:id="5"/>
      </w:r>
    </w:p>
    <w:p w:rsidR="001A2791" w:rsidRDefault="001A2791" w:rsidP="007A414A">
      <w:pPr>
        <w:pStyle w:val="ListParagraph"/>
        <w:jc w:val="both"/>
        <w:rPr>
          <w:sz w:val="28"/>
          <w:szCs w:val="28"/>
        </w:rPr>
      </w:pPr>
      <w:r>
        <w:rPr>
          <w:sz w:val="28"/>
          <w:szCs w:val="28"/>
        </w:rPr>
        <w:t>Mosques are the place for spirituality, refinement and guidance</w:t>
      </w:r>
      <w:r>
        <w:rPr>
          <w:rStyle w:val="FootnoteReference"/>
          <w:sz w:val="28"/>
          <w:szCs w:val="28"/>
        </w:rPr>
        <w:footnoteReference w:id="6"/>
      </w:r>
    </w:p>
    <w:p w:rsidR="00AF1B9C" w:rsidRDefault="00AF1B9C" w:rsidP="007A414A">
      <w:pPr>
        <w:pStyle w:val="ListParagraph"/>
        <w:jc w:val="both"/>
        <w:rPr>
          <w:sz w:val="28"/>
          <w:szCs w:val="28"/>
        </w:rPr>
      </w:pPr>
      <w:r>
        <w:rPr>
          <w:sz w:val="28"/>
          <w:szCs w:val="28"/>
        </w:rPr>
        <w:t>Mosques are the most general base for religion, spirituality and morality.</w:t>
      </w:r>
      <w:r>
        <w:rPr>
          <w:rStyle w:val="FootnoteReference"/>
          <w:sz w:val="28"/>
          <w:szCs w:val="28"/>
        </w:rPr>
        <w:footnoteReference w:id="7"/>
      </w:r>
    </w:p>
    <w:p w:rsidR="00BB0EC9" w:rsidRDefault="00BB0EC9" w:rsidP="007A414A">
      <w:pPr>
        <w:pStyle w:val="ListParagraph"/>
        <w:jc w:val="both"/>
        <w:rPr>
          <w:sz w:val="28"/>
          <w:szCs w:val="28"/>
        </w:rPr>
      </w:pPr>
      <w:r>
        <w:rPr>
          <w:sz w:val="28"/>
          <w:szCs w:val="28"/>
        </w:rPr>
        <w:t xml:space="preserve">Mosques are the centers for expansion of truth and Islamic </w:t>
      </w:r>
      <w:proofErr w:type="spellStart"/>
      <w:r>
        <w:rPr>
          <w:sz w:val="28"/>
          <w:szCs w:val="28"/>
        </w:rPr>
        <w:t>Fiqh</w:t>
      </w:r>
      <w:proofErr w:type="spellEnd"/>
      <w:r>
        <w:rPr>
          <w:sz w:val="28"/>
          <w:szCs w:val="28"/>
        </w:rPr>
        <w:t>.</w:t>
      </w:r>
      <w:r w:rsidR="00D1350F">
        <w:rPr>
          <w:rStyle w:val="FootnoteReference"/>
          <w:sz w:val="28"/>
          <w:szCs w:val="28"/>
        </w:rPr>
        <w:footnoteReference w:id="8"/>
      </w:r>
    </w:p>
    <w:p w:rsidR="00D1350F" w:rsidRDefault="00D1350F" w:rsidP="007A414A">
      <w:pPr>
        <w:pStyle w:val="ListParagraph"/>
        <w:jc w:val="both"/>
        <w:rPr>
          <w:sz w:val="28"/>
          <w:szCs w:val="28"/>
        </w:rPr>
      </w:pPr>
      <w:r>
        <w:rPr>
          <w:sz w:val="28"/>
          <w:szCs w:val="28"/>
        </w:rPr>
        <w:t>Mosque is the center of Islam’s headquarter</w:t>
      </w:r>
      <w:r>
        <w:rPr>
          <w:rStyle w:val="FootnoteReference"/>
          <w:sz w:val="28"/>
          <w:szCs w:val="28"/>
        </w:rPr>
        <w:footnoteReference w:id="9"/>
      </w:r>
    </w:p>
    <w:p w:rsidR="009E7F15" w:rsidRDefault="009E7F15" w:rsidP="007A414A">
      <w:pPr>
        <w:pStyle w:val="ListParagraph"/>
        <w:jc w:val="both"/>
        <w:rPr>
          <w:sz w:val="28"/>
          <w:szCs w:val="28"/>
        </w:rPr>
      </w:pPr>
      <w:r>
        <w:rPr>
          <w:sz w:val="28"/>
          <w:szCs w:val="28"/>
        </w:rPr>
        <w:t>Mosques are the base for Islam and the revolution</w:t>
      </w:r>
      <w:r>
        <w:rPr>
          <w:rStyle w:val="FootnoteReference"/>
          <w:sz w:val="28"/>
          <w:szCs w:val="28"/>
        </w:rPr>
        <w:footnoteReference w:id="10"/>
      </w:r>
    </w:p>
    <w:p w:rsidR="009E7F15" w:rsidRDefault="009E7F15" w:rsidP="007A414A">
      <w:pPr>
        <w:pStyle w:val="ListParagraph"/>
        <w:jc w:val="both"/>
        <w:rPr>
          <w:sz w:val="28"/>
          <w:szCs w:val="28"/>
        </w:rPr>
      </w:pPr>
      <w:r>
        <w:rPr>
          <w:sz w:val="28"/>
          <w:szCs w:val="28"/>
        </w:rPr>
        <w:t>Mosque is the center of worship, thought and cognition</w:t>
      </w:r>
      <w:r>
        <w:rPr>
          <w:rStyle w:val="FootnoteReference"/>
          <w:sz w:val="28"/>
          <w:szCs w:val="28"/>
        </w:rPr>
        <w:footnoteReference w:id="11"/>
      </w:r>
    </w:p>
    <w:p w:rsidR="00D1350F" w:rsidRDefault="009E7F15" w:rsidP="007A414A">
      <w:pPr>
        <w:pStyle w:val="ListParagraph"/>
        <w:jc w:val="both"/>
        <w:rPr>
          <w:sz w:val="28"/>
          <w:szCs w:val="28"/>
        </w:rPr>
      </w:pPr>
      <w:r>
        <w:rPr>
          <w:sz w:val="28"/>
          <w:szCs w:val="28"/>
        </w:rPr>
        <w:t xml:space="preserve">Mosques are the base for </w:t>
      </w:r>
      <w:r w:rsidR="001E13AE">
        <w:rPr>
          <w:sz w:val="28"/>
          <w:szCs w:val="28"/>
        </w:rPr>
        <w:t>cognition, insight, enlightening and national resistance.</w:t>
      </w:r>
      <w:r w:rsidR="001E13AE">
        <w:rPr>
          <w:rStyle w:val="FootnoteReference"/>
          <w:sz w:val="28"/>
          <w:szCs w:val="28"/>
        </w:rPr>
        <w:footnoteReference w:id="12"/>
      </w:r>
    </w:p>
    <w:p w:rsidR="001E13AE" w:rsidRDefault="001E13AE" w:rsidP="007A414A">
      <w:pPr>
        <w:pStyle w:val="ListParagraph"/>
        <w:jc w:val="both"/>
        <w:rPr>
          <w:sz w:val="28"/>
          <w:szCs w:val="28"/>
        </w:rPr>
      </w:pPr>
      <w:r>
        <w:rPr>
          <w:sz w:val="28"/>
          <w:szCs w:val="28"/>
        </w:rPr>
        <w:lastRenderedPageBreak/>
        <w:t xml:space="preserve">Mosques are the trenches of </w:t>
      </w:r>
      <w:r w:rsidR="0021355E">
        <w:rPr>
          <w:sz w:val="28"/>
          <w:szCs w:val="28"/>
        </w:rPr>
        <w:t>Islam</w:t>
      </w:r>
      <w:r>
        <w:rPr>
          <w:sz w:val="28"/>
          <w:szCs w:val="28"/>
        </w:rPr>
        <w:t xml:space="preserve"> oppose to devils</w:t>
      </w:r>
      <w:r>
        <w:rPr>
          <w:rStyle w:val="FootnoteReference"/>
          <w:sz w:val="28"/>
          <w:szCs w:val="28"/>
        </w:rPr>
        <w:footnoteReference w:id="13"/>
      </w:r>
      <w:r>
        <w:rPr>
          <w:sz w:val="28"/>
          <w:szCs w:val="28"/>
        </w:rPr>
        <w:t xml:space="preserve"> </w:t>
      </w:r>
    </w:p>
    <w:p w:rsidR="001E13AE" w:rsidRDefault="001E13AE" w:rsidP="007A414A">
      <w:pPr>
        <w:pStyle w:val="ListParagraph"/>
        <w:jc w:val="both"/>
        <w:rPr>
          <w:sz w:val="28"/>
          <w:szCs w:val="28"/>
        </w:rPr>
      </w:pPr>
      <w:r>
        <w:rPr>
          <w:sz w:val="28"/>
          <w:szCs w:val="28"/>
        </w:rPr>
        <w:t xml:space="preserve">Mosques </w:t>
      </w:r>
      <w:r w:rsidR="0021355E">
        <w:rPr>
          <w:sz w:val="28"/>
          <w:szCs w:val="28"/>
        </w:rPr>
        <w:t xml:space="preserve">are the strong fortress of Islam. Mosques are the trenches of Islam and place of battleship against devil. </w:t>
      </w:r>
      <w:r w:rsidR="0021355E">
        <w:rPr>
          <w:rStyle w:val="FootnoteReference"/>
          <w:sz w:val="28"/>
          <w:szCs w:val="28"/>
        </w:rPr>
        <w:footnoteReference w:id="14"/>
      </w:r>
    </w:p>
    <w:p w:rsidR="0021355E" w:rsidRDefault="0021355E" w:rsidP="007A414A">
      <w:pPr>
        <w:pStyle w:val="ListParagraph"/>
        <w:jc w:val="both"/>
        <w:rPr>
          <w:sz w:val="28"/>
          <w:szCs w:val="28"/>
        </w:rPr>
      </w:pPr>
      <w:proofErr w:type="spellStart"/>
      <w:r>
        <w:rPr>
          <w:sz w:val="28"/>
          <w:szCs w:val="28"/>
        </w:rPr>
        <w:t>Mehrab</w:t>
      </w:r>
      <w:proofErr w:type="spellEnd"/>
      <w:r>
        <w:rPr>
          <w:sz w:val="28"/>
          <w:szCs w:val="28"/>
        </w:rPr>
        <w:t xml:space="preserve"> means the place of battleship (against devil)</w:t>
      </w:r>
      <w:r>
        <w:rPr>
          <w:rStyle w:val="FootnoteReference"/>
          <w:sz w:val="28"/>
          <w:szCs w:val="28"/>
        </w:rPr>
        <w:footnoteReference w:id="15"/>
      </w:r>
    </w:p>
    <w:p w:rsidR="0021355E" w:rsidRDefault="0021355E" w:rsidP="007A414A">
      <w:pPr>
        <w:pStyle w:val="ListParagraph"/>
        <w:jc w:val="both"/>
        <w:rPr>
          <w:sz w:val="28"/>
          <w:szCs w:val="28"/>
        </w:rPr>
      </w:pPr>
    </w:p>
    <w:p w:rsidR="0021355E" w:rsidRDefault="0021355E" w:rsidP="007A414A">
      <w:pPr>
        <w:pStyle w:val="ListParagraph"/>
        <w:jc w:val="both"/>
        <w:rPr>
          <w:sz w:val="28"/>
          <w:szCs w:val="28"/>
        </w:rPr>
      </w:pPr>
    </w:p>
    <w:p w:rsidR="0021355E" w:rsidRDefault="0021355E" w:rsidP="007A414A">
      <w:pPr>
        <w:pStyle w:val="ListParagraph"/>
        <w:numPr>
          <w:ilvl w:val="0"/>
          <w:numId w:val="1"/>
        </w:numPr>
        <w:jc w:val="both"/>
        <w:rPr>
          <w:sz w:val="28"/>
          <w:szCs w:val="28"/>
        </w:rPr>
      </w:pPr>
      <w:r w:rsidRPr="0021355E">
        <w:rPr>
          <w:b/>
          <w:bCs/>
          <w:sz w:val="28"/>
          <w:szCs w:val="28"/>
        </w:rPr>
        <w:t>Features</w:t>
      </w:r>
      <w:r>
        <w:rPr>
          <w:sz w:val="28"/>
          <w:szCs w:val="28"/>
        </w:rPr>
        <w:t>:</w:t>
      </w:r>
    </w:p>
    <w:p w:rsidR="0021355E" w:rsidRDefault="0021355E" w:rsidP="007A414A">
      <w:pPr>
        <w:pStyle w:val="ListParagraph"/>
        <w:jc w:val="both"/>
        <w:rPr>
          <w:b/>
          <w:bCs/>
          <w:sz w:val="28"/>
          <w:szCs w:val="28"/>
        </w:rPr>
      </w:pPr>
    </w:p>
    <w:p w:rsidR="0021355E" w:rsidRPr="0021355E" w:rsidRDefault="0021355E" w:rsidP="007A414A">
      <w:pPr>
        <w:pStyle w:val="ListParagraph"/>
        <w:numPr>
          <w:ilvl w:val="1"/>
          <w:numId w:val="1"/>
        </w:numPr>
        <w:jc w:val="both"/>
        <w:rPr>
          <w:sz w:val="28"/>
          <w:szCs w:val="28"/>
        </w:rPr>
      </w:pPr>
      <w:r>
        <w:rPr>
          <w:b/>
          <w:bCs/>
          <w:sz w:val="28"/>
          <w:szCs w:val="28"/>
        </w:rPr>
        <w:t>Habitable and thriving</w:t>
      </w:r>
    </w:p>
    <w:p w:rsidR="0021355E" w:rsidRDefault="0021355E" w:rsidP="007A414A">
      <w:pPr>
        <w:pStyle w:val="ListParagraph"/>
        <w:ind w:left="1440"/>
        <w:jc w:val="both"/>
        <w:rPr>
          <w:b/>
          <w:bCs/>
          <w:sz w:val="28"/>
          <w:szCs w:val="28"/>
        </w:rPr>
      </w:pPr>
    </w:p>
    <w:p w:rsidR="0021355E" w:rsidRDefault="0021355E" w:rsidP="007A414A">
      <w:pPr>
        <w:pStyle w:val="ListParagraph"/>
        <w:ind w:left="1440"/>
        <w:jc w:val="both"/>
        <w:rPr>
          <w:sz w:val="28"/>
          <w:szCs w:val="28"/>
          <w:lang w:bidi="fa-IR"/>
        </w:rPr>
      </w:pPr>
      <w:r>
        <w:rPr>
          <w:sz w:val="28"/>
          <w:szCs w:val="28"/>
        </w:rPr>
        <w:t xml:space="preserve">Flourishing mosque is principle because of its effectiveness. The Islamic monuments are beloved according to our thought. God has commanded: </w:t>
      </w:r>
      <w:r>
        <w:rPr>
          <w:rFonts w:hint="cs"/>
          <w:sz w:val="28"/>
          <w:szCs w:val="28"/>
          <w:rtl/>
          <w:lang w:bidi="fa-IR"/>
        </w:rPr>
        <w:t>انما یعمر مساجد الله...</w:t>
      </w:r>
    </w:p>
    <w:p w:rsidR="005270DC" w:rsidRDefault="005270DC" w:rsidP="007A414A">
      <w:pPr>
        <w:pStyle w:val="ListParagraph"/>
        <w:ind w:left="1440"/>
        <w:jc w:val="both"/>
        <w:rPr>
          <w:sz w:val="28"/>
          <w:szCs w:val="28"/>
          <w:rtl/>
          <w:lang w:bidi="fa-IR"/>
        </w:rPr>
      </w:pPr>
      <w:r>
        <w:rPr>
          <w:sz w:val="28"/>
          <w:szCs w:val="28"/>
          <w:lang w:bidi="fa-IR"/>
        </w:rPr>
        <w:t xml:space="preserve">Mosques have to be flourished and all signs of attention to prayer must be visible to people in Islamic city. </w:t>
      </w:r>
      <w:r>
        <w:rPr>
          <w:rStyle w:val="FootnoteReference"/>
          <w:sz w:val="28"/>
          <w:szCs w:val="28"/>
          <w:lang w:bidi="fa-IR"/>
        </w:rPr>
        <w:footnoteReference w:id="16"/>
      </w:r>
    </w:p>
    <w:p w:rsidR="0021355E" w:rsidRDefault="005270DC" w:rsidP="007A414A">
      <w:pPr>
        <w:pStyle w:val="ListParagraph"/>
        <w:ind w:left="1440"/>
        <w:jc w:val="both"/>
        <w:rPr>
          <w:sz w:val="28"/>
          <w:szCs w:val="28"/>
          <w:lang w:bidi="fa-IR"/>
        </w:rPr>
      </w:pPr>
      <w:r>
        <w:rPr>
          <w:sz w:val="28"/>
          <w:szCs w:val="28"/>
          <w:lang w:bidi="fa-IR"/>
        </w:rPr>
        <w:t>Building of mosque and presence of a decent Imam in mosque is</w:t>
      </w:r>
      <w:r w:rsidR="00246FB3">
        <w:rPr>
          <w:sz w:val="28"/>
          <w:szCs w:val="28"/>
          <w:lang w:bidi="fa-IR"/>
        </w:rPr>
        <w:t xml:space="preserve"> a</w:t>
      </w:r>
      <w:r>
        <w:rPr>
          <w:sz w:val="28"/>
          <w:szCs w:val="28"/>
          <w:lang w:bidi="fa-IR"/>
        </w:rPr>
        <w:t xml:space="preserve"> significant</w:t>
      </w:r>
      <w:r w:rsidR="00246FB3">
        <w:rPr>
          <w:sz w:val="28"/>
          <w:szCs w:val="28"/>
          <w:lang w:bidi="fa-IR"/>
        </w:rPr>
        <w:t xml:space="preserve"> affair</w:t>
      </w:r>
      <w:r>
        <w:rPr>
          <w:sz w:val="28"/>
          <w:szCs w:val="28"/>
          <w:lang w:bidi="fa-IR"/>
        </w:rPr>
        <w:t>.</w:t>
      </w:r>
      <w:r>
        <w:rPr>
          <w:rStyle w:val="FootnoteReference"/>
          <w:sz w:val="28"/>
          <w:szCs w:val="28"/>
          <w:lang w:bidi="fa-IR"/>
        </w:rPr>
        <w:footnoteReference w:id="17"/>
      </w:r>
    </w:p>
    <w:p w:rsidR="006E607A" w:rsidRDefault="00246FB3" w:rsidP="007A414A">
      <w:pPr>
        <w:pStyle w:val="ListParagraph"/>
        <w:ind w:left="1440"/>
        <w:jc w:val="both"/>
        <w:rPr>
          <w:sz w:val="28"/>
          <w:szCs w:val="28"/>
          <w:lang w:bidi="fa-IR"/>
        </w:rPr>
      </w:pPr>
      <w:r>
        <w:rPr>
          <w:sz w:val="28"/>
          <w:szCs w:val="28"/>
          <w:lang w:bidi="fa-IR"/>
        </w:rPr>
        <w:t>Mosques as the base of spirituality, purification and guidance have to going to become more flourished day to day.</w:t>
      </w:r>
      <w:r w:rsidR="00F752AF">
        <w:rPr>
          <w:rStyle w:val="FootnoteReference"/>
          <w:sz w:val="28"/>
          <w:szCs w:val="28"/>
          <w:lang w:bidi="fa-IR"/>
        </w:rPr>
        <w:footnoteReference w:id="18"/>
      </w:r>
    </w:p>
    <w:p w:rsidR="00F752AF" w:rsidRDefault="00F752AF" w:rsidP="007A414A">
      <w:pPr>
        <w:pStyle w:val="ListParagraph"/>
        <w:ind w:left="1440"/>
        <w:jc w:val="both"/>
        <w:rPr>
          <w:sz w:val="28"/>
          <w:szCs w:val="28"/>
          <w:lang w:bidi="fa-IR"/>
        </w:rPr>
      </w:pPr>
      <w:r>
        <w:rPr>
          <w:sz w:val="28"/>
          <w:szCs w:val="28"/>
          <w:lang w:bidi="fa-IR"/>
        </w:rPr>
        <w:t xml:space="preserve">Mosques have to be </w:t>
      </w:r>
      <w:r w:rsidR="003A22B6">
        <w:rPr>
          <w:sz w:val="28"/>
          <w:szCs w:val="28"/>
          <w:lang w:bidi="fa-IR"/>
        </w:rPr>
        <w:t xml:space="preserve">full of </w:t>
      </w:r>
      <w:r>
        <w:rPr>
          <w:sz w:val="28"/>
          <w:szCs w:val="28"/>
          <w:lang w:bidi="fa-IR"/>
        </w:rPr>
        <w:t xml:space="preserve">faithful and pious men. </w:t>
      </w:r>
      <w:r>
        <w:rPr>
          <w:rStyle w:val="FootnoteReference"/>
          <w:sz w:val="28"/>
          <w:szCs w:val="28"/>
          <w:lang w:bidi="fa-IR"/>
        </w:rPr>
        <w:footnoteReference w:id="19"/>
      </w:r>
    </w:p>
    <w:p w:rsidR="000B328A" w:rsidRDefault="00FE6621" w:rsidP="007A414A">
      <w:pPr>
        <w:pStyle w:val="ListParagraph"/>
        <w:ind w:left="1440"/>
        <w:jc w:val="both"/>
        <w:rPr>
          <w:sz w:val="28"/>
          <w:szCs w:val="28"/>
          <w:lang w:bidi="fa-IR"/>
        </w:rPr>
      </w:pPr>
      <w:r>
        <w:rPr>
          <w:sz w:val="28"/>
          <w:szCs w:val="28"/>
          <w:lang w:bidi="fa-IR"/>
        </w:rPr>
        <w:t>Azan has to be played from every mosque loudly even at dawn prayer time.</w:t>
      </w:r>
      <w:r w:rsidR="000B328A">
        <w:rPr>
          <w:sz w:val="28"/>
          <w:szCs w:val="28"/>
          <w:lang w:bidi="fa-IR"/>
        </w:rPr>
        <w:t xml:space="preserve"> Azan is the sign of Islam. Sound of Azan has to be heard anywhere in Tehran if it is the dome of Islam.</w:t>
      </w:r>
      <w:r>
        <w:rPr>
          <w:sz w:val="28"/>
          <w:szCs w:val="28"/>
          <w:lang w:bidi="fa-IR"/>
        </w:rPr>
        <w:t xml:space="preserve"> </w:t>
      </w:r>
      <w:r>
        <w:rPr>
          <w:rStyle w:val="FootnoteReference"/>
          <w:sz w:val="28"/>
          <w:szCs w:val="28"/>
          <w:lang w:bidi="fa-IR"/>
        </w:rPr>
        <w:footnoteReference w:id="20"/>
      </w:r>
    </w:p>
    <w:p w:rsidR="000B328A" w:rsidRDefault="000B328A" w:rsidP="007A414A">
      <w:pPr>
        <w:pStyle w:val="ListParagraph"/>
        <w:ind w:left="1440"/>
        <w:jc w:val="both"/>
        <w:rPr>
          <w:sz w:val="28"/>
          <w:szCs w:val="28"/>
          <w:lang w:bidi="fa-IR"/>
        </w:rPr>
      </w:pPr>
    </w:p>
    <w:p w:rsidR="000B328A" w:rsidRDefault="000B328A" w:rsidP="007A414A">
      <w:pPr>
        <w:pStyle w:val="ListParagraph"/>
        <w:numPr>
          <w:ilvl w:val="1"/>
          <w:numId w:val="1"/>
        </w:numPr>
        <w:jc w:val="both"/>
        <w:rPr>
          <w:b/>
          <w:bCs/>
          <w:sz w:val="28"/>
          <w:szCs w:val="28"/>
          <w:lang w:bidi="fa-IR"/>
        </w:rPr>
      </w:pPr>
      <w:r w:rsidRPr="000B328A">
        <w:rPr>
          <w:b/>
          <w:bCs/>
          <w:sz w:val="28"/>
          <w:szCs w:val="28"/>
          <w:lang w:bidi="fa-IR"/>
        </w:rPr>
        <w:t>The center of city and village</w:t>
      </w:r>
    </w:p>
    <w:p w:rsidR="000B328A" w:rsidRDefault="000B328A" w:rsidP="007A414A">
      <w:pPr>
        <w:pStyle w:val="ListParagraph"/>
        <w:ind w:left="1440"/>
        <w:jc w:val="both"/>
        <w:rPr>
          <w:sz w:val="28"/>
          <w:szCs w:val="28"/>
          <w:lang w:bidi="fa-IR"/>
        </w:rPr>
      </w:pPr>
      <w:r>
        <w:rPr>
          <w:sz w:val="28"/>
          <w:szCs w:val="28"/>
          <w:lang w:bidi="fa-IR"/>
        </w:rPr>
        <w:t xml:space="preserve">Mosque has to be existed anywhere man lives. Mosque has to be the main center. </w:t>
      </w:r>
      <w:r>
        <w:rPr>
          <w:rStyle w:val="FootnoteReference"/>
          <w:sz w:val="28"/>
          <w:szCs w:val="28"/>
          <w:lang w:bidi="fa-IR"/>
        </w:rPr>
        <w:footnoteReference w:id="21"/>
      </w:r>
    </w:p>
    <w:p w:rsidR="000B328A" w:rsidRDefault="000B328A" w:rsidP="007A414A">
      <w:pPr>
        <w:pStyle w:val="ListParagraph"/>
        <w:ind w:left="1440"/>
        <w:jc w:val="both"/>
        <w:rPr>
          <w:sz w:val="28"/>
          <w:szCs w:val="28"/>
          <w:lang w:bidi="fa-IR"/>
        </w:rPr>
      </w:pPr>
    </w:p>
    <w:p w:rsidR="000B328A" w:rsidRDefault="000B328A" w:rsidP="007A414A">
      <w:pPr>
        <w:pStyle w:val="ListParagraph"/>
        <w:ind w:left="1440"/>
        <w:jc w:val="both"/>
        <w:rPr>
          <w:sz w:val="28"/>
          <w:szCs w:val="28"/>
          <w:lang w:bidi="fa-IR"/>
        </w:rPr>
      </w:pPr>
      <w:r>
        <w:rPr>
          <w:sz w:val="28"/>
          <w:szCs w:val="28"/>
          <w:lang w:bidi="fa-IR"/>
        </w:rPr>
        <w:lastRenderedPageBreak/>
        <w:t>The cathedral mosque has to be c</w:t>
      </w:r>
      <w:r w:rsidR="00BC39C0">
        <w:rPr>
          <w:sz w:val="28"/>
          <w:szCs w:val="28"/>
          <w:lang w:bidi="fa-IR"/>
        </w:rPr>
        <w:t>onstructed in under construction</w:t>
      </w:r>
      <w:r>
        <w:rPr>
          <w:sz w:val="28"/>
          <w:szCs w:val="28"/>
          <w:lang w:bidi="fa-IR"/>
        </w:rPr>
        <w:t xml:space="preserve"> cities and towns </w:t>
      </w:r>
      <w:r w:rsidR="00BC39C0">
        <w:rPr>
          <w:sz w:val="28"/>
          <w:szCs w:val="28"/>
          <w:lang w:bidi="fa-IR"/>
        </w:rPr>
        <w:t xml:space="preserve">as the first and central point of them. </w:t>
      </w:r>
      <w:r w:rsidR="00BC39C0">
        <w:rPr>
          <w:rStyle w:val="FootnoteReference"/>
          <w:sz w:val="28"/>
          <w:szCs w:val="28"/>
          <w:lang w:bidi="fa-IR"/>
        </w:rPr>
        <w:footnoteReference w:id="22"/>
      </w:r>
    </w:p>
    <w:p w:rsidR="00BC39C0" w:rsidRDefault="00BC39C0" w:rsidP="007A414A">
      <w:pPr>
        <w:pStyle w:val="ListParagraph"/>
        <w:ind w:left="1440"/>
        <w:jc w:val="both"/>
        <w:rPr>
          <w:sz w:val="28"/>
          <w:szCs w:val="28"/>
          <w:lang w:bidi="fa-IR"/>
        </w:rPr>
      </w:pPr>
      <w:r>
        <w:rPr>
          <w:sz w:val="28"/>
          <w:szCs w:val="28"/>
          <w:lang w:bidi="fa-IR"/>
        </w:rPr>
        <w:t>Mosques has to be constructed as pivot and polar in city construction. Mosques have to be findable in every public place such as parks, hospitals, Bus Terminals… like pivot and polar.</w:t>
      </w:r>
      <w:r>
        <w:rPr>
          <w:rStyle w:val="FootnoteReference"/>
          <w:sz w:val="28"/>
          <w:szCs w:val="28"/>
          <w:lang w:bidi="fa-IR"/>
        </w:rPr>
        <w:footnoteReference w:id="23"/>
      </w:r>
    </w:p>
    <w:p w:rsidR="00BC39C0" w:rsidRDefault="00BC39C0" w:rsidP="007A414A">
      <w:pPr>
        <w:pStyle w:val="ListParagraph"/>
        <w:ind w:left="1440"/>
        <w:jc w:val="both"/>
        <w:rPr>
          <w:sz w:val="28"/>
          <w:szCs w:val="28"/>
          <w:lang w:bidi="fa-IR"/>
        </w:rPr>
      </w:pPr>
    </w:p>
    <w:p w:rsidR="00BC39C0" w:rsidRDefault="00BC39C0" w:rsidP="007A414A">
      <w:pPr>
        <w:pStyle w:val="ListParagraph"/>
        <w:ind w:left="1440"/>
        <w:jc w:val="both"/>
        <w:rPr>
          <w:sz w:val="28"/>
          <w:szCs w:val="28"/>
          <w:lang w:bidi="fa-IR"/>
        </w:rPr>
      </w:pPr>
    </w:p>
    <w:p w:rsidR="00BC39C0" w:rsidRPr="00BC39C0" w:rsidRDefault="00BC39C0" w:rsidP="007A414A">
      <w:pPr>
        <w:pStyle w:val="ListParagraph"/>
        <w:ind w:left="1440"/>
        <w:jc w:val="both"/>
        <w:rPr>
          <w:b/>
          <w:bCs/>
          <w:sz w:val="28"/>
          <w:szCs w:val="28"/>
          <w:lang w:bidi="fa-IR"/>
        </w:rPr>
      </w:pPr>
      <w:r w:rsidRPr="00BC39C0">
        <w:rPr>
          <w:b/>
          <w:bCs/>
          <w:sz w:val="28"/>
          <w:szCs w:val="28"/>
          <w:lang w:bidi="fa-IR"/>
        </w:rPr>
        <w:t>3.2 adorned with spiritual and materialistic elements</w:t>
      </w:r>
    </w:p>
    <w:p w:rsidR="00F66235" w:rsidRDefault="00F66235" w:rsidP="007A414A">
      <w:pPr>
        <w:pStyle w:val="ListParagraph"/>
        <w:ind w:left="1440"/>
        <w:jc w:val="both"/>
        <w:rPr>
          <w:sz w:val="28"/>
          <w:szCs w:val="28"/>
          <w:lang w:bidi="fa-IR"/>
        </w:rPr>
      </w:pPr>
    </w:p>
    <w:p w:rsidR="00BC39C0" w:rsidRDefault="00BC39C0" w:rsidP="007A414A">
      <w:pPr>
        <w:pStyle w:val="ListParagraph"/>
        <w:ind w:left="1440"/>
        <w:jc w:val="both"/>
        <w:rPr>
          <w:sz w:val="28"/>
          <w:szCs w:val="28"/>
          <w:lang w:bidi="fa-IR"/>
        </w:rPr>
      </w:pPr>
      <w:r>
        <w:rPr>
          <w:sz w:val="28"/>
          <w:szCs w:val="28"/>
          <w:lang w:bidi="fa-IR"/>
        </w:rPr>
        <w:t xml:space="preserve"> </w:t>
      </w:r>
      <w:r w:rsidR="00E722BB">
        <w:rPr>
          <w:sz w:val="28"/>
          <w:szCs w:val="28"/>
          <w:lang w:bidi="fa-IR"/>
        </w:rPr>
        <w:t xml:space="preserve">Flourishing mosque and investigating its spiritual and materialistic ornament is a public duty and everyone has to participate in this notable affairs as </w:t>
      </w:r>
      <w:r w:rsidR="00093662">
        <w:rPr>
          <w:sz w:val="28"/>
          <w:szCs w:val="28"/>
          <w:lang w:bidi="fa-IR"/>
        </w:rPr>
        <w:t>it’s</w:t>
      </w:r>
      <w:r w:rsidR="00E722BB">
        <w:rPr>
          <w:sz w:val="28"/>
          <w:szCs w:val="28"/>
          <w:lang w:bidi="fa-IR"/>
        </w:rPr>
        <w:t xml:space="preserve"> possible.  People, municipalities and governmental orgs have to play role in </w:t>
      </w:r>
      <w:r w:rsidR="00093662">
        <w:rPr>
          <w:sz w:val="28"/>
          <w:szCs w:val="28"/>
          <w:lang w:bidi="fa-IR"/>
        </w:rPr>
        <w:t xml:space="preserve">this affair. A pious cleric has to be pivot and leader of this movement. </w:t>
      </w:r>
      <w:r w:rsidR="00093662">
        <w:rPr>
          <w:rStyle w:val="FootnoteReference"/>
          <w:sz w:val="28"/>
          <w:szCs w:val="28"/>
          <w:lang w:bidi="fa-IR"/>
        </w:rPr>
        <w:footnoteReference w:id="24"/>
      </w:r>
    </w:p>
    <w:p w:rsidR="00093662" w:rsidRDefault="00093662" w:rsidP="007A414A">
      <w:pPr>
        <w:pStyle w:val="ListParagraph"/>
        <w:ind w:left="1440"/>
        <w:jc w:val="both"/>
        <w:rPr>
          <w:sz w:val="28"/>
          <w:szCs w:val="28"/>
          <w:lang w:bidi="fa-IR"/>
        </w:rPr>
      </w:pPr>
      <w:r>
        <w:rPr>
          <w:sz w:val="28"/>
          <w:szCs w:val="28"/>
          <w:lang w:bidi="fa-IR"/>
        </w:rPr>
        <w:t>Mosques has to be clean and comforting everywhere.</w:t>
      </w:r>
      <w:r>
        <w:rPr>
          <w:rStyle w:val="FootnoteReference"/>
          <w:sz w:val="28"/>
          <w:szCs w:val="28"/>
          <w:lang w:bidi="fa-IR"/>
        </w:rPr>
        <w:footnoteReference w:id="25"/>
      </w:r>
    </w:p>
    <w:p w:rsidR="00093662" w:rsidRDefault="00093662" w:rsidP="007A414A">
      <w:pPr>
        <w:pStyle w:val="ListParagraph"/>
        <w:ind w:left="1440"/>
        <w:jc w:val="both"/>
        <w:rPr>
          <w:sz w:val="28"/>
          <w:szCs w:val="28"/>
          <w:lang w:bidi="fa-IR"/>
        </w:rPr>
      </w:pPr>
      <w:r>
        <w:rPr>
          <w:sz w:val="28"/>
          <w:szCs w:val="28"/>
          <w:lang w:bidi="fa-IR"/>
        </w:rPr>
        <w:t>Cleanness, purification and perfuming mosques have to be done</w:t>
      </w:r>
      <w:r w:rsidR="008F0439">
        <w:rPr>
          <w:sz w:val="28"/>
          <w:szCs w:val="28"/>
          <w:lang w:bidi="fa-IR"/>
        </w:rPr>
        <w:t>.</w:t>
      </w:r>
      <w:r w:rsidR="008F0439">
        <w:rPr>
          <w:rStyle w:val="FootnoteReference"/>
          <w:sz w:val="28"/>
          <w:szCs w:val="28"/>
          <w:lang w:bidi="fa-IR"/>
        </w:rPr>
        <w:footnoteReference w:id="26"/>
      </w:r>
    </w:p>
    <w:p w:rsidR="008F0439" w:rsidRDefault="008F0439" w:rsidP="007A414A">
      <w:pPr>
        <w:pStyle w:val="ListParagraph"/>
        <w:ind w:left="1440"/>
        <w:jc w:val="both"/>
        <w:rPr>
          <w:sz w:val="28"/>
          <w:szCs w:val="28"/>
          <w:lang w:bidi="fa-IR"/>
        </w:rPr>
      </w:pPr>
      <w:r>
        <w:rPr>
          <w:sz w:val="28"/>
          <w:szCs w:val="28"/>
          <w:lang w:bidi="fa-IR"/>
        </w:rPr>
        <w:t>Make mosque clean and full of motivation like young hearts.</w:t>
      </w:r>
      <w:r>
        <w:rPr>
          <w:rStyle w:val="FootnoteReference"/>
          <w:sz w:val="28"/>
          <w:szCs w:val="28"/>
          <w:lang w:bidi="fa-IR"/>
        </w:rPr>
        <w:footnoteReference w:id="27"/>
      </w:r>
    </w:p>
    <w:p w:rsidR="008F0439" w:rsidRDefault="008F0439" w:rsidP="007A414A">
      <w:pPr>
        <w:pStyle w:val="ListParagraph"/>
        <w:ind w:left="1440"/>
        <w:jc w:val="both"/>
        <w:rPr>
          <w:sz w:val="28"/>
          <w:szCs w:val="28"/>
          <w:lang w:bidi="fa-IR"/>
        </w:rPr>
      </w:pPr>
      <w:r>
        <w:rPr>
          <w:sz w:val="28"/>
          <w:szCs w:val="28"/>
          <w:lang w:bidi="fa-IR"/>
        </w:rPr>
        <w:t>Mosques have to be clean, orderly and motivate</w:t>
      </w:r>
      <w:r>
        <w:rPr>
          <w:rStyle w:val="FootnoteReference"/>
          <w:sz w:val="28"/>
          <w:szCs w:val="28"/>
          <w:lang w:bidi="fa-IR"/>
        </w:rPr>
        <w:footnoteReference w:id="28"/>
      </w:r>
    </w:p>
    <w:p w:rsidR="002755F9" w:rsidRDefault="008F0439" w:rsidP="007A414A">
      <w:pPr>
        <w:pStyle w:val="ListParagraph"/>
        <w:ind w:left="1440"/>
        <w:jc w:val="both"/>
        <w:rPr>
          <w:sz w:val="28"/>
          <w:szCs w:val="28"/>
          <w:lang w:bidi="fa-IR"/>
        </w:rPr>
      </w:pPr>
      <w:r>
        <w:rPr>
          <w:sz w:val="28"/>
          <w:szCs w:val="28"/>
          <w:lang w:bidi="fa-IR"/>
        </w:rPr>
        <w:t xml:space="preserve">Building </w:t>
      </w:r>
      <w:r w:rsidR="002755F9">
        <w:rPr>
          <w:sz w:val="28"/>
          <w:szCs w:val="28"/>
          <w:lang w:bidi="fa-IR"/>
        </w:rPr>
        <w:t>of mosque has to be adopted to the using pattern and</w:t>
      </w:r>
      <w:r>
        <w:rPr>
          <w:sz w:val="28"/>
          <w:szCs w:val="28"/>
          <w:lang w:bidi="fa-IR"/>
        </w:rPr>
        <w:t xml:space="preserve"> environmental conformity</w:t>
      </w:r>
      <w:r w:rsidR="002755F9">
        <w:rPr>
          <w:sz w:val="28"/>
          <w:szCs w:val="28"/>
          <w:lang w:bidi="fa-IR"/>
        </w:rPr>
        <w:t xml:space="preserve">. </w:t>
      </w:r>
      <w:r w:rsidR="002755F9">
        <w:rPr>
          <w:rStyle w:val="FootnoteReference"/>
          <w:sz w:val="28"/>
          <w:szCs w:val="28"/>
          <w:lang w:bidi="fa-IR"/>
        </w:rPr>
        <w:footnoteReference w:id="29"/>
      </w:r>
    </w:p>
    <w:p w:rsidR="002755F9" w:rsidRDefault="002755F9" w:rsidP="007A414A">
      <w:pPr>
        <w:pStyle w:val="ListParagraph"/>
        <w:ind w:left="1440"/>
        <w:jc w:val="both"/>
        <w:rPr>
          <w:sz w:val="28"/>
          <w:szCs w:val="28"/>
          <w:lang w:bidi="fa-IR"/>
        </w:rPr>
      </w:pPr>
      <w:r>
        <w:rPr>
          <w:sz w:val="28"/>
          <w:szCs w:val="28"/>
          <w:lang w:bidi="fa-IR"/>
        </w:rPr>
        <w:t xml:space="preserve">Mosque should be the place for prayer shining. The spirit of cognition, love and familiarity have to be radiated from mosque. Imams, servants and trustees of mosques, everyone should perform a part of this divine and significant role. </w:t>
      </w:r>
      <w:r>
        <w:rPr>
          <w:rStyle w:val="FootnoteReference"/>
          <w:sz w:val="28"/>
          <w:szCs w:val="28"/>
          <w:lang w:bidi="fa-IR"/>
        </w:rPr>
        <w:footnoteReference w:id="30"/>
      </w:r>
    </w:p>
    <w:p w:rsidR="002755F9" w:rsidRDefault="002755F9" w:rsidP="007A414A">
      <w:pPr>
        <w:pStyle w:val="ListParagraph"/>
        <w:ind w:left="1440"/>
        <w:jc w:val="both"/>
        <w:rPr>
          <w:sz w:val="28"/>
          <w:szCs w:val="28"/>
          <w:lang w:bidi="fa-IR"/>
        </w:rPr>
      </w:pPr>
      <w:r>
        <w:rPr>
          <w:sz w:val="28"/>
          <w:szCs w:val="28"/>
          <w:lang w:bidi="fa-IR"/>
        </w:rPr>
        <w:t xml:space="preserve">Space of mosque will be perfumed by rightness, teaching the principles of religion and </w:t>
      </w:r>
      <w:r w:rsidR="007A414A">
        <w:rPr>
          <w:sz w:val="28"/>
          <w:szCs w:val="28"/>
          <w:lang w:bidi="fa-IR"/>
        </w:rPr>
        <w:t xml:space="preserve">guides everyone’s life into God. </w:t>
      </w:r>
      <w:r w:rsidR="007A414A">
        <w:rPr>
          <w:rStyle w:val="FootnoteReference"/>
          <w:sz w:val="28"/>
          <w:szCs w:val="28"/>
          <w:lang w:bidi="fa-IR"/>
        </w:rPr>
        <w:footnoteReference w:id="31"/>
      </w:r>
      <w:r>
        <w:rPr>
          <w:sz w:val="28"/>
          <w:szCs w:val="28"/>
          <w:lang w:bidi="fa-IR"/>
        </w:rPr>
        <w:t xml:space="preserve"> </w:t>
      </w:r>
    </w:p>
    <w:p w:rsidR="00901C52" w:rsidRDefault="00901C52" w:rsidP="007A414A">
      <w:pPr>
        <w:pStyle w:val="ListParagraph"/>
        <w:ind w:left="1440"/>
        <w:jc w:val="both"/>
        <w:rPr>
          <w:sz w:val="28"/>
          <w:szCs w:val="28"/>
          <w:lang w:bidi="fa-IR"/>
        </w:rPr>
      </w:pPr>
    </w:p>
    <w:p w:rsidR="00901C52" w:rsidRDefault="00901C52" w:rsidP="007A414A">
      <w:pPr>
        <w:pStyle w:val="ListParagraph"/>
        <w:ind w:left="1440"/>
        <w:jc w:val="both"/>
        <w:rPr>
          <w:sz w:val="28"/>
          <w:szCs w:val="28"/>
          <w:lang w:bidi="fa-IR"/>
        </w:rPr>
      </w:pPr>
    </w:p>
    <w:p w:rsidR="00901C52" w:rsidRPr="001936E0" w:rsidRDefault="00901C52" w:rsidP="007A414A">
      <w:pPr>
        <w:pStyle w:val="ListParagraph"/>
        <w:ind w:left="1440"/>
        <w:jc w:val="both"/>
        <w:rPr>
          <w:b/>
          <w:bCs/>
          <w:sz w:val="28"/>
          <w:szCs w:val="28"/>
          <w:lang w:bidi="fa-IR"/>
        </w:rPr>
      </w:pPr>
      <w:r w:rsidRPr="001936E0">
        <w:rPr>
          <w:b/>
          <w:bCs/>
          <w:sz w:val="28"/>
          <w:szCs w:val="28"/>
          <w:lang w:bidi="fa-IR"/>
        </w:rPr>
        <w:t>4.2 The source of abundance</w:t>
      </w:r>
    </w:p>
    <w:p w:rsidR="00901C52" w:rsidRDefault="00901C52" w:rsidP="007A414A">
      <w:pPr>
        <w:pStyle w:val="ListParagraph"/>
        <w:ind w:left="1440"/>
        <w:jc w:val="both"/>
        <w:rPr>
          <w:sz w:val="28"/>
          <w:szCs w:val="28"/>
          <w:lang w:bidi="fa-IR"/>
        </w:rPr>
      </w:pPr>
    </w:p>
    <w:p w:rsidR="00901C52" w:rsidRDefault="00F349F2" w:rsidP="007A414A">
      <w:pPr>
        <w:pStyle w:val="ListParagraph"/>
        <w:ind w:left="1440"/>
        <w:jc w:val="both"/>
        <w:rPr>
          <w:sz w:val="28"/>
          <w:szCs w:val="28"/>
          <w:lang w:bidi="fa-IR"/>
        </w:rPr>
      </w:pPr>
      <w:r>
        <w:rPr>
          <w:sz w:val="28"/>
          <w:szCs w:val="28"/>
          <w:lang w:bidi="fa-IR"/>
        </w:rPr>
        <w:t xml:space="preserve">Mosques should be the place of safety, source of blessing but it is not allowed to disturb neighbors. </w:t>
      </w:r>
      <w:r>
        <w:rPr>
          <w:rStyle w:val="FootnoteReference"/>
          <w:sz w:val="28"/>
          <w:szCs w:val="28"/>
          <w:lang w:bidi="fa-IR"/>
        </w:rPr>
        <w:footnoteReference w:id="32"/>
      </w:r>
    </w:p>
    <w:p w:rsidR="00F349F2" w:rsidRDefault="00F349F2" w:rsidP="00061B8D">
      <w:pPr>
        <w:pStyle w:val="ListParagraph"/>
        <w:ind w:left="1440"/>
        <w:jc w:val="both"/>
        <w:rPr>
          <w:sz w:val="28"/>
          <w:szCs w:val="28"/>
          <w:lang w:bidi="fa-IR"/>
        </w:rPr>
      </w:pPr>
      <w:r>
        <w:rPr>
          <w:sz w:val="28"/>
          <w:szCs w:val="28"/>
          <w:lang w:bidi="fa-IR"/>
        </w:rPr>
        <w:t xml:space="preserve">It’s not allowed to use loudspeaker for </w:t>
      </w:r>
      <w:proofErr w:type="spellStart"/>
      <w:r w:rsidR="00061B8D">
        <w:rPr>
          <w:sz w:val="28"/>
          <w:szCs w:val="28"/>
          <w:lang w:bidi="fa-IR"/>
        </w:rPr>
        <w:t>Adhan</w:t>
      </w:r>
      <w:proofErr w:type="spellEnd"/>
      <w:r>
        <w:rPr>
          <w:sz w:val="28"/>
          <w:szCs w:val="28"/>
          <w:lang w:bidi="fa-IR"/>
        </w:rPr>
        <w:t xml:space="preserve"> at </w:t>
      </w:r>
      <w:r w:rsidR="00077903">
        <w:rPr>
          <w:sz w:val="28"/>
          <w:szCs w:val="28"/>
          <w:lang w:bidi="fa-IR"/>
        </w:rPr>
        <w:t xml:space="preserve">dawn. </w:t>
      </w:r>
      <w:proofErr w:type="spellStart"/>
      <w:r w:rsidR="00061B8D">
        <w:rPr>
          <w:sz w:val="28"/>
          <w:szCs w:val="28"/>
          <w:lang w:bidi="fa-IR"/>
        </w:rPr>
        <w:t>Adhan</w:t>
      </w:r>
      <w:proofErr w:type="spellEnd"/>
      <w:r w:rsidR="00061B8D">
        <w:rPr>
          <w:sz w:val="28"/>
          <w:szCs w:val="28"/>
          <w:lang w:bidi="fa-IR"/>
        </w:rPr>
        <w:t xml:space="preserve"> inspires hope in hearts of believers and enlightens the depressed hearts. </w:t>
      </w:r>
      <w:r w:rsidR="00061B8D">
        <w:rPr>
          <w:rStyle w:val="FootnoteReference"/>
          <w:sz w:val="28"/>
          <w:szCs w:val="28"/>
          <w:lang w:bidi="fa-IR"/>
        </w:rPr>
        <w:footnoteReference w:id="33"/>
      </w:r>
      <w:r w:rsidR="00061B8D">
        <w:rPr>
          <w:sz w:val="28"/>
          <w:szCs w:val="28"/>
          <w:lang w:bidi="fa-IR"/>
        </w:rPr>
        <w:t xml:space="preserve"> </w:t>
      </w:r>
    </w:p>
    <w:p w:rsidR="00061B8D" w:rsidRDefault="00061B8D" w:rsidP="00061B8D">
      <w:pPr>
        <w:pStyle w:val="ListParagraph"/>
        <w:ind w:left="1440"/>
        <w:jc w:val="both"/>
        <w:rPr>
          <w:sz w:val="28"/>
          <w:szCs w:val="28"/>
          <w:lang w:bidi="fa-IR"/>
        </w:rPr>
      </w:pPr>
      <w:r>
        <w:rPr>
          <w:sz w:val="28"/>
          <w:szCs w:val="28"/>
          <w:lang w:bidi="fa-IR"/>
        </w:rPr>
        <w:t xml:space="preserve">I recommended for </w:t>
      </w:r>
      <w:proofErr w:type="spellStart"/>
      <w:r>
        <w:rPr>
          <w:sz w:val="28"/>
          <w:szCs w:val="28"/>
          <w:lang w:bidi="fa-IR"/>
        </w:rPr>
        <w:t>Adhan</w:t>
      </w:r>
      <w:proofErr w:type="spellEnd"/>
      <w:r>
        <w:rPr>
          <w:sz w:val="28"/>
          <w:szCs w:val="28"/>
          <w:lang w:bidi="fa-IR"/>
        </w:rPr>
        <w:t xml:space="preserve"> and it was to not recite </w:t>
      </w:r>
      <w:proofErr w:type="spellStart"/>
      <w:r>
        <w:rPr>
          <w:sz w:val="28"/>
          <w:szCs w:val="28"/>
          <w:lang w:bidi="fa-IR"/>
        </w:rPr>
        <w:t>Adhan</w:t>
      </w:r>
      <w:proofErr w:type="spellEnd"/>
      <w:r>
        <w:rPr>
          <w:sz w:val="28"/>
          <w:szCs w:val="28"/>
          <w:lang w:bidi="fa-IR"/>
        </w:rPr>
        <w:t xml:space="preserve"> loudly using loudspeakers. Although, some believers paid attention to the second part of my advice! </w:t>
      </w:r>
      <w:r w:rsidR="001936E0">
        <w:rPr>
          <w:sz w:val="28"/>
          <w:szCs w:val="28"/>
          <w:lang w:bidi="fa-IR"/>
        </w:rPr>
        <w:t>It is</w:t>
      </w:r>
      <w:r>
        <w:rPr>
          <w:sz w:val="28"/>
          <w:szCs w:val="28"/>
          <w:lang w:bidi="fa-IR"/>
        </w:rPr>
        <w:t xml:space="preserve"> necessary to call to prayer at least in some mosques of Tehran, even dawn prayer. It is significant to recite </w:t>
      </w:r>
      <w:proofErr w:type="spellStart"/>
      <w:r>
        <w:rPr>
          <w:sz w:val="28"/>
          <w:szCs w:val="28"/>
          <w:lang w:bidi="fa-IR"/>
        </w:rPr>
        <w:t>Adhan</w:t>
      </w:r>
      <w:proofErr w:type="spellEnd"/>
      <w:r>
        <w:rPr>
          <w:sz w:val="28"/>
          <w:szCs w:val="28"/>
          <w:lang w:bidi="fa-IR"/>
        </w:rPr>
        <w:t xml:space="preserve"> at noon and night, inside and out of mosque in order to accustom people with </w:t>
      </w:r>
      <w:proofErr w:type="spellStart"/>
      <w:r>
        <w:rPr>
          <w:sz w:val="28"/>
          <w:szCs w:val="28"/>
          <w:lang w:bidi="fa-IR"/>
        </w:rPr>
        <w:t>Adhan</w:t>
      </w:r>
      <w:proofErr w:type="spellEnd"/>
      <w:r>
        <w:rPr>
          <w:sz w:val="28"/>
          <w:szCs w:val="28"/>
          <w:lang w:bidi="fa-IR"/>
        </w:rPr>
        <w:t xml:space="preserve">. </w:t>
      </w:r>
      <w:r w:rsidR="001936E0">
        <w:rPr>
          <w:rStyle w:val="FootnoteReference"/>
          <w:sz w:val="28"/>
          <w:szCs w:val="28"/>
          <w:lang w:bidi="fa-IR"/>
        </w:rPr>
        <w:footnoteReference w:id="34"/>
      </w:r>
    </w:p>
    <w:p w:rsidR="007A414A" w:rsidRDefault="007A414A" w:rsidP="007A414A">
      <w:pPr>
        <w:pStyle w:val="ListParagraph"/>
        <w:ind w:left="1440"/>
        <w:jc w:val="both"/>
        <w:rPr>
          <w:sz w:val="28"/>
          <w:szCs w:val="28"/>
          <w:lang w:bidi="fa-IR"/>
        </w:rPr>
      </w:pPr>
    </w:p>
    <w:p w:rsidR="001936E0" w:rsidRPr="00F4080C" w:rsidRDefault="001936E0" w:rsidP="007A414A">
      <w:pPr>
        <w:pStyle w:val="ListParagraph"/>
        <w:ind w:left="1440"/>
        <w:jc w:val="both"/>
        <w:rPr>
          <w:b/>
          <w:bCs/>
          <w:sz w:val="28"/>
          <w:szCs w:val="28"/>
          <w:lang w:bidi="fa-IR"/>
        </w:rPr>
      </w:pPr>
      <w:r w:rsidRPr="00F4080C">
        <w:rPr>
          <w:b/>
          <w:bCs/>
          <w:sz w:val="28"/>
          <w:szCs w:val="28"/>
          <w:lang w:bidi="fa-IR"/>
        </w:rPr>
        <w:t>5.2 Constant relation with people:</w:t>
      </w:r>
    </w:p>
    <w:p w:rsidR="001936E0" w:rsidRDefault="001936E0" w:rsidP="007A414A">
      <w:pPr>
        <w:pStyle w:val="ListParagraph"/>
        <w:ind w:left="1440"/>
        <w:jc w:val="both"/>
        <w:rPr>
          <w:sz w:val="28"/>
          <w:szCs w:val="28"/>
          <w:lang w:bidi="fa-IR"/>
        </w:rPr>
      </w:pPr>
    </w:p>
    <w:p w:rsidR="001936E0" w:rsidRDefault="001936E0" w:rsidP="007A414A">
      <w:pPr>
        <w:pStyle w:val="ListParagraph"/>
        <w:ind w:left="1440"/>
        <w:jc w:val="both"/>
        <w:rPr>
          <w:sz w:val="28"/>
          <w:szCs w:val="28"/>
          <w:lang w:bidi="fa-IR"/>
        </w:rPr>
      </w:pPr>
      <w:r>
        <w:rPr>
          <w:sz w:val="28"/>
          <w:szCs w:val="28"/>
          <w:lang w:bidi="fa-IR"/>
        </w:rPr>
        <w:t xml:space="preserve">Mosque is asked to consolidate its relations with those people succeed in scientific, sporty, artistic and social aspects. </w:t>
      </w:r>
      <w:r>
        <w:rPr>
          <w:rStyle w:val="FootnoteReference"/>
          <w:sz w:val="28"/>
          <w:szCs w:val="28"/>
          <w:lang w:bidi="fa-IR"/>
        </w:rPr>
        <w:footnoteReference w:id="35"/>
      </w:r>
    </w:p>
    <w:p w:rsidR="001936E0" w:rsidRDefault="001936E0" w:rsidP="001936E0">
      <w:pPr>
        <w:pStyle w:val="ListParagraph"/>
        <w:ind w:left="1440"/>
        <w:jc w:val="both"/>
        <w:rPr>
          <w:sz w:val="28"/>
          <w:szCs w:val="28"/>
          <w:lang w:bidi="fa-IR"/>
        </w:rPr>
      </w:pPr>
      <w:r>
        <w:rPr>
          <w:sz w:val="28"/>
          <w:szCs w:val="28"/>
          <w:lang w:bidi="fa-IR"/>
        </w:rPr>
        <w:t xml:space="preserve">Mosques is demanded to consolidate its relations with youth who marry and even orphans. </w:t>
      </w:r>
      <w:r>
        <w:rPr>
          <w:rStyle w:val="FootnoteReference"/>
          <w:sz w:val="28"/>
          <w:szCs w:val="28"/>
          <w:lang w:bidi="fa-IR"/>
        </w:rPr>
        <w:footnoteReference w:id="36"/>
      </w:r>
      <w:r>
        <w:rPr>
          <w:sz w:val="28"/>
          <w:szCs w:val="28"/>
          <w:lang w:bidi="fa-IR"/>
        </w:rPr>
        <w:t xml:space="preserve"> </w:t>
      </w:r>
    </w:p>
    <w:p w:rsidR="001936E0" w:rsidRDefault="0057430F" w:rsidP="0057430F">
      <w:pPr>
        <w:pStyle w:val="ListParagraph"/>
        <w:ind w:left="1440"/>
        <w:jc w:val="both"/>
        <w:rPr>
          <w:sz w:val="28"/>
          <w:szCs w:val="28"/>
          <w:lang w:bidi="fa-IR"/>
        </w:rPr>
      </w:pPr>
      <w:r>
        <w:rPr>
          <w:sz w:val="28"/>
          <w:szCs w:val="28"/>
          <w:lang w:bidi="fa-IR"/>
        </w:rPr>
        <w:t xml:space="preserve">There is a good tradition in some of the Islamic countries and most of their mosques host guests of God in Ramadan to break fasten in mosque. These tradition were weaken in Pahlavi era. We have to revive these relations. </w:t>
      </w:r>
      <w:r>
        <w:rPr>
          <w:rStyle w:val="FootnoteReference"/>
          <w:sz w:val="28"/>
          <w:szCs w:val="28"/>
          <w:lang w:bidi="fa-IR"/>
        </w:rPr>
        <w:footnoteReference w:id="37"/>
      </w:r>
    </w:p>
    <w:p w:rsidR="00F4080C" w:rsidRDefault="00F4080C" w:rsidP="0057430F">
      <w:pPr>
        <w:pStyle w:val="ListParagraph"/>
        <w:ind w:left="1440"/>
        <w:jc w:val="both"/>
        <w:rPr>
          <w:sz w:val="28"/>
          <w:szCs w:val="28"/>
          <w:lang w:bidi="fa-IR"/>
        </w:rPr>
      </w:pPr>
      <w:r>
        <w:rPr>
          <w:sz w:val="28"/>
          <w:szCs w:val="28"/>
          <w:lang w:bidi="fa-IR"/>
        </w:rPr>
        <w:t>Hosting poor people in mosque and feeding them by a simple food in Ramadhan (</w:t>
      </w:r>
      <w:proofErr w:type="spellStart"/>
      <w:r>
        <w:rPr>
          <w:sz w:val="28"/>
          <w:szCs w:val="28"/>
          <w:lang w:bidi="fa-IR"/>
        </w:rPr>
        <w:t>Iftar</w:t>
      </w:r>
      <w:proofErr w:type="spellEnd"/>
      <w:r>
        <w:rPr>
          <w:sz w:val="28"/>
          <w:szCs w:val="28"/>
          <w:lang w:bidi="fa-IR"/>
        </w:rPr>
        <w:t xml:space="preserve">) is a good tradition. But some people do wasting action under the pretext of drawing their hearts near needy people. </w:t>
      </w:r>
      <w:r>
        <w:rPr>
          <w:rStyle w:val="FootnoteReference"/>
          <w:sz w:val="28"/>
          <w:szCs w:val="28"/>
          <w:lang w:bidi="fa-IR"/>
        </w:rPr>
        <w:footnoteReference w:id="38"/>
      </w:r>
    </w:p>
    <w:p w:rsidR="00F4080C" w:rsidRDefault="00F4080C" w:rsidP="0057430F">
      <w:pPr>
        <w:pStyle w:val="ListParagraph"/>
        <w:ind w:left="1440"/>
        <w:jc w:val="both"/>
        <w:rPr>
          <w:sz w:val="28"/>
          <w:szCs w:val="28"/>
          <w:lang w:bidi="fa-IR"/>
        </w:rPr>
      </w:pPr>
    </w:p>
    <w:p w:rsidR="00F4080C" w:rsidRDefault="00F4080C" w:rsidP="0057430F">
      <w:pPr>
        <w:pStyle w:val="ListParagraph"/>
        <w:ind w:left="1440"/>
        <w:jc w:val="both"/>
        <w:rPr>
          <w:sz w:val="28"/>
          <w:szCs w:val="28"/>
          <w:lang w:bidi="fa-IR"/>
        </w:rPr>
      </w:pPr>
    </w:p>
    <w:p w:rsidR="00F4080C" w:rsidRDefault="00F4080C" w:rsidP="0057430F">
      <w:pPr>
        <w:pStyle w:val="ListParagraph"/>
        <w:ind w:left="1440"/>
        <w:jc w:val="both"/>
        <w:rPr>
          <w:sz w:val="28"/>
          <w:szCs w:val="28"/>
          <w:lang w:bidi="fa-IR"/>
        </w:rPr>
      </w:pPr>
    </w:p>
    <w:p w:rsidR="00F4080C" w:rsidRPr="00F4080C" w:rsidRDefault="00F4080C" w:rsidP="0057430F">
      <w:pPr>
        <w:pStyle w:val="ListParagraph"/>
        <w:ind w:left="1440"/>
        <w:jc w:val="both"/>
        <w:rPr>
          <w:b/>
          <w:bCs/>
          <w:sz w:val="28"/>
          <w:szCs w:val="28"/>
          <w:lang w:bidi="fa-IR"/>
        </w:rPr>
      </w:pPr>
      <w:r w:rsidRPr="00F4080C">
        <w:rPr>
          <w:b/>
          <w:bCs/>
          <w:sz w:val="28"/>
          <w:szCs w:val="28"/>
          <w:lang w:bidi="fa-IR"/>
        </w:rPr>
        <w:t>6.2 An attractive place for youth</w:t>
      </w:r>
    </w:p>
    <w:p w:rsidR="00F4080C" w:rsidRDefault="00F4080C" w:rsidP="0057430F">
      <w:pPr>
        <w:pStyle w:val="ListParagraph"/>
        <w:ind w:left="1440"/>
        <w:jc w:val="both"/>
        <w:rPr>
          <w:sz w:val="28"/>
          <w:szCs w:val="28"/>
          <w:lang w:bidi="fa-IR"/>
        </w:rPr>
      </w:pPr>
    </w:p>
    <w:p w:rsidR="0056748F" w:rsidRDefault="00090EE8" w:rsidP="007A414A">
      <w:pPr>
        <w:pStyle w:val="ListParagraph"/>
        <w:ind w:left="1440"/>
        <w:jc w:val="both"/>
        <w:rPr>
          <w:sz w:val="28"/>
          <w:szCs w:val="28"/>
          <w:lang w:bidi="fa-IR"/>
        </w:rPr>
      </w:pPr>
      <w:r>
        <w:rPr>
          <w:sz w:val="28"/>
          <w:szCs w:val="28"/>
          <w:lang w:bidi="fa-IR"/>
        </w:rPr>
        <w:t xml:space="preserve"> </w:t>
      </w:r>
      <w:r w:rsidR="000555CE">
        <w:rPr>
          <w:sz w:val="28"/>
          <w:szCs w:val="28"/>
          <w:lang w:bidi="fa-IR"/>
        </w:rPr>
        <w:t xml:space="preserve">Mosque should not be only appropriated to aged worshippers but younkers also ought to gather and fill mosques. </w:t>
      </w:r>
      <w:r w:rsidR="003F6475">
        <w:rPr>
          <w:rStyle w:val="FootnoteReference"/>
          <w:sz w:val="28"/>
          <w:szCs w:val="28"/>
          <w:lang w:bidi="fa-IR"/>
        </w:rPr>
        <w:footnoteReference w:id="39"/>
      </w:r>
    </w:p>
    <w:p w:rsidR="004D21B4" w:rsidRDefault="004D21B4" w:rsidP="007A414A">
      <w:pPr>
        <w:pStyle w:val="ListParagraph"/>
        <w:ind w:left="1440"/>
        <w:jc w:val="both"/>
        <w:rPr>
          <w:sz w:val="28"/>
          <w:szCs w:val="28"/>
          <w:rtl/>
          <w:lang w:bidi="fa-IR"/>
        </w:rPr>
      </w:pPr>
    </w:p>
    <w:p w:rsidR="003F6475" w:rsidRDefault="003F6475" w:rsidP="007A414A">
      <w:pPr>
        <w:pStyle w:val="ListParagraph"/>
        <w:ind w:left="1440"/>
        <w:jc w:val="both"/>
        <w:rPr>
          <w:sz w:val="28"/>
          <w:szCs w:val="28"/>
          <w:lang w:bidi="fa-IR"/>
        </w:rPr>
      </w:pPr>
      <w:r>
        <w:rPr>
          <w:sz w:val="28"/>
          <w:szCs w:val="28"/>
          <w:lang w:bidi="fa-IR"/>
        </w:rPr>
        <w:t xml:space="preserve">Kindness of mosque managers and trustees could attract the pure </w:t>
      </w:r>
      <w:r w:rsidR="000D72A7">
        <w:rPr>
          <w:sz w:val="28"/>
          <w:szCs w:val="28"/>
          <w:lang w:bidi="fa-IR"/>
        </w:rPr>
        <w:t xml:space="preserve">heart of youth. </w:t>
      </w:r>
      <w:r w:rsidR="000D72A7">
        <w:rPr>
          <w:rStyle w:val="FootnoteReference"/>
          <w:sz w:val="28"/>
          <w:szCs w:val="28"/>
          <w:lang w:bidi="fa-IR"/>
        </w:rPr>
        <w:footnoteReference w:id="40"/>
      </w:r>
    </w:p>
    <w:p w:rsidR="000D72A7" w:rsidRDefault="000D72A7" w:rsidP="007A414A">
      <w:pPr>
        <w:pStyle w:val="ListParagraph"/>
        <w:ind w:left="1440"/>
        <w:jc w:val="both"/>
        <w:rPr>
          <w:sz w:val="28"/>
          <w:szCs w:val="28"/>
          <w:lang w:bidi="fa-IR"/>
        </w:rPr>
      </w:pPr>
      <w:r>
        <w:rPr>
          <w:sz w:val="28"/>
          <w:szCs w:val="28"/>
          <w:lang w:bidi="fa-IR"/>
        </w:rPr>
        <w:t>Make mosques attractive to attract children, youth, men and women to mosque.</w:t>
      </w:r>
      <w:r>
        <w:rPr>
          <w:rStyle w:val="FootnoteReference"/>
          <w:sz w:val="28"/>
          <w:szCs w:val="28"/>
          <w:lang w:bidi="fa-IR"/>
        </w:rPr>
        <w:footnoteReference w:id="41"/>
      </w:r>
    </w:p>
    <w:p w:rsidR="00A32ED3" w:rsidRDefault="00A32ED3" w:rsidP="007A414A">
      <w:pPr>
        <w:pStyle w:val="ListParagraph"/>
        <w:ind w:left="1440"/>
        <w:jc w:val="both"/>
        <w:rPr>
          <w:sz w:val="28"/>
          <w:szCs w:val="28"/>
          <w:lang w:bidi="fa-IR"/>
        </w:rPr>
      </w:pPr>
    </w:p>
    <w:p w:rsidR="00A32ED3" w:rsidRDefault="00A32ED3" w:rsidP="00A32ED3">
      <w:pPr>
        <w:pStyle w:val="ListParagraph"/>
        <w:numPr>
          <w:ilvl w:val="0"/>
          <w:numId w:val="1"/>
        </w:numPr>
        <w:jc w:val="both"/>
        <w:rPr>
          <w:b/>
          <w:bCs/>
          <w:sz w:val="28"/>
          <w:szCs w:val="28"/>
          <w:lang w:bidi="fa-IR"/>
        </w:rPr>
      </w:pPr>
      <w:r w:rsidRPr="00A32ED3">
        <w:rPr>
          <w:b/>
          <w:bCs/>
          <w:sz w:val="28"/>
          <w:szCs w:val="28"/>
          <w:lang w:bidi="fa-IR"/>
        </w:rPr>
        <w:t>Effects and blessings</w:t>
      </w:r>
    </w:p>
    <w:p w:rsidR="00C67308" w:rsidRDefault="00C67308" w:rsidP="00A32ED3">
      <w:pPr>
        <w:pStyle w:val="ListParagraph"/>
        <w:jc w:val="both"/>
        <w:rPr>
          <w:b/>
          <w:bCs/>
          <w:sz w:val="28"/>
          <w:szCs w:val="28"/>
          <w:lang w:bidi="fa-IR"/>
        </w:rPr>
      </w:pPr>
    </w:p>
    <w:p w:rsidR="00C67308" w:rsidRDefault="00A32ED3" w:rsidP="00A32ED3">
      <w:pPr>
        <w:pStyle w:val="ListParagraph"/>
        <w:jc w:val="both"/>
        <w:rPr>
          <w:b/>
          <w:bCs/>
          <w:sz w:val="28"/>
          <w:szCs w:val="28"/>
          <w:lang w:bidi="fa-IR"/>
        </w:rPr>
      </w:pPr>
      <w:r>
        <w:rPr>
          <w:b/>
          <w:bCs/>
          <w:sz w:val="28"/>
          <w:szCs w:val="28"/>
          <w:lang w:bidi="fa-IR"/>
        </w:rPr>
        <w:t xml:space="preserve">1.3 </w:t>
      </w:r>
      <w:proofErr w:type="spellStart"/>
      <w:r w:rsidR="00C67308">
        <w:rPr>
          <w:b/>
          <w:bCs/>
          <w:sz w:val="28"/>
          <w:szCs w:val="28"/>
          <w:lang w:bidi="fa-IR"/>
        </w:rPr>
        <w:t>Divotional</w:t>
      </w:r>
      <w:proofErr w:type="spellEnd"/>
      <w:r w:rsidR="00C67308">
        <w:rPr>
          <w:b/>
          <w:bCs/>
          <w:sz w:val="28"/>
          <w:szCs w:val="28"/>
          <w:lang w:bidi="fa-IR"/>
        </w:rPr>
        <w:t xml:space="preserve"> function:</w:t>
      </w:r>
    </w:p>
    <w:p w:rsidR="00A32ED3" w:rsidRDefault="00C67308" w:rsidP="00A32ED3">
      <w:pPr>
        <w:pStyle w:val="ListParagraph"/>
        <w:jc w:val="both"/>
        <w:rPr>
          <w:sz w:val="28"/>
          <w:szCs w:val="28"/>
          <w:lang w:bidi="fa-IR"/>
        </w:rPr>
      </w:pPr>
      <w:r>
        <w:rPr>
          <w:sz w:val="28"/>
          <w:szCs w:val="28"/>
          <w:lang w:bidi="fa-IR"/>
        </w:rPr>
        <w:t>Hold</w:t>
      </w:r>
      <w:r w:rsidR="00A32ED3">
        <w:rPr>
          <w:sz w:val="28"/>
          <w:szCs w:val="28"/>
          <w:lang w:bidi="fa-IR"/>
        </w:rPr>
        <w:t xml:space="preserve"> prayer in mosque to improve its quality and look at prayer as the “meeting God”. Talk to your God at prayer and mind you are in front of him. Try to hold prayer in mosque if it is possible. </w:t>
      </w:r>
      <w:r w:rsidR="00A32ED3">
        <w:rPr>
          <w:rStyle w:val="FootnoteReference"/>
          <w:sz w:val="28"/>
          <w:szCs w:val="28"/>
          <w:lang w:bidi="fa-IR"/>
        </w:rPr>
        <w:footnoteReference w:id="42"/>
      </w:r>
    </w:p>
    <w:p w:rsidR="00A32ED3" w:rsidRDefault="00A32ED3" w:rsidP="00A32ED3">
      <w:pPr>
        <w:pStyle w:val="ListParagraph"/>
        <w:jc w:val="both"/>
        <w:rPr>
          <w:sz w:val="28"/>
          <w:szCs w:val="28"/>
          <w:lang w:bidi="fa-IR"/>
        </w:rPr>
      </w:pPr>
      <w:r>
        <w:rPr>
          <w:sz w:val="28"/>
          <w:szCs w:val="28"/>
          <w:lang w:bidi="fa-IR"/>
        </w:rPr>
        <w:t xml:space="preserve">Praying at mosque along other believers is as being God’s guest and this increases the amount of divine blessing rain. </w:t>
      </w:r>
      <w:r>
        <w:rPr>
          <w:rStyle w:val="FootnoteReference"/>
          <w:sz w:val="28"/>
          <w:szCs w:val="28"/>
          <w:lang w:bidi="fa-IR"/>
        </w:rPr>
        <w:footnoteReference w:id="43"/>
      </w:r>
      <w:r>
        <w:rPr>
          <w:sz w:val="28"/>
          <w:szCs w:val="28"/>
          <w:lang w:bidi="fa-IR"/>
        </w:rPr>
        <w:t xml:space="preserve"> </w:t>
      </w:r>
    </w:p>
    <w:p w:rsidR="00C67308" w:rsidRDefault="00C67308" w:rsidP="00A32ED3">
      <w:pPr>
        <w:pStyle w:val="ListParagraph"/>
        <w:jc w:val="both"/>
        <w:rPr>
          <w:sz w:val="28"/>
          <w:szCs w:val="28"/>
          <w:lang w:bidi="fa-IR"/>
        </w:rPr>
      </w:pPr>
      <w:r>
        <w:rPr>
          <w:sz w:val="28"/>
          <w:szCs w:val="28"/>
          <w:lang w:bidi="fa-IR"/>
        </w:rPr>
        <w:t xml:space="preserve">Mosque is not appropriated to prayer only but to any kind of worship. Think is one of these kind. Because </w:t>
      </w:r>
      <w:r>
        <w:rPr>
          <w:rFonts w:hint="cs"/>
          <w:sz w:val="28"/>
          <w:szCs w:val="28"/>
          <w:rtl/>
          <w:lang w:bidi="fa-IR"/>
        </w:rPr>
        <w:t>تفکر ساعه خیر من عباده سنه</w:t>
      </w:r>
      <w:r>
        <w:rPr>
          <w:sz w:val="28"/>
          <w:szCs w:val="28"/>
          <w:lang w:bidi="fa-IR"/>
        </w:rPr>
        <w:t xml:space="preserve">. </w:t>
      </w:r>
      <w:r>
        <w:rPr>
          <w:rStyle w:val="FootnoteReference"/>
          <w:sz w:val="28"/>
          <w:szCs w:val="28"/>
          <w:lang w:bidi="fa-IR"/>
        </w:rPr>
        <w:footnoteReference w:id="44"/>
      </w:r>
    </w:p>
    <w:p w:rsidR="00C67308" w:rsidRDefault="00C67308" w:rsidP="00A32ED3">
      <w:pPr>
        <w:pStyle w:val="ListParagraph"/>
        <w:jc w:val="both"/>
        <w:rPr>
          <w:sz w:val="28"/>
          <w:szCs w:val="28"/>
          <w:lang w:bidi="fa-IR"/>
        </w:rPr>
      </w:pPr>
      <w:r>
        <w:rPr>
          <w:sz w:val="28"/>
          <w:szCs w:val="28"/>
          <w:lang w:bidi="fa-IR"/>
        </w:rPr>
        <w:t xml:space="preserve">Pay attention to Quran recite, fondness to Quran and </w:t>
      </w:r>
      <w:proofErr w:type="spellStart"/>
      <w:r>
        <w:rPr>
          <w:sz w:val="28"/>
          <w:szCs w:val="28"/>
          <w:lang w:bidi="fa-IR"/>
        </w:rPr>
        <w:t>Ahlul</w:t>
      </w:r>
      <w:proofErr w:type="spellEnd"/>
      <w:r>
        <w:rPr>
          <w:sz w:val="28"/>
          <w:szCs w:val="28"/>
          <w:lang w:bidi="fa-IR"/>
        </w:rPr>
        <w:t xml:space="preserve"> Bait as the Islamic treasure.</w:t>
      </w:r>
      <w:r>
        <w:rPr>
          <w:rStyle w:val="FootnoteReference"/>
          <w:sz w:val="28"/>
          <w:szCs w:val="28"/>
          <w:lang w:bidi="fa-IR"/>
        </w:rPr>
        <w:footnoteReference w:id="45"/>
      </w:r>
    </w:p>
    <w:p w:rsidR="00C67308" w:rsidRDefault="00C67308" w:rsidP="00A32ED3">
      <w:pPr>
        <w:pStyle w:val="ListParagraph"/>
        <w:jc w:val="both"/>
        <w:rPr>
          <w:sz w:val="28"/>
          <w:szCs w:val="28"/>
          <w:lang w:bidi="fa-IR"/>
        </w:rPr>
      </w:pPr>
    </w:p>
    <w:p w:rsidR="00C67308" w:rsidRPr="00C67308" w:rsidRDefault="00C67308" w:rsidP="00A32ED3">
      <w:pPr>
        <w:pStyle w:val="ListParagraph"/>
        <w:jc w:val="both"/>
        <w:rPr>
          <w:b/>
          <w:bCs/>
          <w:sz w:val="28"/>
          <w:szCs w:val="28"/>
          <w:lang w:bidi="fa-IR"/>
        </w:rPr>
      </w:pPr>
      <w:r w:rsidRPr="00C67308">
        <w:rPr>
          <w:b/>
          <w:bCs/>
          <w:sz w:val="28"/>
          <w:szCs w:val="28"/>
          <w:lang w:bidi="fa-IR"/>
        </w:rPr>
        <w:t>2.3 Political-Social function</w:t>
      </w:r>
    </w:p>
    <w:p w:rsidR="00C67308" w:rsidRDefault="00C67308" w:rsidP="00A32ED3">
      <w:pPr>
        <w:pStyle w:val="ListParagraph"/>
        <w:jc w:val="both"/>
        <w:rPr>
          <w:sz w:val="28"/>
          <w:szCs w:val="28"/>
          <w:lang w:bidi="fa-IR"/>
        </w:rPr>
      </w:pPr>
    </w:p>
    <w:p w:rsidR="00C67308" w:rsidRDefault="00E35912" w:rsidP="00A32ED3">
      <w:pPr>
        <w:pStyle w:val="ListParagraph"/>
        <w:jc w:val="both"/>
        <w:rPr>
          <w:sz w:val="28"/>
          <w:szCs w:val="28"/>
          <w:lang w:bidi="fa-IR"/>
        </w:rPr>
      </w:pPr>
      <w:r>
        <w:rPr>
          <w:sz w:val="28"/>
          <w:szCs w:val="28"/>
          <w:lang w:bidi="fa-IR"/>
        </w:rPr>
        <w:t xml:space="preserve">People gathering in mosque in order to solve their problem is a social-political affair. </w:t>
      </w:r>
      <w:r>
        <w:rPr>
          <w:rStyle w:val="FootnoteReference"/>
          <w:sz w:val="28"/>
          <w:szCs w:val="28"/>
          <w:lang w:bidi="fa-IR"/>
        </w:rPr>
        <w:footnoteReference w:id="46"/>
      </w:r>
    </w:p>
    <w:p w:rsidR="00E35912" w:rsidRDefault="00E35912" w:rsidP="00A32ED3">
      <w:pPr>
        <w:pStyle w:val="ListParagraph"/>
        <w:jc w:val="both"/>
        <w:rPr>
          <w:sz w:val="28"/>
          <w:szCs w:val="28"/>
          <w:lang w:bidi="fa-IR"/>
        </w:rPr>
      </w:pPr>
      <w:r>
        <w:rPr>
          <w:sz w:val="28"/>
          <w:szCs w:val="28"/>
          <w:lang w:bidi="fa-IR"/>
        </w:rPr>
        <w:lastRenderedPageBreak/>
        <w:t>The Grand Prophet’s mosque had been the Islamic political center (of its society).</w:t>
      </w:r>
      <w:r>
        <w:rPr>
          <w:rStyle w:val="FootnoteReference"/>
          <w:sz w:val="28"/>
          <w:szCs w:val="28"/>
          <w:lang w:bidi="fa-IR"/>
        </w:rPr>
        <w:footnoteReference w:id="47"/>
      </w:r>
      <w:r>
        <w:rPr>
          <w:sz w:val="28"/>
          <w:szCs w:val="28"/>
          <w:lang w:bidi="fa-IR"/>
        </w:rPr>
        <w:t xml:space="preserve"> Mosques were the social-political center in the Grand Prophet’s era and those were not just appropriated to devotional affairs but its political functions had been more. They collected people in mosque in time of war or when unity of people was demanded. </w:t>
      </w:r>
      <w:r>
        <w:rPr>
          <w:rStyle w:val="FootnoteReference"/>
          <w:sz w:val="28"/>
          <w:szCs w:val="28"/>
          <w:lang w:bidi="fa-IR"/>
        </w:rPr>
        <w:footnoteReference w:id="48"/>
      </w:r>
    </w:p>
    <w:p w:rsidR="00E35912" w:rsidRDefault="00E35912" w:rsidP="00A32ED3">
      <w:pPr>
        <w:pStyle w:val="ListParagraph"/>
        <w:jc w:val="both"/>
        <w:rPr>
          <w:sz w:val="28"/>
          <w:szCs w:val="28"/>
          <w:lang w:bidi="fa-IR"/>
        </w:rPr>
      </w:pPr>
      <w:r>
        <w:rPr>
          <w:sz w:val="28"/>
          <w:szCs w:val="28"/>
          <w:lang w:bidi="fa-IR"/>
        </w:rPr>
        <w:t xml:space="preserve">Mosque is the center of political gathering and propagation of the Islamic rules. Mosque is the center of propagation. Armies were collected from these mosques as the center of </w:t>
      </w:r>
      <w:r w:rsidR="00D9557C">
        <w:rPr>
          <w:sz w:val="28"/>
          <w:szCs w:val="28"/>
          <w:lang w:bidi="fa-IR"/>
        </w:rPr>
        <w:t xml:space="preserve">propagation of the Islamic rules. People were called to gather facing any problem to resolve it. </w:t>
      </w:r>
      <w:r w:rsidR="00D9557C">
        <w:rPr>
          <w:rStyle w:val="FootnoteReference"/>
          <w:sz w:val="28"/>
          <w:szCs w:val="28"/>
          <w:lang w:bidi="fa-IR"/>
        </w:rPr>
        <w:footnoteReference w:id="49"/>
      </w:r>
    </w:p>
    <w:p w:rsidR="00EF5B7D" w:rsidRDefault="00D9557C" w:rsidP="00EF5B7D">
      <w:pPr>
        <w:pStyle w:val="ListParagraph"/>
        <w:jc w:val="both"/>
        <w:rPr>
          <w:sz w:val="28"/>
          <w:szCs w:val="28"/>
          <w:lang w:bidi="fa-IR"/>
        </w:rPr>
      </w:pPr>
      <w:r>
        <w:rPr>
          <w:sz w:val="28"/>
          <w:szCs w:val="28"/>
          <w:lang w:bidi="fa-IR"/>
        </w:rPr>
        <w:t xml:space="preserve">Mosque was the politics center in time of </w:t>
      </w:r>
    </w:p>
    <w:p w:rsidR="00AD192E" w:rsidRDefault="00AD192E" w:rsidP="00EF5B7D">
      <w:pPr>
        <w:pStyle w:val="ListParagraph"/>
        <w:jc w:val="both"/>
        <w:rPr>
          <w:sz w:val="28"/>
          <w:szCs w:val="28"/>
          <w:lang w:bidi="fa-IR"/>
        </w:rPr>
      </w:pPr>
      <w:r>
        <w:rPr>
          <w:sz w:val="28"/>
          <w:szCs w:val="28"/>
          <w:lang w:bidi="fa-IR"/>
        </w:rPr>
        <w:t xml:space="preserve">People gather in mosque and any </w:t>
      </w:r>
      <w:r w:rsidR="005C5A7C">
        <w:rPr>
          <w:sz w:val="28"/>
          <w:szCs w:val="28"/>
          <w:lang w:bidi="fa-IR"/>
        </w:rPr>
        <w:t xml:space="preserve">profitable affair for Islam was discussed in mosque. </w:t>
      </w:r>
      <w:r w:rsidR="007900AB">
        <w:rPr>
          <w:sz w:val="28"/>
          <w:szCs w:val="28"/>
          <w:lang w:bidi="fa-IR"/>
        </w:rPr>
        <w:t>Islam assumes</w:t>
      </w:r>
      <w:r w:rsidR="00962691">
        <w:rPr>
          <w:sz w:val="28"/>
          <w:szCs w:val="28"/>
          <w:lang w:bidi="fa-IR"/>
        </w:rPr>
        <w:t xml:space="preserve"> mosques as trench.</w:t>
      </w:r>
      <w:r w:rsidR="00962691">
        <w:rPr>
          <w:rStyle w:val="FootnoteReference"/>
          <w:sz w:val="28"/>
          <w:szCs w:val="28"/>
          <w:lang w:bidi="fa-IR"/>
        </w:rPr>
        <w:footnoteReference w:id="50"/>
      </w:r>
    </w:p>
    <w:p w:rsidR="00962691" w:rsidRDefault="00962691" w:rsidP="002362EA">
      <w:pPr>
        <w:pStyle w:val="ListParagraph"/>
        <w:jc w:val="both"/>
        <w:rPr>
          <w:sz w:val="28"/>
          <w:szCs w:val="28"/>
          <w:lang w:bidi="fa-IR"/>
        </w:rPr>
      </w:pPr>
      <w:r>
        <w:rPr>
          <w:sz w:val="28"/>
          <w:szCs w:val="28"/>
          <w:lang w:bidi="fa-IR"/>
        </w:rPr>
        <w:t xml:space="preserve">Mosques </w:t>
      </w:r>
      <w:r w:rsidR="002362EA">
        <w:rPr>
          <w:sz w:val="28"/>
          <w:szCs w:val="28"/>
          <w:lang w:bidi="fa-IR"/>
        </w:rPr>
        <w:t>has to be the center of politics as the early years of Islam. Sermon of Friday prayer always has been political. Mosques have been the center of Islamic slogans.</w:t>
      </w:r>
      <w:r w:rsidR="002362EA">
        <w:rPr>
          <w:rStyle w:val="FootnoteReference"/>
          <w:sz w:val="28"/>
          <w:szCs w:val="28"/>
          <w:lang w:bidi="fa-IR"/>
        </w:rPr>
        <w:footnoteReference w:id="51"/>
      </w:r>
    </w:p>
    <w:p w:rsidR="002362EA" w:rsidRDefault="002362EA" w:rsidP="00C77E68">
      <w:pPr>
        <w:pStyle w:val="ListParagraph"/>
        <w:jc w:val="both"/>
        <w:rPr>
          <w:sz w:val="28"/>
          <w:szCs w:val="28"/>
          <w:lang w:bidi="fa-IR"/>
        </w:rPr>
      </w:pPr>
      <w:r>
        <w:rPr>
          <w:sz w:val="28"/>
          <w:szCs w:val="28"/>
          <w:lang w:bidi="fa-IR"/>
        </w:rPr>
        <w:t>Mosques attract people’s attent</w:t>
      </w:r>
      <w:r w:rsidR="00AD556B">
        <w:rPr>
          <w:sz w:val="28"/>
          <w:szCs w:val="28"/>
          <w:lang w:bidi="fa-IR"/>
        </w:rPr>
        <w:t>ion and manage them.</w:t>
      </w:r>
      <w:r w:rsidR="00AD556B">
        <w:rPr>
          <w:rStyle w:val="FootnoteReference"/>
          <w:sz w:val="28"/>
          <w:szCs w:val="28"/>
          <w:lang w:bidi="fa-IR"/>
        </w:rPr>
        <w:footnoteReference w:id="52"/>
      </w:r>
      <w:r w:rsidR="00AD556B">
        <w:rPr>
          <w:sz w:val="28"/>
          <w:szCs w:val="28"/>
          <w:lang w:bidi="fa-IR"/>
        </w:rPr>
        <w:t xml:space="preserve"> Muslims gather in mosques several times a day to hold prayer and to be informed about their behavior and needy people. Islam is the religion of politics and political issues are </w:t>
      </w:r>
      <w:r w:rsidR="00C77E68">
        <w:rPr>
          <w:sz w:val="28"/>
          <w:szCs w:val="28"/>
          <w:lang w:bidi="fa-IR"/>
        </w:rPr>
        <w:t>evident</w:t>
      </w:r>
      <w:r w:rsidR="00AD556B">
        <w:rPr>
          <w:sz w:val="28"/>
          <w:szCs w:val="28"/>
          <w:lang w:bidi="fa-IR"/>
        </w:rPr>
        <w:t xml:space="preserve"> in its rules increasingly. </w:t>
      </w:r>
      <w:r w:rsidR="00AD556B">
        <w:rPr>
          <w:rStyle w:val="FootnoteReference"/>
          <w:sz w:val="28"/>
          <w:szCs w:val="28"/>
          <w:lang w:bidi="fa-IR"/>
        </w:rPr>
        <w:footnoteReference w:id="53"/>
      </w:r>
    </w:p>
    <w:p w:rsidR="00C77E68" w:rsidRDefault="00C77E68" w:rsidP="00C77E68">
      <w:pPr>
        <w:pStyle w:val="ListParagraph"/>
        <w:jc w:val="both"/>
        <w:rPr>
          <w:sz w:val="28"/>
          <w:szCs w:val="28"/>
          <w:lang w:bidi="fa-IR"/>
        </w:rPr>
      </w:pPr>
      <w:r>
        <w:rPr>
          <w:sz w:val="28"/>
          <w:szCs w:val="28"/>
          <w:lang w:bidi="fa-IR"/>
        </w:rPr>
        <w:t xml:space="preserve">Mosques are as center when political or militaristic movement of people is discussed. This is blessing of mosques. </w:t>
      </w:r>
      <w:r>
        <w:rPr>
          <w:rStyle w:val="FootnoteReference"/>
          <w:sz w:val="28"/>
          <w:szCs w:val="28"/>
          <w:lang w:bidi="fa-IR"/>
        </w:rPr>
        <w:footnoteReference w:id="54"/>
      </w:r>
    </w:p>
    <w:p w:rsidR="00C77E68" w:rsidRDefault="00C77E68" w:rsidP="00C77E68">
      <w:pPr>
        <w:pStyle w:val="ListParagraph"/>
        <w:jc w:val="both"/>
        <w:rPr>
          <w:sz w:val="28"/>
          <w:szCs w:val="28"/>
          <w:lang w:bidi="fa-IR"/>
        </w:rPr>
      </w:pPr>
      <w:r>
        <w:rPr>
          <w:sz w:val="28"/>
          <w:szCs w:val="28"/>
          <w:lang w:bidi="fa-IR"/>
        </w:rPr>
        <w:t>Mosque was the c</w:t>
      </w:r>
      <w:r w:rsidR="00AF78AC">
        <w:rPr>
          <w:sz w:val="28"/>
          <w:szCs w:val="28"/>
          <w:lang w:bidi="fa-IR"/>
        </w:rPr>
        <w:t xml:space="preserve">enter of resolving problems of Muslims. </w:t>
      </w:r>
      <w:r w:rsidR="00AF78AC">
        <w:rPr>
          <w:rStyle w:val="FootnoteReference"/>
          <w:sz w:val="28"/>
          <w:szCs w:val="28"/>
          <w:lang w:bidi="fa-IR"/>
        </w:rPr>
        <w:footnoteReference w:id="55"/>
      </w:r>
      <w:r w:rsidR="00AF78AC">
        <w:rPr>
          <w:sz w:val="28"/>
          <w:szCs w:val="28"/>
          <w:lang w:bidi="fa-IR"/>
        </w:rPr>
        <w:t xml:space="preserve"> </w:t>
      </w:r>
    </w:p>
    <w:p w:rsidR="00AF78AC" w:rsidRDefault="00AF78AC" w:rsidP="00C77E68">
      <w:pPr>
        <w:pStyle w:val="ListParagraph"/>
        <w:jc w:val="both"/>
        <w:rPr>
          <w:sz w:val="28"/>
          <w:szCs w:val="28"/>
          <w:lang w:bidi="fa-IR"/>
        </w:rPr>
      </w:pPr>
    </w:p>
    <w:p w:rsidR="00AF78AC" w:rsidRDefault="00AF78AC" w:rsidP="00C77E68">
      <w:pPr>
        <w:pStyle w:val="ListParagraph"/>
        <w:jc w:val="both"/>
        <w:rPr>
          <w:sz w:val="28"/>
          <w:szCs w:val="28"/>
          <w:lang w:bidi="fa-IR"/>
        </w:rPr>
      </w:pPr>
    </w:p>
    <w:p w:rsidR="00AF78AC" w:rsidRDefault="00AF78AC" w:rsidP="00C77E68">
      <w:pPr>
        <w:pStyle w:val="ListParagraph"/>
        <w:jc w:val="both"/>
        <w:rPr>
          <w:sz w:val="28"/>
          <w:szCs w:val="28"/>
          <w:lang w:bidi="fa-IR"/>
        </w:rPr>
      </w:pPr>
    </w:p>
    <w:p w:rsidR="00AF78AC" w:rsidRDefault="00AF78AC" w:rsidP="00C77E68">
      <w:pPr>
        <w:pStyle w:val="ListParagraph"/>
        <w:jc w:val="both"/>
        <w:rPr>
          <w:sz w:val="28"/>
          <w:szCs w:val="28"/>
          <w:lang w:bidi="fa-IR"/>
        </w:rPr>
      </w:pPr>
    </w:p>
    <w:p w:rsidR="00AF78AC" w:rsidRDefault="00AF78AC" w:rsidP="00C77E68">
      <w:pPr>
        <w:pStyle w:val="ListParagraph"/>
        <w:jc w:val="both"/>
        <w:rPr>
          <w:sz w:val="28"/>
          <w:szCs w:val="28"/>
          <w:lang w:bidi="fa-IR"/>
        </w:rPr>
      </w:pPr>
    </w:p>
    <w:p w:rsidR="00AF78AC" w:rsidRDefault="00AF78AC" w:rsidP="00C77E68">
      <w:pPr>
        <w:pStyle w:val="ListParagraph"/>
        <w:jc w:val="both"/>
        <w:rPr>
          <w:sz w:val="28"/>
          <w:szCs w:val="28"/>
          <w:lang w:bidi="fa-IR"/>
        </w:rPr>
      </w:pPr>
    </w:p>
    <w:p w:rsidR="002B6B22" w:rsidRPr="002B6B22" w:rsidRDefault="00AF78AC" w:rsidP="00C77E68">
      <w:pPr>
        <w:pStyle w:val="ListParagraph"/>
        <w:jc w:val="both"/>
        <w:rPr>
          <w:b/>
          <w:bCs/>
          <w:sz w:val="28"/>
          <w:szCs w:val="28"/>
          <w:lang w:bidi="fa-IR"/>
        </w:rPr>
      </w:pPr>
      <w:r w:rsidRPr="002B6B22">
        <w:rPr>
          <w:b/>
          <w:bCs/>
          <w:sz w:val="28"/>
          <w:szCs w:val="28"/>
          <w:lang w:bidi="fa-IR"/>
        </w:rPr>
        <w:lastRenderedPageBreak/>
        <w:t>3.3 Propaga</w:t>
      </w:r>
      <w:r w:rsidR="002B6B22" w:rsidRPr="002B6B22">
        <w:rPr>
          <w:b/>
          <w:bCs/>
          <w:sz w:val="28"/>
          <w:szCs w:val="28"/>
          <w:lang w:bidi="fa-IR"/>
        </w:rPr>
        <w:t>ndistic Function:</w:t>
      </w:r>
    </w:p>
    <w:p w:rsidR="002B6B22" w:rsidRDefault="002B6B22" w:rsidP="00C77E68">
      <w:pPr>
        <w:pStyle w:val="ListParagraph"/>
        <w:jc w:val="both"/>
        <w:rPr>
          <w:sz w:val="28"/>
          <w:szCs w:val="28"/>
          <w:lang w:bidi="fa-IR"/>
        </w:rPr>
      </w:pPr>
    </w:p>
    <w:p w:rsidR="00AF78AC" w:rsidRDefault="00AF78AC" w:rsidP="002B6B22">
      <w:pPr>
        <w:pStyle w:val="ListParagraph"/>
        <w:jc w:val="both"/>
        <w:rPr>
          <w:sz w:val="28"/>
          <w:szCs w:val="28"/>
          <w:lang w:bidi="fa-IR"/>
        </w:rPr>
      </w:pPr>
      <w:r>
        <w:rPr>
          <w:sz w:val="28"/>
          <w:szCs w:val="28"/>
          <w:lang w:bidi="fa-IR"/>
        </w:rPr>
        <w:t xml:space="preserve"> </w:t>
      </w:r>
      <w:r w:rsidR="002B6B22">
        <w:rPr>
          <w:sz w:val="28"/>
          <w:szCs w:val="28"/>
          <w:lang w:bidi="fa-IR"/>
        </w:rPr>
        <w:t>Be appreciative to your propagandistic status… the propagation tribune, mosque along belief to Imam Hussein… this is very penetrating and effective factor. Assume mosques as the place for propagating Islam and Islamic movement. You, as the assistants of mosque and Islamic scholars</w:t>
      </w:r>
      <w:r w:rsidR="00854466">
        <w:rPr>
          <w:sz w:val="28"/>
          <w:szCs w:val="28"/>
          <w:lang w:bidi="fa-IR"/>
        </w:rPr>
        <w:t xml:space="preserve"> have to follow the Grand Prophet’s path and use mosque to propagate Islam and Islamic movement and cutting hands of polytheism and paganism.</w:t>
      </w:r>
      <w:r w:rsidR="00854466">
        <w:rPr>
          <w:rStyle w:val="FootnoteReference"/>
          <w:sz w:val="28"/>
          <w:szCs w:val="28"/>
          <w:lang w:bidi="fa-IR"/>
        </w:rPr>
        <w:footnoteReference w:id="56"/>
      </w:r>
    </w:p>
    <w:p w:rsidR="00854466" w:rsidRDefault="00854466" w:rsidP="002B6B22">
      <w:pPr>
        <w:pStyle w:val="ListParagraph"/>
        <w:jc w:val="both"/>
        <w:rPr>
          <w:sz w:val="28"/>
          <w:szCs w:val="28"/>
          <w:lang w:bidi="fa-IR"/>
        </w:rPr>
      </w:pPr>
      <w:r>
        <w:rPr>
          <w:sz w:val="28"/>
          <w:szCs w:val="28"/>
          <w:lang w:bidi="fa-IR"/>
        </w:rPr>
        <w:t xml:space="preserve">Our traditional propagation in mosque is prominent. We have to preserve this. </w:t>
      </w:r>
      <w:r>
        <w:rPr>
          <w:rStyle w:val="FootnoteReference"/>
          <w:sz w:val="28"/>
          <w:szCs w:val="28"/>
          <w:lang w:bidi="fa-IR"/>
        </w:rPr>
        <w:footnoteReference w:id="57"/>
      </w:r>
      <w:r>
        <w:rPr>
          <w:sz w:val="28"/>
          <w:szCs w:val="28"/>
          <w:lang w:bidi="fa-IR"/>
        </w:rPr>
        <w:t xml:space="preserve"> </w:t>
      </w:r>
    </w:p>
    <w:p w:rsidR="00796581" w:rsidRDefault="00796581" w:rsidP="002B6B22">
      <w:pPr>
        <w:pStyle w:val="ListParagraph"/>
        <w:jc w:val="both"/>
        <w:rPr>
          <w:sz w:val="28"/>
          <w:szCs w:val="28"/>
          <w:lang w:bidi="fa-IR"/>
        </w:rPr>
      </w:pPr>
    </w:p>
    <w:p w:rsidR="00796581" w:rsidRDefault="00796581" w:rsidP="002B6B22">
      <w:pPr>
        <w:pStyle w:val="ListParagraph"/>
        <w:jc w:val="both"/>
        <w:rPr>
          <w:sz w:val="28"/>
          <w:szCs w:val="28"/>
          <w:lang w:bidi="fa-IR"/>
        </w:rPr>
      </w:pPr>
    </w:p>
    <w:p w:rsidR="00796581" w:rsidRPr="00796581" w:rsidRDefault="00796581" w:rsidP="002B6B22">
      <w:pPr>
        <w:pStyle w:val="ListParagraph"/>
        <w:jc w:val="both"/>
        <w:rPr>
          <w:b/>
          <w:bCs/>
          <w:sz w:val="28"/>
          <w:szCs w:val="28"/>
          <w:lang w:bidi="fa-IR"/>
        </w:rPr>
      </w:pPr>
      <w:r w:rsidRPr="00796581">
        <w:rPr>
          <w:b/>
          <w:bCs/>
          <w:sz w:val="28"/>
          <w:szCs w:val="28"/>
          <w:lang w:bidi="fa-IR"/>
        </w:rPr>
        <w:t>4.3 Educational Functions</w:t>
      </w:r>
    </w:p>
    <w:p w:rsidR="00796581" w:rsidRDefault="00796581" w:rsidP="002B6B22">
      <w:pPr>
        <w:pStyle w:val="ListParagraph"/>
        <w:jc w:val="both"/>
        <w:rPr>
          <w:sz w:val="28"/>
          <w:szCs w:val="28"/>
          <w:lang w:bidi="fa-IR"/>
        </w:rPr>
      </w:pPr>
    </w:p>
    <w:p w:rsidR="00C77E68" w:rsidRDefault="00796581" w:rsidP="002362EA">
      <w:pPr>
        <w:pStyle w:val="ListParagraph"/>
        <w:jc w:val="both"/>
        <w:rPr>
          <w:sz w:val="28"/>
          <w:szCs w:val="28"/>
          <w:lang w:bidi="fa-IR"/>
        </w:rPr>
      </w:pPr>
      <w:r>
        <w:rPr>
          <w:sz w:val="28"/>
          <w:szCs w:val="28"/>
          <w:lang w:bidi="fa-IR"/>
        </w:rPr>
        <w:t>Mosques have to be the center for righteous Islamic education. Don’t leave mosque empty</w:t>
      </w:r>
      <w:r>
        <w:rPr>
          <w:rStyle w:val="FootnoteReference"/>
          <w:sz w:val="28"/>
          <w:szCs w:val="28"/>
          <w:lang w:bidi="fa-IR"/>
        </w:rPr>
        <w:footnoteReference w:id="58"/>
      </w:r>
      <w:r>
        <w:rPr>
          <w:sz w:val="28"/>
          <w:szCs w:val="28"/>
          <w:lang w:bidi="fa-IR"/>
        </w:rPr>
        <w:t xml:space="preserve"> mosque is university and school, it is the center of thought and purification. </w:t>
      </w:r>
      <w:r>
        <w:rPr>
          <w:rStyle w:val="FootnoteReference"/>
          <w:sz w:val="28"/>
          <w:szCs w:val="28"/>
          <w:lang w:bidi="fa-IR"/>
        </w:rPr>
        <w:footnoteReference w:id="59"/>
      </w:r>
    </w:p>
    <w:p w:rsidR="00796581" w:rsidRDefault="00796581" w:rsidP="002362EA">
      <w:pPr>
        <w:pStyle w:val="ListParagraph"/>
        <w:jc w:val="both"/>
        <w:rPr>
          <w:sz w:val="28"/>
          <w:szCs w:val="28"/>
          <w:lang w:bidi="fa-IR"/>
        </w:rPr>
      </w:pPr>
      <w:r>
        <w:rPr>
          <w:sz w:val="28"/>
          <w:szCs w:val="28"/>
          <w:lang w:bidi="fa-IR"/>
        </w:rPr>
        <w:t>Mosques are the school for interpretation, narration and class for social - political</w:t>
      </w:r>
      <w:r w:rsidR="00B54B68">
        <w:rPr>
          <w:sz w:val="28"/>
          <w:szCs w:val="28"/>
          <w:lang w:bidi="fa-IR"/>
        </w:rPr>
        <w:t xml:space="preserve"> knowledge</w:t>
      </w:r>
      <w:r w:rsidR="00B54B68">
        <w:rPr>
          <w:rStyle w:val="FootnoteReference"/>
          <w:sz w:val="28"/>
          <w:szCs w:val="28"/>
          <w:lang w:bidi="fa-IR"/>
        </w:rPr>
        <w:footnoteReference w:id="60"/>
      </w:r>
    </w:p>
    <w:p w:rsidR="00B54B68" w:rsidRDefault="00B54B68" w:rsidP="002362EA">
      <w:pPr>
        <w:pStyle w:val="ListParagraph"/>
        <w:jc w:val="both"/>
        <w:rPr>
          <w:sz w:val="28"/>
          <w:szCs w:val="28"/>
          <w:lang w:bidi="fa-IR"/>
        </w:rPr>
      </w:pPr>
      <w:r>
        <w:rPr>
          <w:sz w:val="28"/>
          <w:szCs w:val="28"/>
          <w:lang w:bidi="fa-IR"/>
        </w:rPr>
        <w:t xml:space="preserve">Holding lectures in mosques and teaching knowledge to people is Jihad. The teachers have to know that they are doing Jihad. </w:t>
      </w:r>
      <w:r>
        <w:rPr>
          <w:rStyle w:val="FootnoteReference"/>
          <w:sz w:val="28"/>
          <w:szCs w:val="28"/>
          <w:lang w:bidi="fa-IR"/>
        </w:rPr>
        <w:footnoteReference w:id="61"/>
      </w:r>
    </w:p>
    <w:p w:rsidR="00B40B34" w:rsidRPr="00B40B34" w:rsidRDefault="00B40B34" w:rsidP="00B40B34">
      <w:pPr>
        <w:pStyle w:val="ListParagraph"/>
        <w:jc w:val="both"/>
        <w:rPr>
          <w:sz w:val="28"/>
          <w:szCs w:val="28"/>
          <w:lang w:bidi="fa-IR"/>
        </w:rPr>
      </w:pPr>
      <w:r>
        <w:rPr>
          <w:sz w:val="28"/>
          <w:szCs w:val="28"/>
          <w:lang w:bidi="fa-IR"/>
        </w:rPr>
        <w:t xml:space="preserve">We have to make people aware of political and social issues. This process started before the Islamic revolution and is continuing today. Spirituality has to be awaken among people. </w:t>
      </w:r>
      <w:r>
        <w:rPr>
          <w:rStyle w:val="FootnoteReference"/>
          <w:sz w:val="28"/>
          <w:szCs w:val="28"/>
          <w:lang w:bidi="fa-IR"/>
        </w:rPr>
        <w:footnoteReference w:id="62"/>
      </w:r>
      <w:r>
        <w:rPr>
          <w:sz w:val="28"/>
          <w:szCs w:val="28"/>
          <w:lang w:bidi="fa-IR"/>
        </w:rPr>
        <w:t xml:space="preserve"> </w:t>
      </w:r>
      <w:bookmarkStart w:id="0" w:name="_GoBack"/>
      <w:bookmarkEnd w:id="0"/>
    </w:p>
    <w:sectPr w:rsidR="00B40B34" w:rsidRPr="00B40B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C39" w:rsidRDefault="007D7C39" w:rsidP="00470F30">
      <w:pPr>
        <w:spacing w:after="0" w:line="240" w:lineRule="auto"/>
      </w:pPr>
      <w:r>
        <w:separator/>
      </w:r>
    </w:p>
  </w:endnote>
  <w:endnote w:type="continuationSeparator" w:id="0">
    <w:p w:rsidR="007D7C39" w:rsidRDefault="007D7C39" w:rsidP="0047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C39" w:rsidRDefault="007D7C39" w:rsidP="00470F30">
      <w:pPr>
        <w:spacing w:after="0" w:line="240" w:lineRule="auto"/>
      </w:pPr>
      <w:r>
        <w:separator/>
      </w:r>
    </w:p>
  </w:footnote>
  <w:footnote w:type="continuationSeparator" w:id="0">
    <w:p w:rsidR="007D7C39" w:rsidRDefault="007D7C39" w:rsidP="00470F30">
      <w:pPr>
        <w:spacing w:after="0" w:line="240" w:lineRule="auto"/>
      </w:pPr>
      <w:r>
        <w:continuationSeparator/>
      </w:r>
    </w:p>
  </w:footnote>
  <w:footnote w:id="1">
    <w:p w:rsidR="00470F30" w:rsidRDefault="00470F30">
      <w:pPr>
        <w:pStyle w:val="FootnoteText"/>
      </w:pPr>
      <w:r>
        <w:rPr>
          <w:rStyle w:val="FootnoteReference"/>
        </w:rPr>
        <w:footnoteRef/>
      </w:r>
      <w:r>
        <w:t xml:space="preserve"> The Supreme Leader’s speech among his delegates in universities, 11 July 2010</w:t>
      </w:r>
    </w:p>
  </w:footnote>
  <w:footnote w:id="2">
    <w:p w:rsidR="00DB49CE" w:rsidRDefault="00DB49CE" w:rsidP="00DB49CE">
      <w:pPr>
        <w:pStyle w:val="FootnoteText"/>
      </w:pPr>
      <w:r>
        <w:rPr>
          <w:rStyle w:val="FootnoteReference"/>
        </w:rPr>
        <w:footnoteRef/>
      </w:r>
      <w:r>
        <w:t xml:space="preserve"> </w:t>
      </w:r>
      <w:r w:rsidRPr="00DB49CE">
        <w:t>The Supreme Leader’s speech among his delegates in universities, 11 July 2010</w:t>
      </w:r>
    </w:p>
  </w:footnote>
  <w:footnote w:id="3">
    <w:p w:rsidR="00C22537" w:rsidRDefault="00C22537">
      <w:pPr>
        <w:pStyle w:val="FootnoteText"/>
      </w:pPr>
      <w:r>
        <w:rPr>
          <w:rStyle w:val="FootnoteReference"/>
        </w:rPr>
        <w:footnoteRef/>
      </w:r>
      <w:r>
        <w:t xml:space="preserve"> The Supreme Leader’s words in meeting with clerics and people of Qum, 08 Jan 1997</w:t>
      </w:r>
    </w:p>
  </w:footnote>
  <w:footnote w:id="4">
    <w:p w:rsidR="00020C00" w:rsidRDefault="00020C00">
      <w:pPr>
        <w:pStyle w:val="FootnoteText"/>
      </w:pPr>
      <w:r>
        <w:rPr>
          <w:rStyle w:val="FootnoteReference"/>
        </w:rPr>
        <w:footnoteRef/>
      </w:r>
      <w:r>
        <w:t xml:space="preserve"> The Supreme Leader’s message to the 20</w:t>
      </w:r>
      <w:r w:rsidRPr="00020C00">
        <w:rPr>
          <w:vertAlign w:val="superscript"/>
        </w:rPr>
        <w:t>th</w:t>
      </w:r>
      <w:r>
        <w:t xml:space="preserve"> National conference on Prayer 11 Oct 2011</w:t>
      </w:r>
    </w:p>
  </w:footnote>
  <w:footnote w:id="5">
    <w:p w:rsidR="001A2791" w:rsidRDefault="001A2791">
      <w:pPr>
        <w:pStyle w:val="FootnoteText"/>
      </w:pPr>
      <w:r>
        <w:rPr>
          <w:rStyle w:val="FootnoteReference"/>
        </w:rPr>
        <w:footnoteRef/>
      </w:r>
      <w:r>
        <w:t xml:space="preserve"> The Supreme Leader’s meetings with the governmental managers of Kermanshah Province, 20 Oct 2011</w:t>
      </w:r>
    </w:p>
  </w:footnote>
  <w:footnote w:id="6">
    <w:p w:rsidR="001A2791" w:rsidRDefault="001A2791">
      <w:pPr>
        <w:pStyle w:val="FootnoteText"/>
      </w:pPr>
      <w:r>
        <w:rPr>
          <w:rStyle w:val="FootnoteReference"/>
        </w:rPr>
        <w:footnoteRef/>
      </w:r>
      <w:r>
        <w:t xml:space="preserve"> The Supreme Leader’s declaration in occasion of the first anniversary of </w:t>
      </w:r>
    </w:p>
  </w:footnote>
  <w:footnote w:id="7">
    <w:p w:rsidR="00AF1B9C" w:rsidRDefault="00AF1B9C">
      <w:pPr>
        <w:pStyle w:val="FootnoteText"/>
      </w:pPr>
      <w:r>
        <w:rPr>
          <w:rStyle w:val="FootnoteReference"/>
        </w:rPr>
        <w:footnoteRef/>
      </w:r>
      <w:r>
        <w:t xml:space="preserve"> The Supreme leader’s </w:t>
      </w:r>
      <w:r w:rsidR="00BB0EC9">
        <w:t xml:space="preserve">appointment command to decedent Ayatollah </w:t>
      </w:r>
      <w:proofErr w:type="spellStart"/>
      <w:r w:rsidR="00BB0EC9">
        <w:t>Mahdavi</w:t>
      </w:r>
      <w:proofErr w:type="spellEnd"/>
      <w:r w:rsidR="00BB0EC9">
        <w:t xml:space="preserve"> </w:t>
      </w:r>
      <w:proofErr w:type="spellStart"/>
      <w:r w:rsidR="00BB0EC9">
        <w:t>Kani</w:t>
      </w:r>
      <w:proofErr w:type="spellEnd"/>
      <w:r w:rsidR="00BB0EC9">
        <w:t xml:space="preserve"> as the head of the Center of Supervision on Mosques Affairs, Oct 1989</w:t>
      </w:r>
    </w:p>
  </w:footnote>
  <w:footnote w:id="8">
    <w:p w:rsidR="00D1350F" w:rsidRDefault="00D1350F">
      <w:pPr>
        <w:pStyle w:val="FootnoteText"/>
      </w:pPr>
      <w:r>
        <w:rPr>
          <w:rStyle w:val="FootnoteReference"/>
        </w:rPr>
        <w:footnoteRef/>
      </w:r>
      <w:r>
        <w:t xml:space="preserve"> Imam Khomeini’s </w:t>
      </w:r>
      <w:proofErr w:type="spellStart"/>
      <w:r>
        <w:t>Sahifah</w:t>
      </w:r>
      <w:proofErr w:type="spellEnd"/>
      <w:r>
        <w:t>, Vol 13, Page 15</w:t>
      </w:r>
    </w:p>
  </w:footnote>
  <w:footnote w:id="9">
    <w:p w:rsidR="00D1350F" w:rsidRDefault="00D1350F" w:rsidP="00D1350F">
      <w:pPr>
        <w:pStyle w:val="FootnoteText"/>
      </w:pPr>
      <w:r>
        <w:rPr>
          <w:rStyle w:val="FootnoteReference"/>
        </w:rPr>
        <w:footnoteRef/>
      </w:r>
      <w:r>
        <w:t xml:space="preserve"> </w:t>
      </w:r>
      <w:r w:rsidRPr="00D1350F">
        <w:t xml:space="preserve">Imam Khomeini’s </w:t>
      </w:r>
      <w:proofErr w:type="spellStart"/>
      <w:r w:rsidRPr="00D1350F">
        <w:t>Sahifah</w:t>
      </w:r>
      <w:proofErr w:type="spellEnd"/>
      <w:r w:rsidRPr="00D1350F">
        <w:t>, Vol 13, Page</w:t>
      </w:r>
      <w:r>
        <w:t xml:space="preserve"> 19</w:t>
      </w:r>
    </w:p>
  </w:footnote>
  <w:footnote w:id="10">
    <w:p w:rsidR="009E7F15" w:rsidRDefault="009E7F15">
      <w:pPr>
        <w:pStyle w:val="FootnoteText"/>
      </w:pPr>
      <w:r>
        <w:rPr>
          <w:rStyle w:val="FootnoteReference"/>
        </w:rPr>
        <w:footnoteRef/>
      </w:r>
      <w:r>
        <w:t xml:space="preserve"> </w:t>
      </w:r>
      <w:r w:rsidRPr="009E7F15">
        <w:t xml:space="preserve">The Supreme leader’s appointment command to decedent Ayatollah </w:t>
      </w:r>
      <w:proofErr w:type="spellStart"/>
      <w:r w:rsidRPr="009E7F15">
        <w:t>Mahdavi</w:t>
      </w:r>
      <w:proofErr w:type="spellEnd"/>
      <w:r w:rsidRPr="009E7F15">
        <w:t xml:space="preserve"> </w:t>
      </w:r>
      <w:proofErr w:type="spellStart"/>
      <w:r w:rsidRPr="009E7F15">
        <w:t>Kani</w:t>
      </w:r>
      <w:proofErr w:type="spellEnd"/>
      <w:r w:rsidRPr="009E7F15">
        <w:t xml:space="preserve"> as the head of the Center of Supervision on Mosques Affairs, Oct 1989</w:t>
      </w:r>
    </w:p>
  </w:footnote>
  <w:footnote w:id="11">
    <w:p w:rsidR="009E7F15" w:rsidRDefault="009E7F15">
      <w:pPr>
        <w:pStyle w:val="FootnoteText"/>
      </w:pPr>
      <w:r>
        <w:rPr>
          <w:rStyle w:val="FootnoteReference"/>
        </w:rPr>
        <w:footnoteRef/>
      </w:r>
      <w:r>
        <w:t xml:space="preserve"> The Supreme Leader’s message to the 19</w:t>
      </w:r>
      <w:r w:rsidRPr="009E7F15">
        <w:rPr>
          <w:vertAlign w:val="superscript"/>
        </w:rPr>
        <w:t>th</w:t>
      </w:r>
      <w:r>
        <w:t xml:space="preserve"> National Prayer Conference, 12 Oct 2010</w:t>
      </w:r>
    </w:p>
  </w:footnote>
  <w:footnote w:id="12">
    <w:p w:rsidR="001E13AE" w:rsidRPr="001E13AE" w:rsidRDefault="001E13AE" w:rsidP="001E13AE">
      <w:pPr>
        <w:pStyle w:val="FootnoteText"/>
      </w:pPr>
      <w:r>
        <w:rPr>
          <w:rStyle w:val="FootnoteReference"/>
        </w:rPr>
        <w:footnoteRef/>
      </w:r>
      <w:r>
        <w:t xml:space="preserve"> </w:t>
      </w:r>
      <w:r w:rsidRPr="001E13AE">
        <w:t>Supreme Leader’s speech in meeting with clerics and people of Qum, 08 Jan 1998</w:t>
      </w:r>
    </w:p>
    <w:p w:rsidR="001E13AE" w:rsidRDefault="001E13AE">
      <w:pPr>
        <w:pStyle w:val="FootnoteText"/>
      </w:pPr>
    </w:p>
  </w:footnote>
  <w:footnote w:id="13">
    <w:p w:rsidR="001E13AE" w:rsidRDefault="001E13AE">
      <w:pPr>
        <w:pStyle w:val="FootnoteText"/>
      </w:pPr>
      <w:r>
        <w:rPr>
          <w:rStyle w:val="FootnoteReference"/>
        </w:rPr>
        <w:footnoteRef/>
      </w:r>
      <w:r>
        <w:t xml:space="preserve"> Imam Khomeini’s </w:t>
      </w:r>
      <w:proofErr w:type="spellStart"/>
      <w:r>
        <w:t>Sahifah</w:t>
      </w:r>
      <w:proofErr w:type="spellEnd"/>
      <w:r>
        <w:t>, Vol 2, Page 451</w:t>
      </w:r>
    </w:p>
  </w:footnote>
  <w:footnote w:id="14">
    <w:p w:rsidR="0021355E" w:rsidRDefault="0021355E" w:rsidP="0021355E">
      <w:pPr>
        <w:pStyle w:val="FootnoteText"/>
      </w:pPr>
      <w:r>
        <w:rPr>
          <w:rStyle w:val="FootnoteReference"/>
        </w:rPr>
        <w:footnoteRef/>
      </w:r>
      <w:r>
        <w:t xml:space="preserve"> </w:t>
      </w:r>
      <w:r w:rsidRPr="0021355E">
        <w:t>Imam Khomeini’</w:t>
      </w:r>
      <w:r>
        <w:t xml:space="preserve">s </w:t>
      </w:r>
      <w:proofErr w:type="spellStart"/>
      <w:r>
        <w:t>Sahifah</w:t>
      </w:r>
      <w:proofErr w:type="spellEnd"/>
      <w:r>
        <w:t>, Vol 15, Page 14</w:t>
      </w:r>
    </w:p>
  </w:footnote>
  <w:footnote w:id="15">
    <w:p w:rsidR="0021355E" w:rsidRDefault="0021355E" w:rsidP="0021355E">
      <w:pPr>
        <w:pStyle w:val="FootnoteText"/>
      </w:pPr>
      <w:r>
        <w:rPr>
          <w:rStyle w:val="FootnoteReference"/>
        </w:rPr>
        <w:footnoteRef/>
      </w:r>
      <w:r>
        <w:t xml:space="preserve"> </w:t>
      </w:r>
      <w:r w:rsidRPr="0021355E">
        <w:t xml:space="preserve">Imam Khomeini’s </w:t>
      </w:r>
      <w:proofErr w:type="spellStart"/>
      <w:r w:rsidRPr="0021355E">
        <w:t>Sahifah</w:t>
      </w:r>
      <w:proofErr w:type="spellEnd"/>
      <w:r w:rsidRPr="0021355E">
        <w:t>, Vol 1</w:t>
      </w:r>
      <w:r>
        <w:t>2, Page 393</w:t>
      </w:r>
    </w:p>
  </w:footnote>
  <w:footnote w:id="16">
    <w:p w:rsidR="005270DC" w:rsidRDefault="005270DC">
      <w:pPr>
        <w:pStyle w:val="FootnoteText"/>
      </w:pPr>
      <w:r>
        <w:rPr>
          <w:rStyle w:val="FootnoteReference"/>
        </w:rPr>
        <w:footnoteRef/>
      </w:r>
      <w:r>
        <w:t xml:space="preserve"> The Supreme Leader’s message to the 17</w:t>
      </w:r>
      <w:r w:rsidRPr="005270DC">
        <w:rPr>
          <w:vertAlign w:val="superscript"/>
        </w:rPr>
        <w:t>th</w:t>
      </w:r>
      <w:r>
        <w:t xml:space="preserve"> National Prayer Conference - Iran</w:t>
      </w:r>
    </w:p>
  </w:footnote>
  <w:footnote w:id="17">
    <w:p w:rsidR="005270DC" w:rsidRDefault="005270DC" w:rsidP="005270DC">
      <w:pPr>
        <w:pStyle w:val="FootnoteText"/>
      </w:pPr>
      <w:r>
        <w:rPr>
          <w:rStyle w:val="FootnoteReference"/>
        </w:rPr>
        <w:footnoteRef/>
      </w:r>
      <w:r>
        <w:t xml:space="preserve"> </w:t>
      </w:r>
      <w:r w:rsidRPr="005270DC">
        <w:t>The Supreme Leader’</w:t>
      </w:r>
      <w:r>
        <w:t>s message to the</w:t>
      </w:r>
      <w:r w:rsidRPr="005270DC">
        <w:t xml:space="preserve"> National Prayer Conference</w:t>
      </w:r>
      <w:r>
        <w:t xml:space="preserve"> in Shiraz, </w:t>
      </w:r>
      <w:r w:rsidR="006E607A">
        <w:t>September 1994</w:t>
      </w:r>
    </w:p>
  </w:footnote>
  <w:footnote w:id="18">
    <w:p w:rsidR="00F752AF" w:rsidRDefault="00F752AF" w:rsidP="00F752AF">
      <w:pPr>
        <w:pStyle w:val="FootnoteText"/>
      </w:pPr>
      <w:r>
        <w:rPr>
          <w:rStyle w:val="FootnoteReference"/>
        </w:rPr>
        <w:footnoteRef/>
      </w:r>
      <w:r>
        <w:t xml:space="preserve"> The Supreme Leader’s message as the first passing away anniversary of Imam Khomeini</w:t>
      </w:r>
    </w:p>
  </w:footnote>
  <w:footnote w:id="19">
    <w:p w:rsidR="00F752AF" w:rsidRDefault="00F752AF">
      <w:pPr>
        <w:pStyle w:val="FootnoteText"/>
      </w:pPr>
      <w:r>
        <w:rPr>
          <w:rStyle w:val="FootnoteReference"/>
        </w:rPr>
        <w:footnoteRef/>
      </w:r>
      <w:r>
        <w:t xml:space="preserve"> The Supreme Leader’s </w:t>
      </w:r>
    </w:p>
  </w:footnote>
  <w:footnote w:id="20">
    <w:p w:rsidR="00FE6621" w:rsidRDefault="00FE6621">
      <w:pPr>
        <w:pStyle w:val="FootnoteText"/>
      </w:pPr>
      <w:r>
        <w:rPr>
          <w:rStyle w:val="FootnoteReference"/>
        </w:rPr>
        <w:footnoteRef/>
      </w:r>
      <w:r>
        <w:t xml:space="preserve"> </w:t>
      </w:r>
    </w:p>
  </w:footnote>
  <w:footnote w:id="21">
    <w:p w:rsidR="000B328A" w:rsidRDefault="000B328A">
      <w:pPr>
        <w:pStyle w:val="FootnoteText"/>
      </w:pPr>
      <w:r>
        <w:rPr>
          <w:rStyle w:val="FootnoteReference"/>
        </w:rPr>
        <w:footnoteRef/>
      </w:r>
      <w:r>
        <w:t xml:space="preserve"> Message to the 20</w:t>
      </w:r>
      <w:r w:rsidRPr="000B328A">
        <w:rPr>
          <w:vertAlign w:val="superscript"/>
        </w:rPr>
        <w:t>th</w:t>
      </w:r>
      <w:r>
        <w:t xml:space="preserve"> National Prayer Conference, October 2011</w:t>
      </w:r>
    </w:p>
  </w:footnote>
  <w:footnote w:id="22">
    <w:p w:rsidR="00BC39C0" w:rsidRDefault="00BC39C0">
      <w:pPr>
        <w:pStyle w:val="FootnoteText"/>
      </w:pPr>
      <w:r>
        <w:rPr>
          <w:rStyle w:val="FootnoteReference"/>
        </w:rPr>
        <w:footnoteRef/>
      </w:r>
      <w:r>
        <w:t xml:space="preserve"> The Supreme Leader’s talks among some clerics near coming of Ramadhan, March 1992</w:t>
      </w:r>
    </w:p>
  </w:footnote>
  <w:footnote w:id="23">
    <w:p w:rsidR="00BC39C0" w:rsidRDefault="00BC39C0">
      <w:pPr>
        <w:pStyle w:val="FootnoteText"/>
      </w:pPr>
      <w:r>
        <w:rPr>
          <w:rStyle w:val="FootnoteReference"/>
        </w:rPr>
        <w:footnoteRef/>
      </w:r>
      <w:r>
        <w:t xml:space="preserve"> The Supreme Leader’s message to 20</w:t>
      </w:r>
      <w:r w:rsidRPr="00BC39C0">
        <w:rPr>
          <w:vertAlign w:val="superscript"/>
        </w:rPr>
        <w:t>th</w:t>
      </w:r>
      <w:r>
        <w:t xml:space="preserve"> National Prayer Conference, October 2011 </w:t>
      </w:r>
    </w:p>
  </w:footnote>
  <w:footnote w:id="24">
    <w:p w:rsidR="00093662" w:rsidRDefault="00093662" w:rsidP="00093662">
      <w:pPr>
        <w:pStyle w:val="FootnoteText"/>
      </w:pPr>
      <w:r>
        <w:rPr>
          <w:rStyle w:val="FootnoteReference"/>
        </w:rPr>
        <w:footnoteRef/>
      </w:r>
      <w:r>
        <w:t xml:space="preserve"> Message of the Supreme Leader to 19</w:t>
      </w:r>
      <w:r w:rsidRPr="00093662">
        <w:rPr>
          <w:vertAlign w:val="superscript"/>
        </w:rPr>
        <w:t>th</w:t>
      </w:r>
      <w:r>
        <w:t xml:space="preserve"> National Conference of Prayer</w:t>
      </w:r>
    </w:p>
  </w:footnote>
  <w:footnote w:id="25">
    <w:p w:rsidR="00093662" w:rsidRDefault="00093662">
      <w:pPr>
        <w:pStyle w:val="FootnoteText"/>
      </w:pPr>
      <w:r>
        <w:rPr>
          <w:rStyle w:val="FootnoteReference"/>
        </w:rPr>
        <w:footnoteRef/>
      </w:r>
      <w:r>
        <w:t xml:space="preserve"> The Supreme Leader’s message to 20</w:t>
      </w:r>
      <w:r w:rsidRPr="00093662">
        <w:rPr>
          <w:vertAlign w:val="superscript"/>
        </w:rPr>
        <w:t>th</w:t>
      </w:r>
      <w:r>
        <w:t xml:space="preserve"> National Conference of Prayer</w:t>
      </w:r>
    </w:p>
  </w:footnote>
  <w:footnote w:id="26">
    <w:p w:rsidR="008F0439" w:rsidRDefault="008F0439">
      <w:pPr>
        <w:pStyle w:val="FootnoteText"/>
      </w:pPr>
      <w:r>
        <w:rPr>
          <w:rStyle w:val="FootnoteReference"/>
        </w:rPr>
        <w:footnoteRef/>
      </w:r>
      <w:r>
        <w:t xml:space="preserve"> The Supreme Leader’s words among clerics of Qom, December 1998</w:t>
      </w:r>
    </w:p>
  </w:footnote>
  <w:footnote w:id="27">
    <w:p w:rsidR="008F0439" w:rsidRDefault="008F0439" w:rsidP="008F0439">
      <w:pPr>
        <w:pStyle w:val="FootnoteText"/>
      </w:pPr>
      <w:r>
        <w:rPr>
          <w:rStyle w:val="FootnoteReference"/>
        </w:rPr>
        <w:footnoteRef/>
      </w:r>
      <w:r>
        <w:t xml:space="preserve"> </w:t>
      </w:r>
      <w:r w:rsidRPr="008F0439">
        <w:t>The Supreme Leader’s words in meeting with clerics and people of Qum, 08 Jan 1997</w:t>
      </w:r>
    </w:p>
  </w:footnote>
  <w:footnote w:id="28">
    <w:p w:rsidR="008F0439" w:rsidRDefault="008F0439">
      <w:pPr>
        <w:pStyle w:val="FootnoteText"/>
      </w:pPr>
      <w:r>
        <w:rPr>
          <w:rStyle w:val="FootnoteReference"/>
        </w:rPr>
        <w:footnoteRef/>
      </w:r>
      <w:r>
        <w:t xml:space="preserve"> Message of the Supreme Leader to 18</w:t>
      </w:r>
      <w:r w:rsidRPr="008F0439">
        <w:rPr>
          <w:vertAlign w:val="superscript"/>
        </w:rPr>
        <w:t>th</w:t>
      </w:r>
      <w:r>
        <w:t xml:space="preserve"> National Conference of Prayer, November 2009</w:t>
      </w:r>
    </w:p>
  </w:footnote>
  <w:footnote w:id="29">
    <w:p w:rsidR="002755F9" w:rsidRDefault="002755F9">
      <w:pPr>
        <w:pStyle w:val="FootnoteText"/>
      </w:pPr>
      <w:r>
        <w:rPr>
          <w:rStyle w:val="FootnoteReference"/>
        </w:rPr>
        <w:footnoteRef/>
      </w:r>
      <w:r>
        <w:t xml:space="preserve"> Message of the Supreme Leader to the first annual prayer conference in Mashhad, October 1991</w:t>
      </w:r>
    </w:p>
  </w:footnote>
  <w:footnote w:id="30">
    <w:p w:rsidR="002755F9" w:rsidRDefault="002755F9" w:rsidP="007A414A">
      <w:pPr>
        <w:pStyle w:val="FootnoteText"/>
      </w:pPr>
      <w:r>
        <w:rPr>
          <w:rStyle w:val="FootnoteReference"/>
        </w:rPr>
        <w:footnoteRef/>
      </w:r>
      <w:r>
        <w:t xml:space="preserve"> </w:t>
      </w:r>
      <w:r w:rsidRPr="002755F9">
        <w:t>Message of the Supreme Leader to 18</w:t>
      </w:r>
      <w:r w:rsidRPr="002755F9">
        <w:rPr>
          <w:vertAlign w:val="superscript"/>
        </w:rPr>
        <w:t>th</w:t>
      </w:r>
      <w:r w:rsidRPr="002755F9">
        <w:t xml:space="preserve"> National Conference of Prayer, November 2009</w:t>
      </w:r>
    </w:p>
  </w:footnote>
  <w:footnote w:id="31">
    <w:p w:rsidR="007A414A" w:rsidRPr="007A414A" w:rsidRDefault="007A414A" w:rsidP="007A414A">
      <w:pPr>
        <w:pStyle w:val="FootnoteText"/>
      </w:pPr>
      <w:r>
        <w:rPr>
          <w:rStyle w:val="FootnoteReference"/>
        </w:rPr>
        <w:footnoteRef/>
      </w:r>
      <w:r>
        <w:t xml:space="preserve"> </w:t>
      </w:r>
      <w:r w:rsidRPr="007A414A">
        <w:t>The Supreme Leader’s message to 20</w:t>
      </w:r>
      <w:r w:rsidRPr="007A414A">
        <w:rPr>
          <w:vertAlign w:val="superscript"/>
        </w:rPr>
        <w:t>th</w:t>
      </w:r>
      <w:r w:rsidRPr="007A414A">
        <w:t xml:space="preserve"> National Conference of Prayer</w:t>
      </w:r>
    </w:p>
    <w:p w:rsidR="007A414A" w:rsidRDefault="007A414A">
      <w:pPr>
        <w:pStyle w:val="FootnoteText"/>
      </w:pPr>
    </w:p>
  </w:footnote>
  <w:footnote w:id="32">
    <w:p w:rsidR="00F349F2" w:rsidRDefault="00F349F2" w:rsidP="00F349F2">
      <w:pPr>
        <w:pStyle w:val="FootnoteText"/>
      </w:pPr>
      <w:r>
        <w:rPr>
          <w:rStyle w:val="FootnoteReference"/>
        </w:rPr>
        <w:footnoteRef/>
      </w:r>
      <w:r>
        <w:t xml:space="preserve"> </w:t>
      </w:r>
      <w:r w:rsidRPr="00F349F2">
        <w:t>Message of the Supreme Leader to 19</w:t>
      </w:r>
      <w:r w:rsidRPr="00F349F2">
        <w:rPr>
          <w:vertAlign w:val="superscript"/>
        </w:rPr>
        <w:t>th</w:t>
      </w:r>
      <w:r w:rsidRPr="00F349F2">
        <w:t xml:space="preserve"> National Conference of Prayer</w:t>
      </w:r>
    </w:p>
  </w:footnote>
  <w:footnote w:id="33">
    <w:p w:rsidR="00061B8D" w:rsidRDefault="00061B8D">
      <w:pPr>
        <w:pStyle w:val="FootnoteText"/>
      </w:pPr>
      <w:r>
        <w:rPr>
          <w:rStyle w:val="FootnoteReference"/>
        </w:rPr>
        <w:footnoteRef/>
      </w:r>
      <w:r>
        <w:t xml:space="preserve"> Ayatollah Khamenei’s speech among the family of martyrs, university students and some </w:t>
      </w:r>
      <w:proofErr w:type="spellStart"/>
      <w:r>
        <w:t>mifrants</w:t>
      </w:r>
      <w:proofErr w:type="spellEnd"/>
      <w:r>
        <w:t>, May 23, 1990</w:t>
      </w:r>
    </w:p>
  </w:footnote>
  <w:footnote w:id="34">
    <w:p w:rsidR="001936E0" w:rsidRDefault="001936E0">
      <w:pPr>
        <w:pStyle w:val="FootnoteText"/>
      </w:pPr>
      <w:r>
        <w:rPr>
          <w:rStyle w:val="FootnoteReference"/>
        </w:rPr>
        <w:footnoteRef/>
      </w:r>
      <w:r>
        <w:t xml:space="preserve"> Ayatollah Khamenei’s words in Tehran’s Friday Prayer, Feb 08, 1991</w:t>
      </w:r>
    </w:p>
  </w:footnote>
  <w:footnote w:id="35">
    <w:p w:rsidR="001936E0" w:rsidRDefault="001936E0" w:rsidP="001936E0">
      <w:pPr>
        <w:pStyle w:val="FootnoteText"/>
      </w:pPr>
      <w:r>
        <w:rPr>
          <w:rStyle w:val="FootnoteReference"/>
        </w:rPr>
        <w:footnoteRef/>
      </w:r>
      <w:r>
        <w:t xml:space="preserve"> </w:t>
      </w:r>
      <w:r w:rsidRPr="001936E0">
        <w:t>Message of the Supreme Leader to 19</w:t>
      </w:r>
      <w:r w:rsidRPr="001936E0">
        <w:rPr>
          <w:vertAlign w:val="superscript"/>
        </w:rPr>
        <w:t>th</w:t>
      </w:r>
      <w:r w:rsidRPr="001936E0">
        <w:t xml:space="preserve"> National Conference of Prayer</w:t>
      </w:r>
    </w:p>
  </w:footnote>
  <w:footnote w:id="36">
    <w:p w:rsidR="001936E0" w:rsidRDefault="001936E0" w:rsidP="001936E0">
      <w:pPr>
        <w:pStyle w:val="FootnoteText"/>
      </w:pPr>
      <w:r>
        <w:rPr>
          <w:rStyle w:val="FootnoteReference"/>
        </w:rPr>
        <w:footnoteRef/>
      </w:r>
      <w:r>
        <w:t xml:space="preserve"> </w:t>
      </w:r>
      <w:r w:rsidRPr="001936E0">
        <w:t>Message of the Supreme Leader to 19</w:t>
      </w:r>
      <w:r w:rsidRPr="001936E0">
        <w:rPr>
          <w:vertAlign w:val="superscript"/>
        </w:rPr>
        <w:t>th</w:t>
      </w:r>
      <w:r w:rsidRPr="001936E0">
        <w:t xml:space="preserve"> National Conference of Prayer</w:t>
      </w:r>
    </w:p>
  </w:footnote>
  <w:footnote w:id="37">
    <w:p w:rsidR="0057430F" w:rsidRDefault="0057430F">
      <w:pPr>
        <w:pStyle w:val="FootnoteText"/>
      </w:pPr>
      <w:r>
        <w:rPr>
          <w:rStyle w:val="FootnoteReference"/>
        </w:rPr>
        <w:footnoteRef/>
      </w:r>
      <w:r>
        <w:t xml:space="preserve"> The Supreme Leader’s words among members of the central council of the Relief Committee of Imam Khomeini, March 02 1992</w:t>
      </w:r>
    </w:p>
  </w:footnote>
  <w:footnote w:id="38">
    <w:p w:rsidR="00F4080C" w:rsidRDefault="00F4080C">
      <w:pPr>
        <w:pStyle w:val="FootnoteText"/>
      </w:pPr>
      <w:r>
        <w:rPr>
          <w:rStyle w:val="FootnoteReference"/>
        </w:rPr>
        <w:footnoteRef/>
      </w:r>
      <w:r>
        <w:t xml:space="preserve"> Ayatollah Khamenei’s speech in </w:t>
      </w:r>
      <w:proofErr w:type="spellStart"/>
      <w:r>
        <w:t>Fitr</w:t>
      </w:r>
      <w:proofErr w:type="spellEnd"/>
      <w:r>
        <w:t xml:space="preserve"> Prayer, Tehran, Nov 06, 2003</w:t>
      </w:r>
    </w:p>
  </w:footnote>
  <w:footnote w:id="39">
    <w:p w:rsidR="003F6475" w:rsidRDefault="003F6475" w:rsidP="003F6475">
      <w:pPr>
        <w:pStyle w:val="FootnoteText"/>
        <w:rPr>
          <w:rtl/>
          <w:lang w:bidi="fa-IR"/>
        </w:rPr>
      </w:pPr>
      <w:r>
        <w:rPr>
          <w:rStyle w:val="FootnoteReference"/>
        </w:rPr>
        <w:footnoteRef/>
      </w:r>
      <w:r>
        <w:t xml:space="preserve"> </w:t>
      </w:r>
      <w:r w:rsidRPr="003F6475">
        <w:t xml:space="preserve">Imam Khomeini’s </w:t>
      </w:r>
      <w:proofErr w:type="spellStart"/>
      <w:r w:rsidRPr="003F6475">
        <w:t>Sahifah</w:t>
      </w:r>
      <w:proofErr w:type="spellEnd"/>
      <w:r w:rsidRPr="003F6475">
        <w:t xml:space="preserve">, Vol 13, Page </w:t>
      </w:r>
      <w:r>
        <w:rPr>
          <w:rFonts w:hint="cs"/>
          <w:rtl/>
        </w:rPr>
        <w:t>325</w:t>
      </w:r>
    </w:p>
  </w:footnote>
  <w:footnote w:id="40">
    <w:p w:rsidR="000D72A7" w:rsidRDefault="000D72A7" w:rsidP="000D72A7">
      <w:pPr>
        <w:pStyle w:val="FootnoteText"/>
      </w:pPr>
      <w:r>
        <w:rPr>
          <w:rStyle w:val="FootnoteReference"/>
        </w:rPr>
        <w:footnoteRef/>
      </w:r>
      <w:r>
        <w:t xml:space="preserve"> </w:t>
      </w:r>
      <w:r w:rsidRPr="000D72A7">
        <w:t>Message of the Supreme Leader to 19</w:t>
      </w:r>
      <w:r w:rsidRPr="000D72A7">
        <w:rPr>
          <w:vertAlign w:val="superscript"/>
        </w:rPr>
        <w:t>th</w:t>
      </w:r>
      <w:r w:rsidRPr="000D72A7">
        <w:t xml:space="preserve"> National Conference of Prayer</w:t>
      </w:r>
    </w:p>
  </w:footnote>
  <w:footnote w:id="41">
    <w:p w:rsidR="000D72A7" w:rsidRDefault="000D72A7">
      <w:pPr>
        <w:pStyle w:val="FootnoteText"/>
      </w:pPr>
      <w:r>
        <w:rPr>
          <w:rStyle w:val="FootnoteReference"/>
        </w:rPr>
        <w:footnoteRef/>
      </w:r>
      <w:r>
        <w:t xml:space="preserve"> Ayatollah Khamenei’s speech among the top commanders of </w:t>
      </w:r>
      <w:proofErr w:type="spellStart"/>
      <w:r>
        <w:t>Basij</w:t>
      </w:r>
      <w:proofErr w:type="spellEnd"/>
      <w:r>
        <w:t xml:space="preserve">, </w:t>
      </w:r>
      <w:r w:rsidR="00A32ED3">
        <w:t>November 18, 1992</w:t>
      </w:r>
    </w:p>
  </w:footnote>
  <w:footnote w:id="42">
    <w:p w:rsidR="00A32ED3" w:rsidRDefault="00A32ED3" w:rsidP="00A32ED3">
      <w:pPr>
        <w:pStyle w:val="FootnoteText"/>
      </w:pPr>
      <w:r>
        <w:rPr>
          <w:rStyle w:val="FootnoteReference"/>
        </w:rPr>
        <w:footnoteRef/>
      </w:r>
      <w:r>
        <w:t xml:space="preserve"> </w:t>
      </w:r>
      <w:r w:rsidRPr="00A32ED3">
        <w:t xml:space="preserve">Message of the Supreme Leader to </w:t>
      </w:r>
      <w:r>
        <w:t>22</w:t>
      </w:r>
      <w:r w:rsidRPr="00A32ED3">
        <w:rPr>
          <w:vertAlign w:val="superscript"/>
        </w:rPr>
        <w:t>th</w:t>
      </w:r>
      <w:r w:rsidRPr="00A32ED3">
        <w:t xml:space="preserve"> National Conference of Prayer</w:t>
      </w:r>
    </w:p>
  </w:footnote>
  <w:footnote w:id="43">
    <w:p w:rsidR="00A32ED3" w:rsidRDefault="00A32ED3" w:rsidP="00C67308">
      <w:pPr>
        <w:pStyle w:val="FootnoteText"/>
      </w:pPr>
      <w:r>
        <w:rPr>
          <w:rStyle w:val="FootnoteReference"/>
        </w:rPr>
        <w:footnoteRef/>
      </w:r>
      <w:r>
        <w:t xml:space="preserve"> </w:t>
      </w:r>
      <w:r w:rsidR="00C67308" w:rsidRPr="00C67308">
        <w:t>Message of the Supreme Leader to 2</w:t>
      </w:r>
      <w:r w:rsidR="00C67308">
        <w:t>0</w:t>
      </w:r>
      <w:r w:rsidR="00C67308" w:rsidRPr="00C67308">
        <w:rPr>
          <w:vertAlign w:val="superscript"/>
        </w:rPr>
        <w:t>th</w:t>
      </w:r>
      <w:r w:rsidR="00C67308" w:rsidRPr="00C67308">
        <w:t xml:space="preserve"> National Conference of Prayer</w:t>
      </w:r>
    </w:p>
  </w:footnote>
  <w:footnote w:id="44">
    <w:p w:rsidR="00C67308" w:rsidRDefault="00C67308" w:rsidP="00C67308">
      <w:pPr>
        <w:pStyle w:val="FootnoteText"/>
      </w:pPr>
      <w:r>
        <w:rPr>
          <w:rStyle w:val="FootnoteReference"/>
        </w:rPr>
        <w:footnoteRef/>
      </w:r>
      <w:r>
        <w:t xml:space="preserve"> </w:t>
      </w:r>
      <w:r w:rsidRPr="00C67308">
        <w:t>The Supreme Leader’s words among clerics of Qom, December 1998</w:t>
      </w:r>
    </w:p>
  </w:footnote>
  <w:footnote w:id="45">
    <w:p w:rsidR="00C67308" w:rsidRDefault="00C67308" w:rsidP="00C67308">
      <w:pPr>
        <w:pStyle w:val="FootnoteText"/>
      </w:pPr>
      <w:r>
        <w:rPr>
          <w:rStyle w:val="FootnoteReference"/>
        </w:rPr>
        <w:footnoteRef/>
      </w:r>
      <w:r>
        <w:t xml:space="preserve"> </w:t>
      </w:r>
      <w:r w:rsidRPr="00C67308">
        <w:t xml:space="preserve">Ayatollah Khamenei’s speech in </w:t>
      </w:r>
      <w:proofErr w:type="spellStart"/>
      <w:r w:rsidRPr="00C67308">
        <w:t>Fitr</w:t>
      </w:r>
      <w:proofErr w:type="spellEnd"/>
      <w:r w:rsidRPr="00C67308">
        <w:t xml:space="preserve"> Prayer, Tehran, Nov 06, 2003</w:t>
      </w:r>
    </w:p>
  </w:footnote>
  <w:footnote w:id="46">
    <w:p w:rsidR="00E35912" w:rsidRDefault="00E35912" w:rsidP="00E35912">
      <w:pPr>
        <w:pStyle w:val="FootnoteText"/>
      </w:pPr>
      <w:r>
        <w:rPr>
          <w:rStyle w:val="FootnoteReference"/>
        </w:rPr>
        <w:footnoteRef/>
      </w:r>
      <w:r>
        <w:t xml:space="preserve"> </w:t>
      </w:r>
      <w:r w:rsidRPr="00E35912">
        <w:t xml:space="preserve">Imam Khomeini’s </w:t>
      </w:r>
      <w:proofErr w:type="spellStart"/>
      <w:r w:rsidRPr="00E35912">
        <w:t>Sahifah</w:t>
      </w:r>
      <w:proofErr w:type="spellEnd"/>
      <w:r w:rsidRPr="00E35912">
        <w:t xml:space="preserve">, Vol 13, Page </w:t>
      </w:r>
      <w:r>
        <w:t>275</w:t>
      </w:r>
    </w:p>
  </w:footnote>
  <w:footnote w:id="47">
    <w:p w:rsidR="00E35912" w:rsidRDefault="00E35912" w:rsidP="00E35912">
      <w:pPr>
        <w:pStyle w:val="FootnoteText"/>
      </w:pPr>
      <w:r>
        <w:rPr>
          <w:rStyle w:val="FootnoteReference"/>
        </w:rPr>
        <w:footnoteRef/>
      </w:r>
      <w:r>
        <w:t xml:space="preserve"> </w:t>
      </w:r>
      <w:r w:rsidRPr="00E35912">
        <w:t xml:space="preserve">Imam Khomeini’s </w:t>
      </w:r>
      <w:proofErr w:type="spellStart"/>
      <w:r w:rsidRPr="00E35912">
        <w:t>Sahifah</w:t>
      </w:r>
      <w:proofErr w:type="spellEnd"/>
      <w:r w:rsidRPr="00E35912">
        <w:t>, Vol 1</w:t>
      </w:r>
      <w:r>
        <w:t>6</w:t>
      </w:r>
      <w:r w:rsidRPr="00E35912">
        <w:t xml:space="preserve">, Page </w:t>
      </w:r>
      <w:r>
        <w:t>388</w:t>
      </w:r>
    </w:p>
  </w:footnote>
  <w:footnote w:id="48">
    <w:p w:rsidR="00E35912" w:rsidRDefault="00E35912" w:rsidP="00D9557C">
      <w:pPr>
        <w:pStyle w:val="FootnoteText"/>
      </w:pPr>
      <w:r>
        <w:rPr>
          <w:rStyle w:val="FootnoteReference"/>
        </w:rPr>
        <w:footnoteRef/>
      </w:r>
      <w:r>
        <w:t xml:space="preserve"> </w:t>
      </w:r>
      <w:r w:rsidRPr="00E35912">
        <w:t xml:space="preserve">Imam Khomeini’s </w:t>
      </w:r>
      <w:proofErr w:type="spellStart"/>
      <w:r w:rsidRPr="00E35912">
        <w:t>Sahifah</w:t>
      </w:r>
      <w:proofErr w:type="spellEnd"/>
      <w:r w:rsidRPr="00E35912">
        <w:t>, Vol 1</w:t>
      </w:r>
      <w:r>
        <w:t>8</w:t>
      </w:r>
      <w:r w:rsidRPr="00E35912">
        <w:t xml:space="preserve">, Page </w:t>
      </w:r>
      <w:r>
        <w:t>52</w:t>
      </w:r>
    </w:p>
  </w:footnote>
  <w:footnote w:id="49">
    <w:p w:rsidR="00D9557C" w:rsidRDefault="00D9557C" w:rsidP="00D9557C">
      <w:pPr>
        <w:pStyle w:val="FootnoteText"/>
      </w:pPr>
      <w:r>
        <w:rPr>
          <w:rStyle w:val="FootnoteReference"/>
        </w:rPr>
        <w:footnoteRef/>
      </w:r>
      <w:r>
        <w:t xml:space="preserve"> </w:t>
      </w:r>
      <w:r w:rsidRPr="00D9557C">
        <w:t xml:space="preserve">Imam Khomeini’s </w:t>
      </w:r>
      <w:proofErr w:type="spellStart"/>
      <w:r w:rsidRPr="00D9557C">
        <w:t>Sahifah</w:t>
      </w:r>
      <w:proofErr w:type="spellEnd"/>
      <w:r w:rsidRPr="00D9557C">
        <w:t>, Vol 1</w:t>
      </w:r>
      <w:r>
        <w:t>0</w:t>
      </w:r>
      <w:r w:rsidRPr="00D9557C">
        <w:t xml:space="preserve">, Page </w:t>
      </w:r>
      <w:r>
        <w:t>17</w:t>
      </w:r>
    </w:p>
  </w:footnote>
  <w:footnote w:id="50">
    <w:p w:rsidR="00962691" w:rsidRDefault="00962691" w:rsidP="002362EA">
      <w:pPr>
        <w:pStyle w:val="FootnoteText"/>
      </w:pPr>
      <w:r>
        <w:rPr>
          <w:rStyle w:val="FootnoteReference"/>
        </w:rPr>
        <w:footnoteRef/>
      </w:r>
      <w:r>
        <w:t xml:space="preserve"> </w:t>
      </w:r>
      <w:r w:rsidRPr="00962691">
        <w:t xml:space="preserve">Imam Khomeini’s </w:t>
      </w:r>
      <w:proofErr w:type="spellStart"/>
      <w:r w:rsidRPr="00962691">
        <w:t>Sahifah</w:t>
      </w:r>
      <w:proofErr w:type="spellEnd"/>
      <w:r w:rsidRPr="00962691">
        <w:t xml:space="preserve">, Vol 17, Page </w:t>
      </w:r>
      <w:r>
        <w:t>55</w:t>
      </w:r>
    </w:p>
  </w:footnote>
  <w:footnote w:id="51">
    <w:p w:rsidR="002362EA" w:rsidRDefault="002362EA" w:rsidP="002362EA">
      <w:pPr>
        <w:pStyle w:val="FootnoteText"/>
      </w:pPr>
      <w:r>
        <w:rPr>
          <w:rStyle w:val="FootnoteReference"/>
        </w:rPr>
        <w:footnoteRef/>
      </w:r>
      <w:r>
        <w:t xml:space="preserve"> </w:t>
      </w:r>
      <w:r w:rsidRPr="002362EA">
        <w:t xml:space="preserve">Imam Khomeini’s </w:t>
      </w:r>
      <w:proofErr w:type="spellStart"/>
      <w:r w:rsidRPr="002362EA">
        <w:t>Sahifah</w:t>
      </w:r>
      <w:proofErr w:type="spellEnd"/>
      <w:r w:rsidRPr="002362EA">
        <w:t>, Vol</w:t>
      </w:r>
      <w:r>
        <w:t xml:space="preserve"> 8</w:t>
      </w:r>
      <w:r w:rsidRPr="002362EA">
        <w:t xml:space="preserve">, Page </w:t>
      </w:r>
      <w:r>
        <w:t>200</w:t>
      </w:r>
    </w:p>
  </w:footnote>
  <w:footnote w:id="52">
    <w:p w:rsidR="00AD556B" w:rsidRDefault="00AD556B" w:rsidP="00AD556B">
      <w:pPr>
        <w:pStyle w:val="FootnoteText"/>
      </w:pPr>
      <w:r>
        <w:rPr>
          <w:rStyle w:val="FootnoteReference"/>
        </w:rPr>
        <w:footnoteRef/>
      </w:r>
      <w:r>
        <w:t xml:space="preserve"> </w:t>
      </w:r>
      <w:r w:rsidRPr="00AD556B">
        <w:t xml:space="preserve">Imam Khomeini’s </w:t>
      </w:r>
      <w:proofErr w:type="spellStart"/>
      <w:r w:rsidRPr="00AD556B">
        <w:t>Sahifah</w:t>
      </w:r>
      <w:proofErr w:type="spellEnd"/>
      <w:r w:rsidRPr="00AD556B">
        <w:t xml:space="preserve">, Vol </w:t>
      </w:r>
      <w:r>
        <w:t>11</w:t>
      </w:r>
      <w:r w:rsidRPr="00AD556B">
        <w:t xml:space="preserve">, Page </w:t>
      </w:r>
      <w:r>
        <w:t>100</w:t>
      </w:r>
    </w:p>
  </w:footnote>
  <w:footnote w:id="53">
    <w:p w:rsidR="00AD556B" w:rsidRDefault="00AD556B" w:rsidP="00AD556B">
      <w:pPr>
        <w:pStyle w:val="FootnoteText"/>
      </w:pPr>
      <w:r>
        <w:rPr>
          <w:rStyle w:val="FootnoteReference"/>
        </w:rPr>
        <w:footnoteRef/>
      </w:r>
      <w:r>
        <w:t xml:space="preserve"> </w:t>
      </w:r>
      <w:r w:rsidRPr="00AD556B">
        <w:t xml:space="preserve">Imam Khomeini’s </w:t>
      </w:r>
      <w:proofErr w:type="spellStart"/>
      <w:r w:rsidRPr="00AD556B">
        <w:t>Sahifah</w:t>
      </w:r>
      <w:proofErr w:type="spellEnd"/>
      <w:r w:rsidRPr="00AD556B">
        <w:t xml:space="preserve">, Vol </w:t>
      </w:r>
      <w:r>
        <w:t>9</w:t>
      </w:r>
      <w:r w:rsidRPr="00AD556B">
        <w:t xml:space="preserve">, Page </w:t>
      </w:r>
      <w:r>
        <w:t>333</w:t>
      </w:r>
    </w:p>
  </w:footnote>
  <w:footnote w:id="54">
    <w:p w:rsidR="00C77E68" w:rsidRDefault="00C77E68">
      <w:pPr>
        <w:pStyle w:val="FootnoteText"/>
      </w:pPr>
      <w:r>
        <w:rPr>
          <w:rStyle w:val="FootnoteReference"/>
        </w:rPr>
        <w:footnoteRef/>
      </w:r>
      <w:r>
        <w:t xml:space="preserve"> The Supreme Leader’s speech among clerics and Imams of Iran, March 04, 1992</w:t>
      </w:r>
    </w:p>
  </w:footnote>
  <w:footnote w:id="55">
    <w:p w:rsidR="00AF78AC" w:rsidRDefault="00AF78AC">
      <w:pPr>
        <w:pStyle w:val="FootnoteText"/>
      </w:pPr>
      <w:r>
        <w:rPr>
          <w:rStyle w:val="FootnoteReference"/>
        </w:rPr>
        <w:footnoteRef/>
      </w:r>
      <w:r>
        <w:t xml:space="preserve"> The Supreme Leader’s message to the Iranian Hajis, July 05, 1389</w:t>
      </w:r>
    </w:p>
  </w:footnote>
  <w:footnote w:id="56">
    <w:p w:rsidR="00854466" w:rsidRDefault="00854466" w:rsidP="00854466">
      <w:pPr>
        <w:pStyle w:val="FootnoteText"/>
      </w:pPr>
      <w:r>
        <w:rPr>
          <w:rStyle w:val="FootnoteReference"/>
        </w:rPr>
        <w:footnoteRef/>
      </w:r>
      <w:r>
        <w:t xml:space="preserve"> </w:t>
      </w:r>
      <w:r w:rsidRPr="00854466">
        <w:t xml:space="preserve">Imam Khomeini’s </w:t>
      </w:r>
      <w:proofErr w:type="spellStart"/>
      <w:r w:rsidRPr="00854466">
        <w:t>Sahifah</w:t>
      </w:r>
      <w:proofErr w:type="spellEnd"/>
      <w:r w:rsidRPr="00854466">
        <w:t xml:space="preserve">, Vol </w:t>
      </w:r>
      <w:r>
        <w:t>7, Page 65</w:t>
      </w:r>
    </w:p>
  </w:footnote>
  <w:footnote w:id="57">
    <w:p w:rsidR="00854466" w:rsidRDefault="00854466">
      <w:pPr>
        <w:pStyle w:val="FootnoteText"/>
      </w:pPr>
      <w:r>
        <w:rPr>
          <w:rStyle w:val="FootnoteReference"/>
        </w:rPr>
        <w:footnoteRef/>
      </w:r>
      <w:r>
        <w:t xml:space="preserve"> The Supreme Leader’</w:t>
      </w:r>
      <w:r w:rsidR="00796581">
        <w:t xml:space="preserve">s speech among </w:t>
      </w:r>
      <w:r>
        <w:t xml:space="preserve">scholars and clerics of Kerman State, </w:t>
      </w:r>
      <w:r w:rsidR="00796581">
        <w:t>May 01, 2005</w:t>
      </w:r>
    </w:p>
  </w:footnote>
  <w:footnote w:id="58">
    <w:p w:rsidR="00796581" w:rsidRDefault="00796581" w:rsidP="00796581">
      <w:pPr>
        <w:pStyle w:val="FootnoteText"/>
      </w:pPr>
      <w:r>
        <w:rPr>
          <w:rStyle w:val="FootnoteReference"/>
        </w:rPr>
        <w:footnoteRef/>
      </w:r>
      <w:r>
        <w:t xml:space="preserve"> </w:t>
      </w:r>
      <w:r w:rsidRPr="00796581">
        <w:t xml:space="preserve">Imam Khomeini’s </w:t>
      </w:r>
      <w:proofErr w:type="spellStart"/>
      <w:r w:rsidRPr="00796581">
        <w:t>Sahifah</w:t>
      </w:r>
      <w:proofErr w:type="spellEnd"/>
      <w:r w:rsidRPr="00796581">
        <w:t xml:space="preserve">, Vol </w:t>
      </w:r>
      <w:r>
        <w:t>12</w:t>
      </w:r>
      <w:r w:rsidRPr="00796581">
        <w:t>,</w:t>
      </w:r>
      <w:r>
        <w:t xml:space="preserve"> Page 500</w:t>
      </w:r>
    </w:p>
  </w:footnote>
  <w:footnote w:id="59">
    <w:p w:rsidR="00796581" w:rsidRDefault="00796581">
      <w:pPr>
        <w:pStyle w:val="FootnoteText"/>
      </w:pPr>
      <w:r>
        <w:rPr>
          <w:rStyle w:val="FootnoteReference"/>
        </w:rPr>
        <w:footnoteRef/>
      </w:r>
      <w:r>
        <w:t xml:space="preserve"> The Supreme Leader’s speech among clerics of Qom, January 08, 1375</w:t>
      </w:r>
    </w:p>
  </w:footnote>
  <w:footnote w:id="60">
    <w:p w:rsidR="00B54B68" w:rsidRDefault="00B54B68" w:rsidP="00B54B68">
      <w:pPr>
        <w:pStyle w:val="FootnoteText"/>
      </w:pPr>
      <w:r>
        <w:rPr>
          <w:rStyle w:val="FootnoteReference"/>
        </w:rPr>
        <w:footnoteRef/>
      </w:r>
      <w:r>
        <w:t xml:space="preserve"> </w:t>
      </w:r>
      <w:r w:rsidRPr="00B54B68">
        <w:t>Message of the Supreme Leader to 19</w:t>
      </w:r>
      <w:r w:rsidRPr="00B54B68">
        <w:rPr>
          <w:vertAlign w:val="superscript"/>
        </w:rPr>
        <w:t>th</w:t>
      </w:r>
      <w:r w:rsidRPr="00B54B68">
        <w:t xml:space="preserve"> National Conference of Prayer</w:t>
      </w:r>
    </w:p>
  </w:footnote>
  <w:footnote w:id="61">
    <w:p w:rsidR="00B54B68" w:rsidRDefault="00B54B68">
      <w:pPr>
        <w:pStyle w:val="FootnoteText"/>
      </w:pPr>
      <w:r>
        <w:rPr>
          <w:rStyle w:val="FootnoteReference"/>
        </w:rPr>
        <w:footnoteRef/>
      </w:r>
      <w:r>
        <w:t xml:space="preserve"> The Supreme Leader’s words among officials of the Ministry of Education, September 26, 1990</w:t>
      </w:r>
    </w:p>
  </w:footnote>
  <w:footnote w:id="62">
    <w:p w:rsidR="00B40B34" w:rsidRDefault="00B40B34" w:rsidP="00B40B34">
      <w:pPr>
        <w:pStyle w:val="FootnoteText"/>
      </w:pPr>
      <w:r>
        <w:rPr>
          <w:rStyle w:val="FootnoteReference"/>
        </w:rPr>
        <w:footnoteRef/>
      </w:r>
      <w:r>
        <w:t xml:space="preserve"> </w:t>
      </w:r>
      <w:r w:rsidRPr="00B40B34">
        <w:t>The Supreme Leader’s speech among clerics of Qom, January 08, 1375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8CC"/>
    <w:multiLevelType w:val="multilevel"/>
    <w:tmpl w:val="DB70E05A"/>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C2"/>
    <w:rsid w:val="00020C00"/>
    <w:rsid w:val="000409C2"/>
    <w:rsid w:val="000555CE"/>
    <w:rsid w:val="00061B8D"/>
    <w:rsid w:val="00077903"/>
    <w:rsid w:val="00090EE8"/>
    <w:rsid w:val="00093662"/>
    <w:rsid w:val="000B328A"/>
    <w:rsid w:val="000D1DBB"/>
    <w:rsid w:val="000D72A7"/>
    <w:rsid w:val="001936E0"/>
    <w:rsid w:val="001A2791"/>
    <w:rsid w:val="001E13AE"/>
    <w:rsid w:val="001F71F9"/>
    <w:rsid w:val="0021355E"/>
    <w:rsid w:val="002362EA"/>
    <w:rsid w:val="00246FB3"/>
    <w:rsid w:val="002755F9"/>
    <w:rsid w:val="002B6B22"/>
    <w:rsid w:val="002F3EB9"/>
    <w:rsid w:val="003A22B6"/>
    <w:rsid w:val="003F6475"/>
    <w:rsid w:val="00446BA8"/>
    <w:rsid w:val="0045230F"/>
    <w:rsid w:val="00463BBA"/>
    <w:rsid w:val="00470F30"/>
    <w:rsid w:val="004C5037"/>
    <w:rsid w:val="004D21B4"/>
    <w:rsid w:val="005270DC"/>
    <w:rsid w:val="0056748F"/>
    <w:rsid w:val="0057430F"/>
    <w:rsid w:val="005C49EB"/>
    <w:rsid w:val="005C5A7C"/>
    <w:rsid w:val="006A5741"/>
    <w:rsid w:val="006E607A"/>
    <w:rsid w:val="007900AB"/>
    <w:rsid w:val="00796581"/>
    <w:rsid w:val="007A3604"/>
    <w:rsid w:val="007A414A"/>
    <w:rsid w:val="007D7C39"/>
    <w:rsid w:val="00817349"/>
    <w:rsid w:val="00854466"/>
    <w:rsid w:val="0086727C"/>
    <w:rsid w:val="008F0439"/>
    <w:rsid w:val="00901C52"/>
    <w:rsid w:val="00962691"/>
    <w:rsid w:val="009E7F15"/>
    <w:rsid w:val="00A32ED3"/>
    <w:rsid w:val="00AD192E"/>
    <w:rsid w:val="00AD556B"/>
    <w:rsid w:val="00AF1B9C"/>
    <w:rsid w:val="00AF78AC"/>
    <w:rsid w:val="00B40B34"/>
    <w:rsid w:val="00B54B68"/>
    <w:rsid w:val="00BB0EC9"/>
    <w:rsid w:val="00BC39C0"/>
    <w:rsid w:val="00C22537"/>
    <w:rsid w:val="00C67308"/>
    <w:rsid w:val="00C77E68"/>
    <w:rsid w:val="00CA1B25"/>
    <w:rsid w:val="00D1350F"/>
    <w:rsid w:val="00D9557C"/>
    <w:rsid w:val="00DB49CE"/>
    <w:rsid w:val="00E35912"/>
    <w:rsid w:val="00E722BB"/>
    <w:rsid w:val="00EF5B7D"/>
    <w:rsid w:val="00F349F2"/>
    <w:rsid w:val="00F4080C"/>
    <w:rsid w:val="00F451F9"/>
    <w:rsid w:val="00F66235"/>
    <w:rsid w:val="00F752AF"/>
    <w:rsid w:val="00FD24A6"/>
    <w:rsid w:val="00FE66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2F365-656C-4882-AA48-F6E89150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673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9EB"/>
    <w:pPr>
      <w:ind w:left="720"/>
      <w:contextualSpacing/>
    </w:pPr>
  </w:style>
  <w:style w:type="paragraph" w:styleId="FootnoteText">
    <w:name w:val="footnote text"/>
    <w:basedOn w:val="Normal"/>
    <w:link w:val="FootnoteTextChar"/>
    <w:uiPriority w:val="99"/>
    <w:semiHidden/>
    <w:unhideWhenUsed/>
    <w:rsid w:val="00470F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F30"/>
    <w:rPr>
      <w:sz w:val="20"/>
      <w:szCs w:val="20"/>
    </w:rPr>
  </w:style>
  <w:style w:type="character" w:styleId="FootnoteReference">
    <w:name w:val="footnote reference"/>
    <w:basedOn w:val="DefaultParagraphFont"/>
    <w:uiPriority w:val="99"/>
    <w:semiHidden/>
    <w:unhideWhenUsed/>
    <w:rsid w:val="00470F30"/>
    <w:rPr>
      <w:vertAlign w:val="superscript"/>
    </w:rPr>
  </w:style>
  <w:style w:type="character" w:customStyle="1" w:styleId="Heading3Char">
    <w:name w:val="Heading 3 Char"/>
    <w:basedOn w:val="DefaultParagraphFont"/>
    <w:link w:val="Heading3"/>
    <w:uiPriority w:val="9"/>
    <w:rsid w:val="00C6730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9DA2-2E74-4075-B2FA-E984105B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7</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poortajrishi1</dc:creator>
  <cp:keywords/>
  <dc:description/>
  <cp:lastModifiedBy>poortajrishi1</cp:lastModifiedBy>
  <cp:revision>13</cp:revision>
  <dcterms:created xsi:type="dcterms:W3CDTF">2015-10-17T11:40:00Z</dcterms:created>
  <dcterms:modified xsi:type="dcterms:W3CDTF">2015-11-16T11:32:00Z</dcterms:modified>
</cp:coreProperties>
</file>