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AE" w:rsidRPr="006F06AE" w:rsidRDefault="006F06AE" w:rsidP="00055F46">
      <w:pPr>
        <w:jc w:val="both"/>
        <w:rPr>
          <w:b/>
          <w:bCs/>
          <w:sz w:val="36"/>
          <w:szCs w:val="36"/>
        </w:rPr>
      </w:pPr>
      <w:r w:rsidRPr="006F06AE">
        <w:rPr>
          <w:b/>
          <w:bCs/>
          <w:sz w:val="36"/>
          <w:szCs w:val="36"/>
        </w:rPr>
        <w:t xml:space="preserve">Chapter 3: </w:t>
      </w:r>
    </w:p>
    <w:p w:rsidR="008C7B24" w:rsidRPr="006F06AE" w:rsidRDefault="006F06AE" w:rsidP="00055F46">
      <w:pPr>
        <w:jc w:val="both"/>
        <w:rPr>
          <w:sz w:val="36"/>
          <w:szCs w:val="36"/>
        </w:rPr>
      </w:pPr>
      <w:r w:rsidRPr="006F06AE">
        <w:rPr>
          <w:b/>
          <w:bCs/>
          <w:sz w:val="36"/>
          <w:szCs w:val="36"/>
        </w:rPr>
        <w:t>Characteristics of the Islamic Prominent mosque</w:t>
      </w:r>
    </w:p>
    <w:p w:rsidR="006F06AE" w:rsidRPr="006F06AE" w:rsidRDefault="006F06AE" w:rsidP="00055F46">
      <w:pPr>
        <w:pStyle w:val="ListParagraph"/>
        <w:numPr>
          <w:ilvl w:val="0"/>
          <w:numId w:val="1"/>
        </w:numPr>
        <w:jc w:val="both"/>
        <w:rPr>
          <w:b/>
          <w:bCs/>
          <w:sz w:val="32"/>
          <w:szCs w:val="32"/>
        </w:rPr>
      </w:pPr>
      <w:r w:rsidRPr="006F06AE">
        <w:rPr>
          <w:b/>
          <w:bCs/>
          <w:sz w:val="32"/>
          <w:szCs w:val="32"/>
        </w:rPr>
        <w:t>Pathology</w:t>
      </w:r>
    </w:p>
    <w:p w:rsidR="006F06AE" w:rsidRDefault="006F06AE" w:rsidP="00055F46">
      <w:pPr>
        <w:pStyle w:val="ListParagraph"/>
        <w:jc w:val="both"/>
      </w:pPr>
    </w:p>
    <w:p w:rsidR="006F06AE" w:rsidRDefault="006F06AE" w:rsidP="00055F46">
      <w:pPr>
        <w:pStyle w:val="ListParagraph"/>
        <w:numPr>
          <w:ilvl w:val="1"/>
          <w:numId w:val="1"/>
        </w:numPr>
        <w:jc w:val="both"/>
        <w:rPr>
          <w:b/>
          <w:bCs/>
          <w:sz w:val="28"/>
          <w:szCs w:val="28"/>
        </w:rPr>
      </w:pPr>
      <w:r>
        <w:rPr>
          <w:b/>
          <w:bCs/>
          <w:sz w:val="28"/>
          <w:szCs w:val="28"/>
        </w:rPr>
        <w:t>Threats:</w:t>
      </w:r>
    </w:p>
    <w:p w:rsidR="006F06AE" w:rsidRDefault="006F06AE" w:rsidP="00055F46">
      <w:pPr>
        <w:pStyle w:val="ListParagraph"/>
        <w:ind w:left="1140"/>
        <w:jc w:val="both"/>
        <w:rPr>
          <w:sz w:val="28"/>
          <w:szCs w:val="28"/>
        </w:rPr>
      </w:pPr>
      <w:r>
        <w:rPr>
          <w:sz w:val="28"/>
          <w:szCs w:val="28"/>
        </w:rPr>
        <w:t xml:space="preserve">It never should be happened that some people say we don’t need mosque after victory (in revolution). Our revolution has been for mosque management. Many significant affairs will be begun from mosques. It was mosque could reach our revolution to victory. Mosque is (that) significant center which should be respected by people. </w:t>
      </w:r>
      <w:r>
        <w:rPr>
          <w:rStyle w:val="FootnoteReference"/>
          <w:sz w:val="28"/>
          <w:szCs w:val="28"/>
        </w:rPr>
        <w:footnoteReference w:id="2"/>
      </w:r>
    </w:p>
    <w:p w:rsidR="001E1F2E" w:rsidRDefault="001E1F2E" w:rsidP="00055F46">
      <w:pPr>
        <w:pStyle w:val="ListParagraph"/>
        <w:ind w:left="1140"/>
        <w:jc w:val="both"/>
        <w:rPr>
          <w:sz w:val="28"/>
          <w:szCs w:val="28"/>
        </w:rPr>
      </w:pPr>
      <w:r>
        <w:rPr>
          <w:sz w:val="28"/>
          <w:szCs w:val="28"/>
        </w:rPr>
        <w:t>There was no need to intervene (in the revolution) if it’s not for prayer and Islamic traditions. We do these for Islam and you, the nation, you voted for Islam and suffered much for Islam</w:t>
      </w:r>
      <w:r>
        <w:rPr>
          <w:rStyle w:val="FootnoteReference"/>
          <w:sz w:val="28"/>
          <w:szCs w:val="28"/>
        </w:rPr>
        <w:footnoteReference w:id="3"/>
      </w:r>
      <w:r>
        <w:rPr>
          <w:sz w:val="28"/>
          <w:szCs w:val="28"/>
        </w:rPr>
        <w:t xml:space="preserve">. </w:t>
      </w:r>
      <w:r w:rsidRPr="001E1F2E">
        <w:rPr>
          <w:sz w:val="28"/>
          <w:szCs w:val="28"/>
        </w:rPr>
        <w:t>We have to respect mosque and not</w:t>
      </w:r>
      <w:r>
        <w:rPr>
          <w:sz w:val="28"/>
          <w:szCs w:val="28"/>
        </w:rPr>
        <w:t xml:space="preserve"> to</w:t>
      </w:r>
      <w:r w:rsidRPr="001E1F2E">
        <w:rPr>
          <w:sz w:val="28"/>
          <w:szCs w:val="28"/>
        </w:rPr>
        <w:t xml:space="preserve"> ignore it</w:t>
      </w:r>
      <w:r>
        <w:rPr>
          <w:rStyle w:val="FootnoteReference"/>
          <w:sz w:val="28"/>
          <w:szCs w:val="28"/>
        </w:rPr>
        <w:footnoteReference w:id="4"/>
      </w:r>
    </w:p>
    <w:p w:rsidR="002B2681" w:rsidRDefault="001E1F2E" w:rsidP="00055F46">
      <w:pPr>
        <w:pStyle w:val="ListParagraph"/>
        <w:ind w:left="1140"/>
        <w:jc w:val="both"/>
        <w:rPr>
          <w:sz w:val="28"/>
          <w:szCs w:val="28"/>
        </w:rPr>
      </w:pPr>
      <w:r>
        <w:rPr>
          <w:sz w:val="28"/>
          <w:szCs w:val="28"/>
        </w:rPr>
        <w:t xml:space="preserve">Quantitative and Qualitative fall of mosques after the Islamic revolution is not accepted. </w:t>
      </w:r>
      <w:r w:rsidR="002B2681">
        <w:rPr>
          <w:sz w:val="28"/>
          <w:szCs w:val="28"/>
        </w:rPr>
        <w:t xml:space="preserve">If today, as the day of Islamic era in Iran, mosques face to fall, is it right? Is it development? Then, what is the meaning of </w:t>
      </w:r>
      <w:r w:rsidR="002B2681" w:rsidRPr="002B2681">
        <w:rPr>
          <w:sz w:val="28"/>
          <w:szCs w:val="28"/>
        </w:rPr>
        <w:t xml:space="preserve">  </w:t>
      </w:r>
      <w:r w:rsidR="002B2681" w:rsidRPr="002B2681">
        <w:rPr>
          <w:sz w:val="28"/>
          <w:szCs w:val="28"/>
          <w:rtl/>
        </w:rPr>
        <w:t>مَنِ اسْتَوي يَوْماهُ فَهُوَ مَغْبُونٌ</w:t>
      </w:r>
      <w:r w:rsidR="002B2681">
        <w:rPr>
          <w:sz w:val="28"/>
          <w:szCs w:val="28"/>
        </w:rPr>
        <w:t xml:space="preserve"> ?</w:t>
      </w:r>
      <w:r w:rsidR="002B2681">
        <w:rPr>
          <w:rStyle w:val="FootnoteReference"/>
          <w:sz w:val="28"/>
          <w:szCs w:val="28"/>
        </w:rPr>
        <w:footnoteReference w:id="5"/>
      </w:r>
    </w:p>
    <w:p w:rsidR="002B2681" w:rsidRDefault="004B11E7" w:rsidP="00055F46">
      <w:pPr>
        <w:pStyle w:val="ListParagraph"/>
        <w:ind w:left="1140"/>
        <w:jc w:val="both"/>
        <w:rPr>
          <w:sz w:val="28"/>
          <w:szCs w:val="28"/>
        </w:rPr>
      </w:pPr>
      <w:r>
        <w:rPr>
          <w:sz w:val="28"/>
          <w:szCs w:val="28"/>
        </w:rPr>
        <w:t xml:space="preserve">Lack of mosque in cities and villages, weak relationship between Imam and followers and dirtiness of mosques are the weakness points. Nonexistence of suitable place for prayer in public space such as stadium, park, station and not paying attention to prayer in textbooks, nonexistence of </w:t>
      </w:r>
      <w:r w:rsidR="00055F46">
        <w:rPr>
          <w:sz w:val="28"/>
          <w:szCs w:val="28"/>
        </w:rPr>
        <w:t xml:space="preserve">well relation between Imam and followers and any other lack like these are lack points which should be disappeared. </w:t>
      </w:r>
      <w:r w:rsidR="00055F46">
        <w:rPr>
          <w:rStyle w:val="FootnoteReference"/>
          <w:sz w:val="28"/>
          <w:szCs w:val="28"/>
        </w:rPr>
        <w:footnoteReference w:id="6"/>
      </w:r>
    </w:p>
    <w:p w:rsidR="00055F46" w:rsidRDefault="00055F46" w:rsidP="00055F46">
      <w:pPr>
        <w:pStyle w:val="ListParagraph"/>
        <w:ind w:left="1140"/>
        <w:jc w:val="both"/>
        <w:rPr>
          <w:sz w:val="28"/>
          <w:szCs w:val="28"/>
        </w:rPr>
      </w:pPr>
      <w:r>
        <w:rPr>
          <w:sz w:val="28"/>
          <w:szCs w:val="28"/>
        </w:rPr>
        <w:t xml:space="preserve">None of us has to neglect from the </w:t>
      </w:r>
      <w:r w:rsidR="00BF47D1">
        <w:rPr>
          <w:sz w:val="28"/>
          <w:szCs w:val="28"/>
        </w:rPr>
        <w:t xml:space="preserve">lack of mosque or weakness of mosques as a threat for society. </w:t>
      </w:r>
      <w:r w:rsidR="00BF47D1">
        <w:rPr>
          <w:rStyle w:val="FootnoteReference"/>
          <w:sz w:val="28"/>
          <w:szCs w:val="28"/>
        </w:rPr>
        <w:footnoteReference w:id="7"/>
      </w:r>
    </w:p>
    <w:p w:rsidR="00BF47D1" w:rsidRDefault="00BF47D1" w:rsidP="00BF47D1">
      <w:pPr>
        <w:pStyle w:val="ListParagraph"/>
        <w:ind w:left="1140"/>
        <w:jc w:val="both"/>
        <w:rPr>
          <w:sz w:val="28"/>
          <w:szCs w:val="28"/>
          <w:rtl/>
        </w:rPr>
      </w:pPr>
      <w:r>
        <w:rPr>
          <w:sz w:val="28"/>
          <w:szCs w:val="28"/>
        </w:rPr>
        <w:t xml:space="preserve">Flourish mosques. Why don’t you close your shops for prayer time? Revive this political tradition of Islam. </w:t>
      </w:r>
      <w:r>
        <w:rPr>
          <w:rStyle w:val="FootnoteReference"/>
          <w:sz w:val="28"/>
          <w:szCs w:val="28"/>
        </w:rPr>
        <w:footnoteReference w:id="8"/>
      </w:r>
    </w:p>
    <w:p w:rsidR="00794D20" w:rsidRDefault="00794D20" w:rsidP="00BF47D1">
      <w:pPr>
        <w:pStyle w:val="ListParagraph"/>
        <w:ind w:left="1140"/>
        <w:jc w:val="both"/>
        <w:rPr>
          <w:sz w:val="28"/>
          <w:szCs w:val="28"/>
        </w:rPr>
      </w:pPr>
      <w:r>
        <w:rPr>
          <w:sz w:val="28"/>
          <w:szCs w:val="28"/>
        </w:rPr>
        <w:lastRenderedPageBreak/>
        <w:t xml:space="preserve">The grand Prophet of Islam doesn’t need royal and aristocratic mosques and decorative minarets. His purpose had been greatness of his followers that is awfully fallen cause of wrong politics used by the puppet rulers. </w:t>
      </w:r>
      <w:r>
        <w:rPr>
          <w:rStyle w:val="FootnoteReference"/>
          <w:sz w:val="28"/>
          <w:szCs w:val="28"/>
        </w:rPr>
        <w:footnoteReference w:id="9"/>
      </w:r>
    </w:p>
    <w:p w:rsidR="00794D20" w:rsidRDefault="00794D20" w:rsidP="00BF47D1">
      <w:pPr>
        <w:pStyle w:val="ListParagraph"/>
        <w:ind w:left="1140"/>
        <w:jc w:val="both"/>
        <w:rPr>
          <w:sz w:val="28"/>
          <w:szCs w:val="28"/>
        </w:rPr>
      </w:pPr>
    </w:p>
    <w:p w:rsidR="00794D20" w:rsidRDefault="00794D20" w:rsidP="00BF47D1">
      <w:pPr>
        <w:pStyle w:val="ListParagraph"/>
        <w:ind w:left="1140"/>
        <w:jc w:val="both"/>
        <w:rPr>
          <w:sz w:val="28"/>
          <w:szCs w:val="28"/>
        </w:rPr>
      </w:pPr>
      <w:r>
        <w:rPr>
          <w:sz w:val="28"/>
          <w:szCs w:val="28"/>
        </w:rPr>
        <w:t xml:space="preserve">Constructing of American luxe mosques must be restricted strictly. </w:t>
      </w:r>
      <w:r w:rsidR="001F5200">
        <w:rPr>
          <w:sz w:val="28"/>
          <w:szCs w:val="28"/>
        </w:rPr>
        <w:t>Simplicity of mosque should be reminder of simp</w:t>
      </w:r>
      <w:r w:rsidR="009C46D2">
        <w:rPr>
          <w:sz w:val="28"/>
          <w:szCs w:val="28"/>
        </w:rPr>
        <w:t>licity of mosques during early</w:t>
      </w:r>
      <w:r w:rsidR="001F5200">
        <w:rPr>
          <w:sz w:val="28"/>
          <w:szCs w:val="28"/>
        </w:rPr>
        <w:t xml:space="preserve"> years of Islam. </w:t>
      </w:r>
      <w:r w:rsidR="001E18AB">
        <w:rPr>
          <w:rStyle w:val="FootnoteReference"/>
          <w:sz w:val="28"/>
          <w:szCs w:val="28"/>
        </w:rPr>
        <w:footnoteReference w:id="10"/>
      </w:r>
    </w:p>
    <w:p w:rsidR="00160D9A" w:rsidRDefault="001E18AB" w:rsidP="003A65AB">
      <w:pPr>
        <w:pStyle w:val="ListParagraph"/>
        <w:ind w:left="1140"/>
        <w:jc w:val="both"/>
        <w:rPr>
          <w:sz w:val="28"/>
          <w:szCs w:val="28"/>
        </w:rPr>
      </w:pPr>
      <w:r>
        <w:rPr>
          <w:sz w:val="28"/>
          <w:szCs w:val="28"/>
        </w:rPr>
        <w:t>Playing loud sounds from mosques especially at night is illegitimate and in some case oppose to Sharia.</w:t>
      </w:r>
      <w:r>
        <w:rPr>
          <w:rStyle w:val="FootnoteReference"/>
          <w:sz w:val="28"/>
          <w:szCs w:val="28"/>
        </w:rPr>
        <w:footnoteReference w:id="11"/>
      </w:r>
      <w:r>
        <w:rPr>
          <w:sz w:val="28"/>
          <w:szCs w:val="28"/>
        </w:rPr>
        <w:t xml:space="preserve"> Keeping the purity of mosques and empowerment of their spiritual, revolutionary, educational and publicity aspects need being far from internal </w:t>
      </w:r>
      <w:r>
        <w:rPr>
          <w:rStyle w:val="FootnoteReference"/>
          <w:sz w:val="28"/>
          <w:szCs w:val="28"/>
        </w:rPr>
        <w:footnoteReference w:id="12"/>
      </w:r>
      <w:r>
        <w:rPr>
          <w:sz w:val="28"/>
          <w:szCs w:val="28"/>
        </w:rPr>
        <w:t>challenges and disputes. There is no doubt that keeping purity and revolutionary characteristics of mosque requires safety and health of its environment.</w:t>
      </w:r>
    </w:p>
    <w:p w:rsidR="003A65AB" w:rsidRDefault="003A65AB" w:rsidP="003A65AB">
      <w:pPr>
        <w:pStyle w:val="ListParagraph"/>
        <w:ind w:left="1140"/>
        <w:jc w:val="both"/>
        <w:rPr>
          <w:sz w:val="28"/>
          <w:szCs w:val="28"/>
        </w:rPr>
      </w:pPr>
      <w:r>
        <w:rPr>
          <w:sz w:val="28"/>
          <w:szCs w:val="28"/>
        </w:rPr>
        <w:t xml:space="preserve">It is a fault if somebody think that mosque is just the place of worship and prayer. It’s not true. </w:t>
      </w:r>
      <w:r>
        <w:rPr>
          <w:rStyle w:val="FootnoteReference"/>
          <w:sz w:val="28"/>
          <w:szCs w:val="28"/>
        </w:rPr>
        <w:footnoteReference w:id="13"/>
      </w:r>
    </w:p>
    <w:p w:rsidR="003A65AB" w:rsidRDefault="003A65AB" w:rsidP="003A65AB">
      <w:pPr>
        <w:pStyle w:val="ListParagraph"/>
        <w:ind w:left="1140"/>
        <w:jc w:val="both"/>
        <w:rPr>
          <w:sz w:val="28"/>
          <w:szCs w:val="28"/>
        </w:rPr>
      </w:pPr>
      <w:r>
        <w:rPr>
          <w:sz w:val="28"/>
          <w:szCs w:val="28"/>
        </w:rPr>
        <w:t>Condition of our mosques has to be like the mosques in early years of Islam. If an Imam wants to</w:t>
      </w:r>
      <w:r w:rsidR="0081547B">
        <w:rPr>
          <w:sz w:val="28"/>
          <w:szCs w:val="28"/>
        </w:rPr>
        <w:t xml:space="preserve"> say some words, nobody should snide him for his action. Those should be remarked who don’t intervene in Muslims affairs and recluses. </w:t>
      </w:r>
      <w:r w:rsidR="0081547B">
        <w:rPr>
          <w:rStyle w:val="FootnoteReference"/>
          <w:sz w:val="28"/>
          <w:szCs w:val="28"/>
        </w:rPr>
        <w:footnoteReference w:id="14"/>
      </w:r>
    </w:p>
    <w:p w:rsidR="0081547B" w:rsidRPr="003A65AB" w:rsidRDefault="0081547B" w:rsidP="0081547B">
      <w:pPr>
        <w:pStyle w:val="ListParagraph"/>
        <w:ind w:left="1140"/>
        <w:jc w:val="both"/>
        <w:rPr>
          <w:sz w:val="28"/>
          <w:szCs w:val="28"/>
        </w:rPr>
      </w:pPr>
      <w:r>
        <w:rPr>
          <w:sz w:val="28"/>
          <w:szCs w:val="28"/>
        </w:rPr>
        <w:t>The grand prophet of Islam destructed the “Zerar Mosque” because its (mosque) invitation got corrupted. Its activities were oppose to the grand prophet and morality. The grand prophet destructed it. We destruct those mosques which are corrupted and are not adjustable.</w:t>
      </w:r>
      <w:r>
        <w:rPr>
          <w:rStyle w:val="FootnoteReference"/>
          <w:sz w:val="28"/>
          <w:szCs w:val="28"/>
        </w:rPr>
        <w:footnoteReference w:id="15"/>
      </w:r>
      <w:r>
        <w:rPr>
          <w:sz w:val="28"/>
          <w:szCs w:val="28"/>
        </w:rPr>
        <w:t xml:space="preserve"> Ruler can destruct or close mosque if it is Zerar. </w:t>
      </w:r>
      <w:r>
        <w:rPr>
          <w:rStyle w:val="FootnoteReference"/>
          <w:sz w:val="28"/>
          <w:szCs w:val="28"/>
        </w:rPr>
        <w:footnoteReference w:id="16"/>
      </w:r>
    </w:p>
    <w:p w:rsidR="003A65AB" w:rsidRDefault="0035020E" w:rsidP="0035020E">
      <w:pPr>
        <w:pStyle w:val="ListParagraph"/>
        <w:ind w:left="1140"/>
        <w:jc w:val="both"/>
        <w:rPr>
          <w:sz w:val="28"/>
          <w:szCs w:val="28"/>
        </w:rPr>
      </w:pPr>
      <w:r>
        <w:rPr>
          <w:sz w:val="28"/>
          <w:szCs w:val="28"/>
        </w:rPr>
        <w:t xml:space="preserve">Shiite’s invasion to Sunni mosques is help to foster the purpose of Islam’s foes. Any kind of action against unity of Muslim brothers should be restricted strictly. Absolutely, there are some hands who provoke </w:t>
      </w:r>
      <w:r>
        <w:rPr>
          <w:sz w:val="28"/>
          <w:szCs w:val="28"/>
        </w:rPr>
        <w:lastRenderedPageBreak/>
        <w:t xml:space="preserve">Shiites to invade Sunni mosques and holy places. Any action in this direction is help to the purpose of Islam’s foes and is forbidden according to Sharia. </w:t>
      </w:r>
      <w:r>
        <w:rPr>
          <w:rStyle w:val="FootnoteReference"/>
          <w:sz w:val="28"/>
          <w:szCs w:val="28"/>
        </w:rPr>
        <w:footnoteReference w:id="17"/>
      </w:r>
      <w:r w:rsidR="00C0450F">
        <w:rPr>
          <w:sz w:val="28"/>
          <w:szCs w:val="28"/>
        </w:rPr>
        <w:t xml:space="preserve">You can find the same Anti-Church tendency in west as the key concept of liberty </w:t>
      </w:r>
      <w:r>
        <w:rPr>
          <w:sz w:val="28"/>
          <w:szCs w:val="28"/>
        </w:rPr>
        <w:t xml:space="preserve">when you study the concept of liberty in </w:t>
      </w:r>
      <w:r w:rsidR="00C0450F">
        <w:rPr>
          <w:sz w:val="28"/>
          <w:szCs w:val="28"/>
        </w:rPr>
        <w:t xml:space="preserve">Mashrooteh in the name of Anti-Mosque, Anti-Clergy, and Anti-Religion movement. </w:t>
      </w:r>
      <w:r w:rsidR="00C0450F">
        <w:rPr>
          <w:rStyle w:val="FootnoteReference"/>
          <w:sz w:val="28"/>
          <w:szCs w:val="28"/>
        </w:rPr>
        <w:footnoteReference w:id="18"/>
      </w:r>
    </w:p>
    <w:p w:rsidR="00C0450F" w:rsidRDefault="00C0450F" w:rsidP="0035020E">
      <w:pPr>
        <w:pStyle w:val="ListParagraph"/>
        <w:ind w:left="1140"/>
        <w:jc w:val="both"/>
        <w:rPr>
          <w:sz w:val="28"/>
          <w:szCs w:val="28"/>
        </w:rPr>
      </w:pPr>
    </w:p>
    <w:p w:rsidR="00C0450F" w:rsidRDefault="00C0450F" w:rsidP="0035020E">
      <w:pPr>
        <w:pStyle w:val="ListParagraph"/>
        <w:ind w:left="1140"/>
        <w:jc w:val="both"/>
        <w:rPr>
          <w:b/>
          <w:bCs/>
          <w:sz w:val="28"/>
          <w:szCs w:val="28"/>
        </w:rPr>
      </w:pPr>
      <w:r w:rsidRPr="00C0450F">
        <w:rPr>
          <w:b/>
          <w:bCs/>
          <w:sz w:val="28"/>
          <w:szCs w:val="28"/>
        </w:rPr>
        <w:t>2.1 Obstacles:</w:t>
      </w:r>
    </w:p>
    <w:p w:rsidR="00C0450F" w:rsidRDefault="00C0450F" w:rsidP="0035020E">
      <w:pPr>
        <w:pStyle w:val="ListParagraph"/>
        <w:ind w:left="1140"/>
        <w:jc w:val="both"/>
        <w:rPr>
          <w:sz w:val="28"/>
          <w:szCs w:val="28"/>
        </w:rPr>
      </w:pPr>
    </w:p>
    <w:p w:rsidR="00374765" w:rsidRDefault="00374765" w:rsidP="00155526">
      <w:pPr>
        <w:pStyle w:val="ListParagraph"/>
        <w:ind w:left="1140"/>
        <w:jc w:val="both"/>
        <w:rPr>
          <w:sz w:val="28"/>
          <w:szCs w:val="28"/>
        </w:rPr>
      </w:pPr>
      <w:r>
        <w:rPr>
          <w:sz w:val="28"/>
          <w:szCs w:val="28"/>
        </w:rPr>
        <w:t>Evacuating mosques is a plot</w:t>
      </w:r>
      <w:r>
        <w:rPr>
          <w:rStyle w:val="FootnoteReference"/>
          <w:sz w:val="28"/>
          <w:szCs w:val="28"/>
        </w:rPr>
        <w:footnoteReference w:id="19"/>
      </w:r>
      <w:r>
        <w:rPr>
          <w:sz w:val="28"/>
          <w:szCs w:val="28"/>
        </w:rPr>
        <w:t xml:space="preserve">. Foes try to evacuate mosques and then attack them in next step. They scare from mosque. Today is the most critical situation for us. Because everything is going on properly but devils are plotting in order to prevent us from doing our work. They </w:t>
      </w:r>
      <w:r w:rsidR="00155526">
        <w:rPr>
          <w:sz w:val="28"/>
          <w:szCs w:val="28"/>
        </w:rPr>
        <w:t>wish</w:t>
      </w:r>
      <w:r>
        <w:rPr>
          <w:sz w:val="28"/>
          <w:szCs w:val="28"/>
        </w:rPr>
        <w:t xml:space="preserve"> to </w:t>
      </w:r>
      <w:r w:rsidR="00155526">
        <w:rPr>
          <w:sz w:val="28"/>
          <w:szCs w:val="28"/>
        </w:rPr>
        <w:t xml:space="preserve">empty our mosques from people and then, they want to attack these trenches in nest step. </w:t>
      </w:r>
      <w:r w:rsidR="00155526">
        <w:rPr>
          <w:rStyle w:val="FootnoteReference"/>
          <w:sz w:val="28"/>
          <w:szCs w:val="28"/>
        </w:rPr>
        <w:footnoteReference w:id="20"/>
      </w:r>
    </w:p>
    <w:p w:rsidR="00155526" w:rsidRDefault="00155526" w:rsidP="00155526">
      <w:pPr>
        <w:pStyle w:val="ListParagraph"/>
        <w:ind w:left="1140"/>
        <w:jc w:val="both"/>
        <w:rPr>
          <w:sz w:val="28"/>
          <w:szCs w:val="28"/>
        </w:rPr>
      </w:pPr>
      <w:r>
        <w:rPr>
          <w:sz w:val="28"/>
          <w:szCs w:val="28"/>
        </w:rPr>
        <w:t xml:space="preserve">Foes want clerics to leave mosque empty. </w:t>
      </w:r>
      <w:r>
        <w:rPr>
          <w:rStyle w:val="FootnoteReference"/>
          <w:sz w:val="28"/>
          <w:szCs w:val="28"/>
        </w:rPr>
        <w:footnoteReference w:id="21"/>
      </w:r>
      <w:r>
        <w:rPr>
          <w:sz w:val="28"/>
          <w:szCs w:val="28"/>
        </w:rPr>
        <w:t xml:space="preserve"> Those who want to keep you away from mosques are your enemies.</w:t>
      </w:r>
      <w:r>
        <w:rPr>
          <w:rStyle w:val="FootnoteReference"/>
          <w:sz w:val="28"/>
          <w:szCs w:val="28"/>
        </w:rPr>
        <w:footnoteReference w:id="22"/>
      </w:r>
      <w:bookmarkStart w:id="0" w:name="_GoBack"/>
      <w:bookmarkEnd w:id="0"/>
    </w:p>
    <w:p w:rsidR="00397D83" w:rsidRDefault="00397D83" w:rsidP="00155526">
      <w:pPr>
        <w:pStyle w:val="ListParagraph"/>
        <w:ind w:left="1140"/>
        <w:jc w:val="both"/>
        <w:rPr>
          <w:sz w:val="28"/>
          <w:szCs w:val="28"/>
        </w:rPr>
      </w:pPr>
      <w:r>
        <w:rPr>
          <w:sz w:val="28"/>
          <w:szCs w:val="28"/>
        </w:rPr>
        <w:t xml:space="preserve">They aim to wrest mosques, these Islamic trenches and the place of movement against oppression. </w:t>
      </w:r>
      <w:r>
        <w:rPr>
          <w:rStyle w:val="FootnoteReference"/>
          <w:sz w:val="28"/>
          <w:szCs w:val="28"/>
        </w:rPr>
        <w:footnoteReference w:id="23"/>
      </w:r>
    </w:p>
    <w:p w:rsidR="00397D83" w:rsidRDefault="00397D83" w:rsidP="00155526">
      <w:pPr>
        <w:pStyle w:val="ListParagraph"/>
        <w:ind w:left="1140"/>
        <w:jc w:val="both"/>
        <w:rPr>
          <w:sz w:val="28"/>
          <w:szCs w:val="28"/>
        </w:rPr>
      </w:pPr>
    </w:p>
    <w:p w:rsidR="006310EC" w:rsidRDefault="006310EC" w:rsidP="006310EC">
      <w:pPr>
        <w:pStyle w:val="ListParagraph"/>
        <w:ind w:left="1140"/>
        <w:jc w:val="both"/>
        <w:rPr>
          <w:sz w:val="28"/>
          <w:szCs w:val="28"/>
        </w:rPr>
      </w:pPr>
      <w:r>
        <w:rPr>
          <w:sz w:val="28"/>
          <w:szCs w:val="28"/>
        </w:rPr>
        <w:t xml:space="preserve">Foes expend money to in order to hurt Islamic unity and to build Dirar mosque. Today, there are much money expended to build Diar mosque, to institutions and bases to hurt Islamic unity and challenge creation among Islamic sects. </w:t>
      </w:r>
      <w:r>
        <w:rPr>
          <w:rStyle w:val="FootnoteReference"/>
          <w:sz w:val="28"/>
          <w:szCs w:val="28"/>
        </w:rPr>
        <w:footnoteReference w:id="24"/>
      </w:r>
      <w:r w:rsidR="00452C90">
        <w:rPr>
          <w:sz w:val="28"/>
          <w:szCs w:val="28"/>
        </w:rPr>
        <w:t xml:space="preserve"> </w:t>
      </w:r>
    </w:p>
    <w:p w:rsidR="00452C90" w:rsidRDefault="00452C90" w:rsidP="006310EC">
      <w:pPr>
        <w:pStyle w:val="ListParagraph"/>
        <w:ind w:left="1140"/>
        <w:jc w:val="both"/>
        <w:rPr>
          <w:sz w:val="28"/>
          <w:szCs w:val="28"/>
        </w:rPr>
      </w:pPr>
    </w:p>
    <w:p w:rsidR="00452C90" w:rsidRDefault="00452C90" w:rsidP="006310EC">
      <w:pPr>
        <w:pStyle w:val="ListParagraph"/>
        <w:ind w:left="1140"/>
        <w:jc w:val="both"/>
        <w:rPr>
          <w:sz w:val="28"/>
          <w:szCs w:val="28"/>
        </w:rPr>
      </w:pPr>
    </w:p>
    <w:p w:rsidR="00452C90" w:rsidRDefault="00452C90" w:rsidP="006310EC">
      <w:pPr>
        <w:pStyle w:val="ListParagraph"/>
        <w:ind w:left="1140"/>
        <w:jc w:val="both"/>
        <w:rPr>
          <w:sz w:val="28"/>
          <w:szCs w:val="28"/>
        </w:rPr>
      </w:pPr>
    </w:p>
    <w:p w:rsidR="00452C90" w:rsidRDefault="00452C90" w:rsidP="006310EC">
      <w:pPr>
        <w:pStyle w:val="ListParagraph"/>
        <w:ind w:left="1140"/>
        <w:jc w:val="both"/>
        <w:rPr>
          <w:sz w:val="28"/>
          <w:szCs w:val="28"/>
        </w:rPr>
      </w:pPr>
    </w:p>
    <w:p w:rsidR="00452C90" w:rsidRDefault="00452C90" w:rsidP="006310EC">
      <w:pPr>
        <w:pStyle w:val="ListParagraph"/>
        <w:ind w:left="1140"/>
        <w:jc w:val="both"/>
        <w:rPr>
          <w:sz w:val="28"/>
          <w:szCs w:val="28"/>
        </w:rPr>
      </w:pPr>
    </w:p>
    <w:p w:rsidR="00452C90" w:rsidRDefault="00452C90" w:rsidP="00452C90">
      <w:pPr>
        <w:pStyle w:val="ListParagraph"/>
        <w:numPr>
          <w:ilvl w:val="0"/>
          <w:numId w:val="1"/>
        </w:numPr>
        <w:jc w:val="both"/>
        <w:rPr>
          <w:b/>
          <w:bCs/>
          <w:sz w:val="28"/>
          <w:szCs w:val="28"/>
        </w:rPr>
      </w:pPr>
      <w:r w:rsidRPr="00452C90">
        <w:rPr>
          <w:b/>
          <w:bCs/>
          <w:sz w:val="28"/>
          <w:szCs w:val="28"/>
        </w:rPr>
        <w:lastRenderedPageBreak/>
        <w:t>Task cognition</w:t>
      </w:r>
    </w:p>
    <w:p w:rsidR="00452C90" w:rsidRPr="00452C90" w:rsidRDefault="00452C90" w:rsidP="00452C90">
      <w:pPr>
        <w:pStyle w:val="ListParagraph"/>
        <w:jc w:val="both"/>
        <w:rPr>
          <w:b/>
          <w:bCs/>
          <w:sz w:val="28"/>
          <w:szCs w:val="28"/>
        </w:rPr>
      </w:pPr>
    </w:p>
    <w:p w:rsidR="00452C90" w:rsidRDefault="00452C90" w:rsidP="00452C90">
      <w:pPr>
        <w:pStyle w:val="ListParagraph"/>
        <w:jc w:val="both"/>
        <w:rPr>
          <w:sz w:val="28"/>
          <w:szCs w:val="28"/>
        </w:rPr>
      </w:pPr>
      <w:r>
        <w:rPr>
          <w:sz w:val="28"/>
          <w:szCs w:val="28"/>
        </w:rPr>
        <w:t>1-2 youth and people</w:t>
      </w:r>
    </w:p>
    <w:p w:rsidR="00452C90" w:rsidRDefault="00452C90" w:rsidP="00452C90">
      <w:pPr>
        <w:pStyle w:val="ListParagraph"/>
        <w:jc w:val="both"/>
        <w:rPr>
          <w:sz w:val="28"/>
          <w:szCs w:val="28"/>
        </w:rPr>
      </w:pPr>
      <w:r>
        <w:rPr>
          <w:sz w:val="28"/>
          <w:szCs w:val="28"/>
        </w:rPr>
        <w:t xml:space="preserve">The fighter nation (are expected) to preserve mosques. </w:t>
      </w:r>
      <w:r>
        <w:rPr>
          <w:rStyle w:val="FootnoteReference"/>
          <w:sz w:val="28"/>
          <w:szCs w:val="28"/>
        </w:rPr>
        <w:footnoteReference w:id="25"/>
      </w:r>
      <w:r>
        <w:rPr>
          <w:sz w:val="28"/>
          <w:szCs w:val="28"/>
        </w:rPr>
        <w:t xml:space="preserve">  </w:t>
      </w:r>
    </w:p>
    <w:p w:rsidR="00144517" w:rsidRDefault="00452C90" w:rsidP="00676A74">
      <w:pPr>
        <w:pStyle w:val="ListParagraph"/>
        <w:jc w:val="both"/>
        <w:rPr>
          <w:sz w:val="28"/>
          <w:szCs w:val="28"/>
        </w:rPr>
      </w:pPr>
      <w:r>
        <w:rPr>
          <w:sz w:val="28"/>
          <w:szCs w:val="28"/>
        </w:rPr>
        <w:t xml:space="preserve">People are expected to flourish the mosques by presenting in congregational prayer </w:t>
      </w:r>
      <w:r w:rsidR="00676A74">
        <w:rPr>
          <w:sz w:val="28"/>
          <w:szCs w:val="28"/>
        </w:rPr>
        <w:t>rows</w:t>
      </w:r>
      <w:r>
        <w:rPr>
          <w:sz w:val="28"/>
          <w:szCs w:val="28"/>
        </w:rPr>
        <w:t xml:space="preserve"> as the best method</w:t>
      </w:r>
      <w:r w:rsidRPr="00452C90">
        <w:rPr>
          <w:sz w:val="28"/>
          <w:szCs w:val="28"/>
        </w:rPr>
        <w:t xml:space="preserve"> of prayer.</w:t>
      </w:r>
      <w:r>
        <w:rPr>
          <w:rStyle w:val="FootnoteReference"/>
          <w:sz w:val="28"/>
          <w:szCs w:val="28"/>
        </w:rPr>
        <w:footnoteReference w:id="26"/>
      </w:r>
      <w:r w:rsidRPr="00452C90">
        <w:rPr>
          <w:sz w:val="28"/>
          <w:szCs w:val="28"/>
        </w:rPr>
        <w:t xml:space="preserve"> </w:t>
      </w:r>
    </w:p>
    <w:p w:rsidR="00452C90" w:rsidRDefault="00144517" w:rsidP="00676A74">
      <w:pPr>
        <w:pStyle w:val="ListParagraph"/>
        <w:jc w:val="both"/>
        <w:rPr>
          <w:sz w:val="28"/>
          <w:szCs w:val="28"/>
        </w:rPr>
      </w:pPr>
      <w:r>
        <w:rPr>
          <w:sz w:val="28"/>
          <w:szCs w:val="28"/>
        </w:rPr>
        <w:t xml:space="preserve">I recommend youth to attend mosque and congregational prayer. </w:t>
      </w:r>
      <w:r>
        <w:rPr>
          <w:rStyle w:val="FootnoteReference"/>
          <w:sz w:val="28"/>
          <w:szCs w:val="28"/>
        </w:rPr>
        <w:footnoteReference w:id="27"/>
      </w:r>
      <w:r w:rsidR="00452C90" w:rsidRPr="00452C90">
        <w:rPr>
          <w:sz w:val="28"/>
          <w:szCs w:val="28"/>
        </w:rPr>
        <w:t xml:space="preserve"> </w:t>
      </w:r>
    </w:p>
    <w:p w:rsidR="00834FD2" w:rsidRDefault="004D1020" w:rsidP="00452C90">
      <w:pPr>
        <w:pStyle w:val="ListParagraph"/>
        <w:jc w:val="both"/>
        <w:rPr>
          <w:sz w:val="28"/>
          <w:szCs w:val="28"/>
        </w:rPr>
      </w:pPr>
      <w:r>
        <w:rPr>
          <w:sz w:val="28"/>
          <w:szCs w:val="28"/>
        </w:rPr>
        <w:t>I recommend people, especially Youth</w:t>
      </w:r>
      <w:r w:rsidR="00144517">
        <w:rPr>
          <w:sz w:val="28"/>
          <w:szCs w:val="28"/>
        </w:rPr>
        <w:t xml:space="preserve"> to </w:t>
      </w:r>
      <w:r>
        <w:rPr>
          <w:sz w:val="28"/>
          <w:szCs w:val="28"/>
        </w:rPr>
        <w:t>attend mosques, congregational and Friday prayer</w:t>
      </w:r>
      <w:r>
        <w:rPr>
          <w:rStyle w:val="FootnoteReference"/>
          <w:sz w:val="28"/>
          <w:szCs w:val="28"/>
        </w:rPr>
        <w:footnoteReference w:id="28"/>
      </w:r>
    </w:p>
    <w:p w:rsidR="004D1020" w:rsidRDefault="004D1020" w:rsidP="004D1020">
      <w:pPr>
        <w:pStyle w:val="ListParagraph"/>
        <w:jc w:val="both"/>
        <w:rPr>
          <w:sz w:val="28"/>
          <w:szCs w:val="28"/>
        </w:rPr>
      </w:pPr>
      <w:r>
        <w:rPr>
          <w:sz w:val="28"/>
          <w:szCs w:val="28"/>
        </w:rPr>
        <w:t xml:space="preserve">Youth are expected to respect on time prayer and attendance in mosques. On time prayer, presence in mosques, recital of Quran, familiarity </w:t>
      </w:r>
      <w:r w:rsidR="005C526D">
        <w:rPr>
          <w:sz w:val="28"/>
          <w:szCs w:val="28"/>
        </w:rPr>
        <w:t>with Quran and prayer and Ahlul-</w:t>
      </w:r>
      <w:r>
        <w:rPr>
          <w:sz w:val="28"/>
          <w:szCs w:val="28"/>
        </w:rPr>
        <w:t xml:space="preserve">Bait as the treasure of the Islamic science have to be respected. </w:t>
      </w:r>
      <w:r>
        <w:rPr>
          <w:rStyle w:val="FootnoteReference"/>
          <w:sz w:val="28"/>
          <w:szCs w:val="28"/>
        </w:rPr>
        <w:footnoteReference w:id="29"/>
      </w:r>
      <w:r>
        <w:rPr>
          <w:sz w:val="28"/>
          <w:szCs w:val="28"/>
        </w:rPr>
        <w:t xml:space="preserve"> </w:t>
      </w:r>
    </w:p>
    <w:p w:rsidR="00C6444D" w:rsidRDefault="005C526D" w:rsidP="004D1020">
      <w:pPr>
        <w:pStyle w:val="ListParagraph"/>
        <w:jc w:val="both"/>
        <w:rPr>
          <w:sz w:val="28"/>
          <w:szCs w:val="28"/>
        </w:rPr>
      </w:pPr>
      <w:r>
        <w:rPr>
          <w:sz w:val="28"/>
          <w:szCs w:val="28"/>
        </w:rPr>
        <w:t>Respect Imams in mosques.</w:t>
      </w:r>
      <w:r>
        <w:rPr>
          <w:rStyle w:val="FootnoteReference"/>
          <w:sz w:val="28"/>
          <w:szCs w:val="28"/>
        </w:rPr>
        <w:footnoteReference w:id="30"/>
      </w:r>
      <w:r>
        <w:rPr>
          <w:sz w:val="28"/>
          <w:szCs w:val="28"/>
        </w:rPr>
        <w:t xml:space="preserve"> Service to mosque has to be counted as popular and public one. </w:t>
      </w:r>
      <w:r>
        <w:rPr>
          <w:rStyle w:val="FootnoteReference"/>
          <w:sz w:val="28"/>
          <w:szCs w:val="28"/>
        </w:rPr>
        <w:footnoteReference w:id="31"/>
      </w:r>
    </w:p>
    <w:p w:rsidR="005C526D" w:rsidRDefault="005C526D" w:rsidP="004D1020">
      <w:pPr>
        <w:pStyle w:val="ListParagraph"/>
        <w:jc w:val="both"/>
        <w:rPr>
          <w:sz w:val="28"/>
          <w:szCs w:val="28"/>
        </w:rPr>
      </w:pPr>
    </w:p>
    <w:p w:rsidR="003D0579" w:rsidRPr="003D0579" w:rsidRDefault="003D0579" w:rsidP="004D1020">
      <w:pPr>
        <w:pStyle w:val="ListParagraph"/>
        <w:jc w:val="both"/>
        <w:rPr>
          <w:b/>
          <w:bCs/>
          <w:sz w:val="28"/>
          <w:szCs w:val="28"/>
        </w:rPr>
      </w:pPr>
      <w:r w:rsidRPr="003D0579">
        <w:rPr>
          <w:b/>
          <w:bCs/>
          <w:sz w:val="28"/>
          <w:szCs w:val="28"/>
        </w:rPr>
        <w:t xml:space="preserve">2.2 officials and the governmental institutions </w:t>
      </w:r>
    </w:p>
    <w:p w:rsidR="003D0579" w:rsidRDefault="003D0579" w:rsidP="004D1020">
      <w:pPr>
        <w:pStyle w:val="ListParagraph"/>
        <w:jc w:val="both"/>
        <w:rPr>
          <w:sz w:val="28"/>
          <w:szCs w:val="28"/>
        </w:rPr>
      </w:pPr>
    </w:p>
    <w:p w:rsidR="003D0579" w:rsidRDefault="002274F8" w:rsidP="002274F8">
      <w:pPr>
        <w:pStyle w:val="ListParagraph"/>
        <w:jc w:val="both"/>
        <w:rPr>
          <w:sz w:val="28"/>
          <w:szCs w:val="28"/>
        </w:rPr>
      </w:pPr>
      <w:r>
        <w:rPr>
          <w:sz w:val="28"/>
          <w:szCs w:val="28"/>
        </w:rPr>
        <w:t xml:space="preserve">Officials have to consider mosques as a significant affair. Mosques are those places that inspire people spirituality. </w:t>
      </w:r>
      <w:r>
        <w:rPr>
          <w:rStyle w:val="FootnoteReference"/>
          <w:sz w:val="28"/>
          <w:szCs w:val="28"/>
        </w:rPr>
        <w:footnoteReference w:id="32"/>
      </w:r>
      <w:r>
        <w:rPr>
          <w:sz w:val="28"/>
          <w:szCs w:val="28"/>
        </w:rPr>
        <w:t xml:space="preserve"> </w:t>
      </w:r>
    </w:p>
    <w:p w:rsidR="002274F8" w:rsidRDefault="002274F8" w:rsidP="00673534">
      <w:pPr>
        <w:pStyle w:val="ListParagraph"/>
        <w:jc w:val="both"/>
        <w:rPr>
          <w:sz w:val="28"/>
          <w:szCs w:val="28"/>
        </w:rPr>
      </w:pPr>
      <w:r>
        <w:rPr>
          <w:sz w:val="28"/>
          <w:szCs w:val="28"/>
        </w:rPr>
        <w:t xml:space="preserve">Imams have </w:t>
      </w:r>
      <w:r w:rsidR="00673534">
        <w:rPr>
          <w:sz w:val="28"/>
          <w:szCs w:val="28"/>
        </w:rPr>
        <w:t xml:space="preserve">to be prepared for </w:t>
      </w:r>
      <w:r>
        <w:rPr>
          <w:sz w:val="28"/>
          <w:szCs w:val="28"/>
        </w:rPr>
        <w:t xml:space="preserve">spiritual treatment </w:t>
      </w:r>
      <w:r w:rsidR="00673534">
        <w:rPr>
          <w:sz w:val="28"/>
          <w:szCs w:val="28"/>
        </w:rPr>
        <w:t xml:space="preserve">of people as their certain duty and Centers of Supervision on Mosques Affairs have to assist </w:t>
      </w:r>
      <w:r w:rsidR="00673534" w:rsidRPr="00673534">
        <w:rPr>
          <w:sz w:val="28"/>
          <w:szCs w:val="28"/>
        </w:rPr>
        <w:t>Imams everywhere.</w:t>
      </w:r>
      <w:r w:rsidR="00673534" w:rsidRPr="00673534">
        <w:rPr>
          <w:rStyle w:val="FootnoteReference"/>
          <w:sz w:val="28"/>
          <w:szCs w:val="28"/>
        </w:rPr>
        <w:footnoteReference w:id="33"/>
      </w:r>
    </w:p>
    <w:p w:rsidR="00673534" w:rsidRDefault="00673534" w:rsidP="00673534">
      <w:pPr>
        <w:pStyle w:val="ListParagraph"/>
        <w:jc w:val="both"/>
        <w:rPr>
          <w:sz w:val="28"/>
          <w:szCs w:val="28"/>
        </w:rPr>
      </w:pPr>
      <w:r>
        <w:rPr>
          <w:sz w:val="28"/>
          <w:szCs w:val="28"/>
        </w:rPr>
        <w:t>Easy access to mosque is imperative for our believers, youth and younkers.</w:t>
      </w:r>
      <w:r>
        <w:rPr>
          <w:rStyle w:val="FootnoteReference"/>
          <w:sz w:val="28"/>
          <w:szCs w:val="28"/>
        </w:rPr>
        <w:footnoteReference w:id="34"/>
      </w:r>
    </w:p>
    <w:p w:rsidR="00673534" w:rsidRDefault="00673534" w:rsidP="00673534">
      <w:pPr>
        <w:pStyle w:val="ListParagraph"/>
        <w:jc w:val="both"/>
        <w:rPr>
          <w:sz w:val="28"/>
          <w:szCs w:val="28"/>
        </w:rPr>
      </w:pPr>
      <w:r>
        <w:rPr>
          <w:sz w:val="28"/>
          <w:szCs w:val="28"/>
        </w:rPr>
        <w:lastRenderedPageBreak/>
        <w:t xml:space="preserve">It is necessary to build mosque in every public place which is place for gathering people such as airports, train stations, ports, bus terminals and so on. </w:t>
      </w:r>
      <w:r>
        <w:rPr>
          <w:rStyle w:val="FootnoteReference"/>
          <w:sz w:val="28"/>
          <w:szCs w:val="28"/>
        </w:rPr>
        <w:footnoteReference w:id="35"/>
      </w:r>
    </w:p>
    <w:p w:rsidR="00E647B4" w:rsidRDefault="00E647B4" w:rsidP="00673534">
      <w:pPr>
        <w:pStyle w:val="ListParagraph"/>
        <w:jc w:val="both"/>
        <w:rPr>
          <w:sz w:val="28"/>
          <w:szCs w:val="28"/>
        </w:rPr>
      </w:pPr>
      <w:r>
        <w:rPr>
          <w:sz w:val="28"/>
          <w:szCs w:val="28"/>
        </w:rPr>
        <w:t>Enough mosques have to be prep</w:t>
      </w:r>
      <w:r w:rsidR="00213E8A">
        <w:rPr>
          <w:sz w:val="28"/>
          <w:szCs w:val="28"/>
        </w:rPr>
        <w:t xml:space="preserve">ared on roads </w:t>
      </w:r>
      <w:r w:rsidR="003F73DA">
        <w:rPr>
          <w:rStyle w:val="FootnoteReference"/>
          <w:sz w:val="28"/>
          <w:szCs w:val="28"/>
        </w:rPr>
        <w:footnoteReference w:id="36"/>
      </w:r>
      <w:r w:rsidR="003F73DA">
        <w:rPr>
          <w:sz w:val="28"/>
          <w:szCs w:val="28"/>
        </w:rPr>
        <w:t xml:space="preserve"> </w:t>
      </w:r>
    </w:p>
    <w:p w:rsidR="003F73DA" w:rsidRDefault="003F73DA" w:rsidP="00673534">
      <w:pPr>
        <w:pStyle w:val="ListParagraph"/>
        <w:jc w:val="both"/>
        <w:rPr>
          <w:sz w:val="28"/>
          <w:szCs w:val="28"/>
        </w:rPr>
      </w:pPr>
    </w:p>
    <w:p w:rsidR="00587A6A" w:rsidRDefault="003F73DA" w:rsidP="00587A6A">
      <w:pPr>
        <w:pStyle w:val="ListParagraph"/>
        <w:jc w:val="both"/>
        <w:rPr>
          <w:b/>
          <w:bCs/>
          <w:sz w:val="28"/>
          <w:szCs w:val="28"/>
        </w:rPr>
      </w:pPr>
      <w:r w:rsidRPr="003F73DA">
        <w:rPr>
          <w:b/>
          <w:bCs/>
          <w:sz w:val="28"/>
          <w:szCs w:val="28"/>
        </w:rPr>
        <w:t>3.2 Custodians and Imams</w:t>
      </w:r>
    </w:p>
    <w:p w:rsidR="003F73DA" w:rsidRPr="00587A6A" w:rsidRDefault="003F73DA" w:rsidP="00587A6A">
      <w:pPr>
        <w:pStyle w:val="ListParagraph"/>
        <w:jc w:val="both"/>
        <w:rPr>
          <w:b/>
          <w:bCs/>
          <w:sz w:val="28"/>
          <w:szCs w:val="28"/>
        </w:rPr>
      </w:pPr>
      <w:r w:rsidRPr="00587A6A">
        <w:rPr>
          <w:sz w:val="28"/>
          <w:szCs w:val="28"/>
        </w:rPr>
        <w:t>Clerics and Imams are expected to program for mosques</w:t>
      </w:r>
      <w:r w:rsidRPr="00587A6A">
        <w:rPr>
          <w:rStyle w:val="FootnoteReference"/>
          <w:sz w:val="28"/>
          <w:szCs w:val="28"/>
        </w:rPr>
        <w:footnoteReference w:id="37"/>
      </w:r>
      <w:r w:rsidRPr="00587A6A">
        <w:rPr>
          <w:sz w:val="28"/>
          <w:szCs w:val="28"/>
        </w:rPr>
        <w:t xml:space="preserve"> </w:t>
      </w:r>
      <w:r w:rsidR="00587A6A" w:rsidRPr="00587A6A">
        <w:rPr>
          <w:sz w:val="28"/>
          <w:szCs w:val="28"/>
        </w:rPr>
        <w:t>They have to keep people safe in trenches (mosques).</w:t>
      </w:r>
      <w:r w:rsidR="00587A6A" w:rsidRPr="00587A6A">
        <w:rPr>
          <w:rStyle w:val="FootnoteReference"/>
          <w:sz w:val="28"/>
          <w:szCs w:val="28"/>
        </w:rPr>
        <w:footnoteReference w:id="38"/>
      </w:r>
    </w:p>
    <w:p w:rsidR="00587A6A" w:rsidRDefault="00587A6A" w:rsidP="00587A6A">
      <w:pPr>
        <w:pStyle w:val="ListParagraph"/>
        <w:jc w:val="both"/>
        <w:rPr>
          <w:sz w:val="28"/>
          <w:szCs w:val="28"/>
        </w:rPr>
      </w:pPr>
      <w:r w:rsidRPr="00587A6A">
        <w:rPr>
          <w:sz w:val="28"/>
          <w:szCs w:val="28"/>
        </w:rPr>
        <w:t xml:space="preserve">Coordination between mosque and educational centers has to be defined and implemented properly. </w:t>
      </w:r>
      <w:r>
        <w:rPr>
          <w:rStyle w:val="FootnoteReference"/>
          <w:sz w:val="28"/>
          <w:szCs w:val="28"/>
        </w:rPr>
        <w:footnoteReference w:id="39"/>
      </w:r>
    </w:p>
    <w:p w:rsidR="00F926AB" w:rsidRDefault="00F926AB" w:rsidP="00587A6A">
      <w:pPr>
        <w:pStyle w:val="ListParagraph"/>
        <w:jc w:val="both"/>
        <w:rPr>
          <w:sz w:val="28"/>
          <w:szCs w:val="28"/>
        </w:rPr>
      </w:pPr>
    </w:p>
    <w:p w:rsidR="00F926AB" w:rsidRPr="00F926AB" w:rsidRDefault="00F926AB" w:rsidP="00587A6A">
      <w:pPr>
        <w:pStyle w:val="ListParagraph"/>
        <w:jc w:val="both"/>
        <w:rPr>
          <w:b/>
          <w:bCs/>
          <w:sz w:val="28"/>
          <w:szCs w:val="28"/>
        </w:rPr>
      </w:pPr>
      <w:r w:rsidRPr="00F926AB">
        <w:rPr>
          <w:b/>
          <w:bCs/>
          <w:sz w:val="28"/>
          <w:szCs w:val="28"/>
        </w:rPr>
        <w:t xml:space="preserve">4.2 </w:t>
      </w:r>
      <w:r w:rsidR="0084370E">
        <w:rPr>
          <w:b/>
          <w:bCs/>
          <w:sz w:val="28"/>
          <w:szCs w:val="28"/>
        </w:rPr>
        <w:t xml:space="preserve"> </w:t>
      </w:r>
      <w:r w:rsidRPr="00F926AB">
        <w:rPr>
          <w:b/>
          <w:bCs/>
          <w:sz w:val="28"/>
          <w:szCs w:val="28"/>
        </w:rPr>
        <w:t>Seminaries and clerics</w:t>
      </w:r>
    </w:p>
    <w:p w:rsidR="00F926AB" w:rsidRDefault="00F926AB" w:rsidP="00F926AB">
      <w:pPr>
        <w:pStyle w:val="ListParagraph"/>
        <w:jc w:val="both"/>
        <w:rPr>
          <w:sz w:val="28"/>
          <w:szCs w:val="28"/>
        </w:rPr>
      </w:pPr>
      <w:r>
        <w:rPr>
          <w:sz w:val="28"/>
          <w:szCs w:val="28"/>
        </w:rPr>
        <w:t xml:space="preserve">Seminaries are expected to prepare clerics for responsible and logical management of mosques. This is the inherent and natural task of seminaries. </w:t>
      </w:r>
      <w:r>
        <w:rPr>
          <w:rStyle w:val="FootnoteReference"/>
          <w:sz w:val="28"/>
          <w:szCs w:val="28"/>
        </w:rPr>
        <w:footnoteReference w:id="40"/>
      </w:r>
      <w:r>
        <w:rPr>
          <w:sz w:val="28"/>
          <w:szCs w:val="28"/>
        </w:rPr>
        <w:t xml:space="preserve"> </w:t>
      </w:r>
    </w:p>
    <w:p w:rsidR="00F926AB" w:rsidRDefault="00F926AB" w:rsidP="00F926AB">
      <w:pPr>
        <w:pStyle w:val="ListParagraph"/>
        <w:jc w:val="both"/>
        <w:rPr>
          <w:sz w:val="28"/>
          <w:szCs w:val="28"/>
        </w:rPr>
      </w:pPr>
      <w:r>
        <w:rPr>
          <w:sz w:val="28"/>
          <w:szCs w:val="28"/>
        </w:rPr>
        <w:t>Ulema and Islamic scientists have to count mosques management as a great task</w:t>
      </w:r>
      <w:r w:rsidR="0084370E">
        <w:rPr>
          <w:sz w:val="28"/>
          <w:szCs w:val="28"/>
        </w:rPr>
        <w:t xml:space="preserve"> and a</w:t>
      </w:r>
      <w:r>
        <w:rPr>
          <w:sz w:val="28"/>
          <w:szCs w:val="28"/>
        </w:rPr>
        <w:t>re expected to pay attention to spiritual flourishing of mosques.</w:t>
      </w:r>
      <w:r>
        <w:rPr>
          <w:rStyle w:val="FootnoteReference"/>
          <w:sz w:val="28"/>
          <w:szCs w:val="28"/>
        </w:rPr>
        <w:footnoteReference w:id="41"/>
      </w:r>
    </w:p>
    <w:p w:rsidR="0084370E" w:rsidRDefault="0084370E" w:rsidP="00F926AB">
      <w:pPr>
        <w:pStyle w:val="ListParagraph"/>
        <w:jc w:val="both"/>
        <w:rPr>
          <w:sz w:val="28"/>
          <w:szCs w:val="28"/>
        </w:rPr>
      </w:pPr>
      <w:r>
        <w:rPr>
          <w:sz w:val="28"/>
          <w:szCs w:val="28"/>
        </w:rPr>
        <w:t>Clerics and seminary students who have migrated to Qom in order to continue their religious studies are expected to turn back to their cities or villages to flourish mosques.</w:t>
      </w:r>
      <w:r>
        <w:rPr>
          <w:rStyle w:val="FootnoteReference"/>
          <w:sz w:val="28"/>
          <w:szCs w:val="28"/>
        </w:rPr>
        <w:footnoteReference w:id="42"/>
      </w:r>
    </w:p>
    <w:p w:rsidR="0084370E" w:rsidRDefault="0084370E" w:rsidP="00F926AB">
      <w:pPr>
        <w:pStyle w:val="ListParagraph"/>
        <w:jc w:val="both"/>
        <w:rPr>
          <w:sz w:val="28"/>
          <w:szCs w:val="28"/>
        </w:rPr>
      </w:pPr>
    </w:p>
    <w:p w:rsidR="0084370E" w:rsidRDefault="0084370E" w:rsidP="00F926AB">
      <w:pPr>
        <w:pStyle w:val="ListParagraph"/>
        <w:jc w:val="both"/>
        <w:rPr>
          <w:sz w:val="28"/>
          <w:szCs w:val="28"/>
        </w:rPr>
      </w:pPr>
    </w:p>
    <w:p w:rsidR="0084370E" w:rsidRDefault="0084370E" w:rsidP="00F926AB">
      <w:pPr>
        <w:pStyle w:val="ListParagraph"/>
        <w:jc w:val="both"/>
        <w:rPr>
          <w:sz w:val="28"/>
          <w:szCs w:val="28"/>
        </w:rPr>
      </w:pPr>
    </w:p>
    <w:p w:rsidR="0084370E" w:rsidRDefault="0084370E" w:rsidP="00F926AB">
      <w:pPr>
        <w:pStyle w:val="ListParagraph"/>
        <w:jc w:val="both"/>
        <w:rPr>
          <w:sz w:val="28"/>
          <w:szCs w:val="28"/>
        </w:rPr>
      </w:pPr>
    </w:p>
    <w:p w:rsidR="0084370E" w:rsidRDefault="0084370E" w:rsidP="00F926AB">
      <w:pPr>
        <w:pStyle w:val="ListParagraph"/>
        <w:jc w:val="both"/>
        <w:rPr>
          <w:sz w:val="28"/>
          <w:szCs w:val="28"/>
        </w:rPr>
      </w:pPr>
    </w:p>
    <w:p w:rsidR="0084370E" w:rsidRDefault="0084370E" w:rsidP="00F926AB">
      <w:pPr>
        <w:pStyle w:val="ListParagraph"/>
        <w:jc w:val="both"/>
        <w:rPr>
          <w:sz w:val="28"/>
          <w:szCs w:val="28"/>
        </w:rPr>
      </w:pPr>
    </w:p>
    <w:p w:rsidR="0084370E" w:rsidRDefault="0084370E" w:rsidP="00F926AB">
      <w:pPr>
        <w:pStyle w:val="ListParagraph"/>
        <w:jc w:val="both"/>
        <w:rPr>
          <w:sz w:val="28"/>
          <w:szCs w:val="28"/>
        </w:rPr>
      </w:pPr>
    </w:p>
    <w:p w:rsidR="0084370E" w:rsidRDefault="0084370E" w:rsidP="00F926AB">
      <w:pPr>
        <w:pStyle w:val="ListParagraph"/>
        <w:jc w:val="both"/>
        <w:rPr>
          <w:sz w:val="28"/>
          <w:szCs w:val="28"/>
        </w:rPr>
      </w:pPr>
    </w:p>
    <w:p w:rsidR="0084370E" w:rsidRPr="0084370E" w:rsidRDefault="0084370E" w:rsidP="00F926AB">
      <w:pPr>
        <w:pStyle w:val="ListParagraph"/>
        <w:jc w:val="both"/>
        <w:rPr>
          <w:b/>
          <w:bCs/>
          <w:sz w:val="28"/>
          <w:szCs w:val="28"/>
        </w:rPr>
      </w:pPr>
      <w:r w:rsidRPr="0084370E">
        <w:rPr>
          <w:b/>
          <w:bCs/>
          <w:sz w:val="28"/>
          <w:szCs w:val="28"/>
        </w:rPr>
        <w:lastRenderedPageBreak/>
        <w:t>5.2 University and academics</w:t>
      </w:r>
    </w:p>
    <w:p w:rsidR="00011FBC" w:rsidRDefault="0084370E" w:rsidP="00F926AB">
      <w:pPr>
        <w:pStyle w:val="ListParagraph"/>
        <w:jc w:val="both"/>
        <w:rPr>
          <w:sz w:val="28"/>
          <w:szCs w:val="28"/>
        </w:rPr>
      </w:pPr>
      <w:r>
        <w:rPr>
          <w:sz w:val="28"/>
          <w:szCs w:val="28"/>
        </w:rPr>
        <w:t>Raise the flag of Islam in universities. Build mosque and hold congregational prayer. Religious unity is necessary.</w:t>
      </w:r>
      <w:r>
        <w:rPr>
          <w:rStyle w:val="FootnoteReference"/>
          <w:sz w:val="28"/>
          <w:szCs w:val="28"/>
        </w:rPr>
        <w:footnoteReference w:id="43"/>
      </w:r>
      <w:r w:rsidR="00011FBC">
        <w:rPr>
          <w:sz w:val="28"/>
          <w:szCs w:val="28"/>
        </w:rPr>
        <w:t xml:space="preserve"> </w:t>
      </w:r>
    </w:p>
    <w:p w:rsidR="0084370E" w:rsidRDefault="00011FBC" w:rsidP="00F926AB">
      <w:pPr>
        <w:pStyle w:val="ListParagraph"/>
        <w:jc w:val="both"/>
        <w:rPr>
          <w:sz w:val="28"/>
          <w:szCs w:val="28"/>
        </w:rPr>
      </w:pPr>
      <w:r>
        <w:rPr>
          <w:sz w:val="28"/>
          <w:szCs w:val="28"/>
        </w:rPr>
        <w:t xml:space="preserve">This is my duty to advice academics to fill the mosque. Mosque is trench. Trenches have to be filled. </w:t>
      </w:r>
      <w:r>
        <w:rPr>
          <w:rStyle w:val="FootnoteReference"/>
          <w:sz w:val="28"/>
          <w:szCs w:val="28"/>
        </w:rPr>
        <w:footnoteReference w:id="44"/>
      </w:r>
    </w:p>
    <w:p w:rsidR="00011FBC" w:rsidRPr="00587A6A" w:rsidRDefault="00011FBC" w:rsidP="00011FBC">
      <w:pPr>
        <w:pStyle w:val="ListParagraph"/>
        <w:jc w:val="both"/>
        <w:rPr>
          <w:sz w:val="28"/>
          <w:szCs w:val="28"/>
        </w:rPr>
      </w:pPr>
      <w:r>
        <w:rPr>
          <w:sz w:val="28"/>
          <w:szCs w:val="28"/>
        </w:rPr>
        <w:t xml:space="preserve">There is no contradiction in being academics and going to mosque. Keep mosque and university together. </w:t>
      </w:r>
      <w:r>
        <w:rPr>
          <w:rStyle w:val="FootnoteReference"/>
          <w:sz w:val="28"/>
          <w:szCs w:val="28"/>
        </w:rPr>
        <w:footnoteReference w:id="45"/>
      </w:r>
    </w:p>
    <w:sectPr w:rsidR="00011FBC" w:rsidRPr="00587A6A" w:rsidSect="009310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D3" w:rsidRDefault="002D4DD3" w:rsidP="006F06AE">
      <w:pPr>
        <w:spacing w:after="0" w:line="240" w:lineRule="auto"/>
      </w:pPr>
      <w:r>
        <w:separator/>
      </w:r>
    </w:p>
  </w:endnote>
  <w:endnote w:type="continuationSeparator" w:id="1">
    <w:p w:rsidR="002D4DD3" w:rsidRDefault="002D4DD3" w:rsidP="006F0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D3" w:rsidRDefault="002D4DD3" w:rsidP="006F06AE">
      <w:pPr>
        <w:spacing w:after="0" w:line="240" w:lineRule="auto"/>
      </w:pPr>
      <w:r>
        <w:separator/>
      </w:r>
    </w:p>
  </w:footnote>
  <w:footnote w:type="continuationSeparator" w:id="1">
    <w:p w:rsidR="002D4DD3" w:rsidRDefault="002D4DD3" w:rsidP="006F06AE">
      <w:pPr>
        <w:spacing w:after="0" w:line="240" w:lineRule="auto"/>
      </w:pPr>
      <w:r>
        <w:continuationSeparator/>
      </w:r>
    </w:p>
  </w:footnote>
  <w:footnote w:id="2">
    <w:p w:rsidR="006F06AE" w:rsidRDefault="006F06AE">
      <w:pPr>
        <w:pStyle w:val="FootnoteText"/>
      </w:pPr>
      <w:r>
        <w:rPr>
          <w:rStyle w:val="FootnoteReference"/>
        </w:rPr>
        <w:footnoteRef/>
      </w:r>
      <w:r>
        <w:t xml:space="preserve"> Imam Khomeini’s Sahifah, Vol 12, Page. 501</w:t>
      </w:r>
    </w:p>
  </w:footnote>
  <w:footnote w:id="3">
    <w:p w:rsidR="001E1F2E" w:rsidRDefault="001E1F2E" w:rsidP="00055F46">
      <w:pPr>
        <w:pStyle w:val="FootnoteText"/>
      </w:pPr>
      <w:r>
        <w:rPr>
          <w:rStyle w:val="FootnoteReference"/>
        </w:rPr>
        <w:footnoteRef/>
      </w:r>
      <w:r w:rsidRPr="001E1F2E">
        <w:t>Imam Khomeini’s Sahifah, Vol 1</w:t>
      </w:r>
      <w:r>
        <w:t>3</w:t>
      </w:r>
      <w:r w:rsidRPr="001E1F2E">
        <w:t xml:space="preserve">, Page. </w:t>
      </w:r>
      <w:r>
        <w:t>15</w:t>
      </w:r>
    </w:p>
  </w:footnote>
  <w:footnote w:id="4">
    <w:p w:rsidR="001E1F2E" w:rsidRDefault="001E1F2E">
      <w:pPr>
        <w:pStyle w:val="FootnoteText"/>
      </w:pPr>
      <w:r>
        <w:rPr>
          <w:rStyle w:val="FootnoteReference"/>
        </w:rPr>
        <w:footnoteRef/>
      </w:r>
      <w:r>
        <w:t xml:space="preserve"> The Supreme Leader’s meeting with clerics of Iran, November 08, 2006</w:t>
      </w:r>
    </w:p>
  </w:footnote>
  <w:footnote w:id="5">
    <w:p w:rsidR="002B2681" w:rsidRDefault="002B2681" w:rsidP="002B2681">
      <w:pPr>
        <w:pStyle w:val="FootnoteText"/>
      </w:pPr>
      <w:r>
        <w:rPr>
          <w:rStyle w:val="FootnoteReference"/>
        </w:rPr>
        <w:footnoteRef/>
      </w:r>
      <w:r>
        <w:t xml:space="preserve"> The Supreme Leader’s meeting with some clerics and Imams, March, 04, 1992</w:t>
      </w:r>
    </w:p>
  </w:footnote>
  <w:footnote w:id="6">
    <w:p w:rsidR="00055F46" w:rsidRDefault="00055F46" w:rsidP="00055F46">
      <w:pPr>
        <w:pStyle w:val="FootnoteText"/>
      </w:pPr>
      <w:r>
        <w:rPr>
          <w:rStyle w:val="FootnoteReference"/>
        </w:rPr>
        <w:footnoteRef/>
      </w:r>
      <w:r>
        <w:t xml:space="preserve"> The Supreme Leader’s message to the 22</w:t>
      </w:r>
      <w:r w:rsidRPr="005270DC">
        <w:rPr>
          <w:vertAlign w:val="superscript"/>
        </w:rPr>
        <w:t>th</w:t>
      </w:r>
      <w:r>
        <w:t xml:space="preserve"> National Prayer Conference - Iran</w:t>
      </w:r>
    </w:p>
  </w:footnote>
  <w:footnote w:id="7">
    <w:p w:rsidR="00BF47D1" w:rsidRDefault="00BF47D1" w:rsidP="00BF47D1">
      <w:pPr>
        <w:pStyle w:val="FootnoteText"/>
      </w:pPr>
      <w:r>
        <w:rPr>
          <w:rStyle w:val="FootnoteReference"/>
        </w:rPr>
        <w:footnoteRef/>
      </w:r>
      <w:r w:rsidRPr="00BF47D1">
        <w:t xml:space="preserve">The Supreme Leader’s message to the </w:t>
      </w:r>
      <w:r>
        <w:t>19</w:t>
      </w:r>
      <w:r w:rsidRPr="00BF47D1">
        <w:rPr>
          <w:vertAlign w:val="superscript"/>
        </w:rPr>
        <w:t>th</w:t>
      </w:r>
      <w:r w:rsidRPr="00BF47D1">
        <w:t xml:space="preserve"> National Prayer Conference - Iran</w:t>
      </w:r>
    </w:p>
  </w:footnote>
  <w:footnote w:id="8">
    <w:p w:rsidR="00BF47D1" w:rsidRDefault="00BF47D1" w:rsidP="00BF47D1">
      <w:pPr>
        <w:pStyle w:val="FootnoteText"/>
      </w:pPr>
      <w:r>
        <w:rPr>
          <w:rStyle w:val="FootnoteReference"/>
        </w:rPr>
        <w:footnoteRef/>
      </w:r>
      <w:r w:rsidRPr="00BF47D1">
        <w:t>Imam Khomeini’s Sahifah, Vol 1</w:t>
      </w:r>
      <w:r>
        <w:t>3</w:t>
      </w:r>
      <w:r w:rsidRPr="00BF47D1">
        <w:t xml:space="preserve">, Page. </w:t>
      </w:r>
      <w:r>
        <w:t>19</w:t>
      </w:r>
    </w:p>
  </w:footnote>
  <w:footnote w:id="9">
    <w:p w:rsidR="00794D20" w:rsidRDefault="00794D20" w:rsidP="00794D20">
      <w:pPr>
        <w:pStyle w:val="FootnoteText"/>
      </w:pPr>
      <w:r>
        <w:rPr>
          <w:rStyle w:val="FootnoteReference"/>
        </w:rPr>
        <w:footnoteRef/>
      </w:r>
      <w:r w:rsidRPr="00794D20">
        <w:t xml:space="preserve">Imam Khomeini’s Sahifah, Vol </w:t>
      </w:r>
      <w:r>
        <w:t>21</w:t>
      </w:r>
      <w:r w:rsidRPr="00794D20">
        <w:t xml:space="preserve">, Page. </w:t>
      </w:r>
      <w:r>
        <w:t>80</w:t>
      </w:r>
    </w:p>
  </w:footnote>
  <w:footnote w:id="10">
    <w:p w:rsidR="001E18AB" w:rsidRDefault="001E18AB" w:rsidP="001E18AB">
      <w:pPr>
        <w:pStyle w:val="FootnoteText"/>
      </w:pPr>
      <w:r>
        <w:rPr>
          <w:rStyle w:val="FootnoteReference"/>
        </w:rPr>
        <w:footnoteRef/>
      </w:r>
      <w:r w:rsidRPr="001E18AB">
        <w:t xml:space="preserve">Imam Khomeini’s Sahifah, Vol 21, Page. </w:t>
      </w:r>
      <w:r>
        <w:t>189</w:t>
      </w:r>
    </w:p>
  </w:footnote>
  <w:footnote w:id="11">
    <w:p w:rsidR="001E18AB" w:rsidRDefault="001E18AB" w:rsidP="001E18AB">
      <w:pPr>
        <w:pStyle w:val="FootnoteText"/>
      </w:pPr>
      <w:r>
        <w:rPr>
          <w:rStyle w:val="FootnoteReference"/>
        </w:rPr>
        <w:footnoteRef/>
      </w:r>
      <w:r w:rsidRPr="001E18AB">
        <w:t>The Supreme Leader’s message to the 19</w:t>
      </w:r>
      <w:r w:rsidRPr="001E18AB">
        <w:rPr>
          <w:vertAlign w:val="superscript"/>
        </w:rPr>
        <w:t>th</w:t>
      </w:r>
      <w:r w:rsidRPr="001E18AB">
        <w:t xml:space="preserve"> National Prayer Conference - Iran</w:t>
      </w:r>
    </w:p>
  </w:footnote>
  <w:footnote w:id="12">
    <w:p w:rsidR="001E18AB" w:rsidRDefault="001E18AB">
      <w:pPr>
        <w:pStyle w:val="FootnoteText"/>
      </w:pPr>
      <w:r>
        <w:rPr>
          <w:rStyle w:val="FootnoteReference"/>
        </w:rPr>
        <w:footnoteRef/>
      </w:r>
      <w:r>
        <w:t xml:space="preserve"> The Supreme Leader’s command to decedent Ayatollah MahdaviKani to stablish the Center of Supervision on Mosques Affairs, October 09, 1989</w:t>
      </w:r>
    </w:p>
  </w:footnote>
  <w:footnote w:id="13">
    <w:p w:rsidR="003A65AB" w:rsidRDefault="003A65AB" w:rsidP="003A65AB">
      <w:pPr>
        <w:pStyle w:val="FootnoteText"/>
      </w:pPr>
      <w:r>
        <w:rPr>
          <w:rStyle w:val="FootnoteReference"/>
        </w:rPr>
        <w:footnoteRef/>
      </w:r>
      <w:r>
        <w:t xml:space="preserve"> The Supreme Leader’s speech among clerics and people of Qom, Jan 08, 1997</w:t>
      </w:r>
    </w:p>
  </w:footnote>
  <w:footnote w:id="14">
    <w:p w:rsidR="0081547B" w:rsidRDefault="0081547B" w:rsidP="0081547B">
      <w:pPr>
        <w:pStyle w:val="FootnoteText"/>
      </w:pPr>
      <w:r>
        <w:rPr>
          <w:rStyle w:val="FootnoteReference"/>
        </w:rPr>
        <w:footnoteRef/>
      </w:r>
      <w:r>
        <w:t xml:space="preserve"> Imam Khomeini’s Sahifah, Vol 7</w:t>
      </w:r>
      <w:r w:rsidRPr="0081547B">
        <w:t xml:space="preserve">1, Page. </w:t>
      </w:r>
      <w:r>
        <w:t>41</w:t>
      </w:r>
    </w:p>
  </w:footnote>
  <w:footnote w:id="15">
    <w:p w:rsidR="0081547B" w:rsidRDefault="0081547B" w:rsidP="0081547B">
      <w:pPr>
        <w:pStyle w:val="FootnoteText"/>
      </w:pPr>
      <w:r>
        <w:rPr>
          <w:rStyle w:val="FootnoteReference"/>
        </w:rPr>
        <w:footnoteRef/>
      </w:r>
      <w:r w:rsidRPr="0081547B">
        <w:t xml:space="preserve">Imam Khomeini’s Sahifah, Vol </w:t>
      </w:r>
      <w:r>
        <w:t>4</w:t>
      </w:r>
      <w:r w:rsidRPr="0081547B">
        <w:t xml:space="preserve">, Page. </w:t>
      </w:r>
      <w:r>
        <w:t>34</w:t>
      </w:r>
    </w:p>
  </w:footnote>
  <w:footnote w:id="16">
    <w:p w:rsidR="0081547B" w:rsidRDefault="0081547B" w:rsidP="0081547B">
      <w:pPr>
        <w:pStyle w:val="FootnoteText"/>
      </w:pPr>
      <w:r>
        <w:rPr>
          <w:rStyle w:val="FootnoteReference"/>
        </w:rPr>
        <w:footnoteRef/>
      </w:r>
      <w:r w:rsidRPr="0081547B">
        <w:t xml:space="preserve">Imam Khomeini’s Sahifah, Vol </w:t>
      </w:r>
      <w:r>
        <w:t>20</w:t>
      </w:r>
      <w:r w:rsidRPr="0081547B">
        <w:t xml:space="preserve">, Page. </w:t>
      </w:r>
      <w:r>
        <w:t>452</w:t>
      </w:r>
    </w:p>
  </w:footnote>
  <w:footnote w:id="17">
    <w:p w:rsidR="0035020E" w:rsidRDefault="0035020E">
      <w:pPr>
        <w:pStyle w:val="FootnoteText"/>
      </w:pPr>
      <w:r>
        <w:rPr>
          <w:rStyle w:val="FootnoteReference"/>
        </w:rPr>
        <w:footnoteRef/>
      </w:r>
      <w:r>
        <w:t xml:space="preserve"> Message of the Supreme Leader in case of invasion to Askai’een holy shrine, Feb 22, 2006</w:t>
      </w:r>
    </w:p>
  </w:footnote>
  <w:footnote w:id="18">
    <w:p w:rsidR="00C0450F" w:rsidRDefault="00C0450F">
      <w:pPr>
        <w:pStyle w:val="FootnoteText"/>
      </w:pPr>
      <w:r>
        <w:rPr>
          <w:rStyle w:val="FootnoteReference"/>
        </w:rPr>
        <w:footnoteRef/>
      </w:r>
      <w:r>
        <w:t xml:space="preserve"> The 4</w:t>
      </w:r>
      <w:r w:rsidRPr="00C0450F">
        <w:rPr>
          <w:vertAlign w:val="superscript"/>
        </w:rPr>
        <w:t>th</w:t>
      </w:r>
      <w:r>
        <w:t xml:space="preserve"> Seminar of the Strategic Thought under title of “Libberty” , November 14, 2012</w:t>
      </w:r>
    </w:p>
  </w:footnote>
  <w:footnote w:id="19">
    <w:p w:rsidR="00374765" w:rsidRDefault="00374765" w:rsidP="00374765">
      <w:pPr>
        <w:pStyle w:val="FootnoteText"/>
      </w:pPr>
      <w:r>
        <w:rPr>
          <w:rStyle w:val="FootnoteReference"/>
        </w:rPr>
        <w:footnoteRef/>
      </w:r>
      <w:r w:rsidRPr="00374765">
        <w:t xml:space="preserve">Imam Khomeini’s Sahifah, Vol </w:t>
      </w:r>
      <w:r>
        <w:t>13</w:t>
      </w:r>
      <w:r w:rsidRPr="00374765">
        <w:t xml:space="preserve">, Page. </w:t>
      </w:r>
      <w:r>
        <w:t>15</w:t>
      </w:r>
    </w:p>
  </w:footnote>
  <w:footnote w:id="20">
    <w:p w:rsidR="00155526" w:rsidRDefault="00155526" w:rsidP="00155526">
      <w:pPr>
        <w:pStyle w:val="FootnoteText"/>
      </w:pPr>
      <w:r>
        <w:rPr>
          <w:rStyle w:val="FootnoteReference"/>
        </w:rPr>
        <w:footnoteRef/>
      </w:r>
      <w:r w:rsidRPr="00155526">
        <w:t>Imam Khomeini’s Sahifah, Vol 1</w:t>
      </w:r>
      <w:r>
        <w:t>2</w:t>
      </w:r>
      <w:r w:rsidRPr="00155526">
        <w:t xml:space="preserve">, Page. </w:t>
      </w:r>
      <w:r>
        <w:t>393</w:t>
      </w:r>
    </w:p>
  </w:footnote>
  <w:footnote w:id="21">
    <w:p w:rsidR="00155526" w:rsidRDefault="00155526" w:rsidP="00155526">
      <w:pPr>
        <w:pStyle w:val="FootnoteText"/>
      </w:pPr>
      <w:r>
        <w:rPr>
          <w:rStyle w:val="FootnoteReference"/>
        </w:rPr>
        <w:footnoteRef/>
      </w:r>
      <w:r w:rsidRPr="00155526">
        <w:t>Imam Khomeini’s Sahifah, Vol 12, Page. 393</w:t>
      </w:r>
    </w:p>
  </w:footnote>
  <w:footnote w:id="22">
    <w:p w:rsidR="00155526" w:rsidRDefault="00155526" w:rsidP="00155526">
      <w:pPr>
        <w:pStyle w:val="FootnoteText"/>
      </w:pPr>
      <w:r>
        <w:rPr>
          <w:rStyle w:val="FootnoteReference"/>
        </w:rPr>
        <w:footnoteRef/>
      </w:r>
      <w:r w:rsidRPr="00155526">
        <w:t xml:space="preserve">Imam Khomeini’s Sahifah, Vol 12, Page. </w:t>
      </w:r>
      <w:r>
        <w:t>500</w:t>
      </w:r>
    </w:p>
  </w:footnote>
  <w:footnote w:id="23">
    <w:p w:rsidR="00397D83" w:rsidRDefault="00397D83" w:rsidP="00397D83">
      <w:pPr>
        <w:pStyle w:val="FootnoteText"/>
      </w:pPr>
      <w:r>
        <w:rPr>
          <w:rStyle w:val="FootnoteReference"/>
        </w:rPr>
        <w:footnoteRef/>
      </w:r>
      <w:r>
        <w:t xml:space="preserve"> </w:t>
      </w:r>
      <w:r w:rsidRPr="00155526">
        <w:t>Imam Khomeini’s Sahifah, Vol 1</w:t>
      </w:r>
      <w:r>
        <w:t>3</w:t>
      </w:r>
      <w:r w:rsidRPr="00155526">
        <w:t xml:space="preserve">, Page. </w:t>
      </w:r>
      <w:r>
        <w:t>362</w:t>
      </w:r>
    </w:p>
  </w:footnote>
  <w:footnote w:id="24">
    <w:p w:rsidR="006310EC" w:rsidRDefault="006310EC" w:rsidP="006310EC">
      <w:pPr>
        <w:pStyle w:val="FootnoteText"/>
      </w:pPr>
      <w:r>
        <w:rPr>
          <w:rStyle w:val="FootnoteReference"/>
        </w:rPr>
        <w:footnoteRef/>
      </w:r>
      <w:r>
        <w:t xml:space="preserve"> Talking to the foreign guests in Iran for the first anniversary of Imam Khomeini's </w:t>
      </w:r>
      <w:r w:rsidR="00452C90">
        <w:t xml:space="preserve">funeral </w:t>
      </w:r>
      <w:r>
        <w:t xml:space="preserve"> </w:t>
      </w:r>
    </w:p>
  </w:footnote>
  <w:footnote w:id="25">
    <w:p w:rsidR="00452C90" w:rsidRDefault="00452C90" w:rsidP="00452C90">
      <w:pPr>
        <w:pStyle w:val="FootnoteText"/>
      </w:pPr>
      <w:r>
        <w:rPr>
          <w:rStyle w:val="FootnoteReference"/>
        </w:rPr>
        <w:footnoteRef/>
      </w:r>
      <w:r>
        <w:t xml:space="preserve"> </w:t>
      </w:r>
      <w:r w:rsidRPr="00155526">
        <w:t xml:space="preserve">Imam Khomeini’s Sahifah, Vol </w:t>
      </w:r>
      <w:r>
        <w:t>9</w:t>
      </w:r>
      <w:r w:rsidRPr="00155526">
        <w:t xml:space="preserve">, Page. </w:t>
      </w:r>
      <w:r>
        <w:t>26</w:t>
      </w:r>
    </w:p>
  </w:footnote>
  <w:footnote w:id="26">
    <w:p w:rsidR="00452C90" w:rsidRDefault="00452C90" w:rsidP="00834FD2">
      <w:pPr>
        <w:pStyle w:val="FootnoteText"/>
      </w:pPr>
      <w:r>
        <w:rPr>
          <w:rStyle w:val="FootnoteReference"/>
        </w:rPr>
        <w:footnoteRef/>
      </w:r>
      <w:r>
        <w:t xml:space="preserve"> </w:t>
      </w:r>
      <w:r w:rsidR="00834FD2">
        <w:t xml:space="preserve">The Supreme Leader’s message, </w:t>
      </w:r>
      <w:r w:rsidR="00834FD2" w:rsidRPr="00834FD2">
        <w:t>September 07, 1992</w:t>
      </w:r>
    </w:p>
  </w:footnote>
  <w:footnote w:id="27">
    <w:p w:rsidR="00144517" w:rsidRDefault="00144517" w:rsidP="00144517">
      <w:pPr>
        <w:pStyle w:val="FootnoteText"/>
      </w:pPr>
      <w:r>
        <w:rPr>
          <w:rStyle w:val="FootnoteReference"/>
        </w:rPr>
        <w:footnoteRef/>
      </w:r>
      <w:r>
        <w:t xml:space="preserve"> The Supreme Leader's speech in Saari City, </w:t>
      </w:r>
      <w:r w:rsidRPr="00144517">
        <w:t>October 14, 1995</w:t>
      </w:r>
    </w:p>
  </w:footnote>
  <w:footnote w:id="28">
    <w:p w:rsidR="004D1020" w:rsidRDefault="004D1020" w:rsidP="004D1020">
      <w:pPr>
        <w:pStyle w:val="FootnoteText"/>
      </w:pPr>
      <w:r>
        <w:rPr>
          <w:rStyle w:val="FootnoteReference"/>
        </w:rPr>
        <w:footnoteRef/>
      </w:r>
      <w:r>
        <w:t xml:space="preserve"> The Supreme Leader's message to Iranian people, </w:t>
      </w:r>
      <w:r w:rsidRPr="004D1020">
        <w:t>July 14, 1989</w:t>
      </w:r>
      <w:r>
        <w:t xml:space="preserve"> </w:t>
      </w:r>
    </w:p>
  </w:footnote>
  <w:footnote w:id="29">
    <w:p w:rsidR="004D1020" w:rsidRDefault="004D1020" w:rsidP="008479DE">
      <w:pPr>
        <w:pStyle w:val="FootnoteText"/>
      </w:pPr>
      <w:r>
        <w:rPr>
          <w:rStyle w:val="FootnoteReference"/>
        </w:rPr>
        <w:footnoteRef/>
      </w:r>
      <w:r>
        <w:t xml:space="preserve"> Sermons of Eid-al</w:t>
      </w:r>
      <w:r w:rsidR="008479DE">
        <w:t xml:space="preserve"> Fitr, </w:t>
      </w:r>
      <w:r w:rsidR="008479DE" w:rsidRPr="008479DE">
        <w:t> September 20, 2009</w:t>
      </w:r>
    </w:p>
  </w:footnote>
  <w:footnote w:id="30">
    <w:p w:rsidR="005C526D" w:rsidRDefault="005C526D" w:rsidP="005C526D">
      <w:pPr>
        <w:pStyle w:val="FootnoteText"/>
      </w:pPr>
      <w:r>
        <w:rPr>
          <w:rStyle w:val="FootnoteReference"/>
        </w:rPr>
        <w:footnoteRef/>
      </w:r>
      <w:r>
        <w:t xml:space="preserve"> The Supreme Leader's speech in Saari City, </w:t>
      </w:r>
      <w:r w:rsidRPr="005C526D">
        <w:t>October 10, 2012</w:t>
      </w:r>
    </w:p>
  </w:footnote>
  <w:footnote w:id="31">
    <w:p w:rsidR="005C526D" w:rsidRDefault="005C526D" w:rsidP="003D0579">
      <w:pPr>
        <w:pStyle w:val="FootnoteText"/>
      </w:pPr>
      <w:r>
        <w:rPr>
          <w:rStyle w:val="FootnoteReference"/>
        </w:rPr>
        <w:footnoteRef/>
      </w:r>
      <w:r>
        <w:t xml:space="preserve"> </w:t>
      </w:r>
      <w:r w:rsidR="003D0579">
        <w:t xml:space="preserve">The Supreme Leader's message to the National Conference on Prayer, </w:t>
      </w:r>
      <w:r w:rsidR="003D0579" w:rsidRPr="003D0579">
        <w:t>September 21, 1996</w:t>
      </w:r>
    </w:p>
  </w:footnote>
  <w:footnote w:id="32">
    <w:p w:rsidR="002274F8" w:rsidRDefault="002274F8" w:rsidP="002274F8">
      <w:pPr>
        <w:pStyle w:val="FootnoteText"/>
      </w:pPr>
      <w:r>
        <w:rPr>
          <w:rStyle w:val="FootnoteReference"/>
        </w:rPr>
        <w:footnoteRef/>
      </w:r>
      <w:r>
        <w:t xml:space="preserve"> The Supreme Leader's speech among officials of Kermanshah Province, </w:t>
      </w:r>
      <w:r w:rsidRPr="002274F8">
        <w:t>October 20, 2011</w:t>
      </w:r>
    </w:p>
  </w:footnote>
  <w:footnote w:id="33">
    <w:p w:rsidR="00673534" w:rsidRDefault="00673534" w:rsidP="00673534">
      <w:pPr>
        <w:pStyle w:val="FootnoteText"/>
      </w:pPr>
      <w:r>
        <w:rPr>
          <w:rStyle w:val="FootnoteReference"/>
        </w:rPr>
        <w:footnoteRef/>
      </w:r>
      <w:r>
        <w:t xml:space="preserve"> The Supreme Leader's message to the National Conference on Prayer, </w:t>
      </w:r>
      <w:r w:rsidRPr="00673534">
        <w:t>October 12, 2010</w:t>
      </w:r>
    </w:p>
  </w:footnote>
  <w:footnote w:id="34">
    <w:p w:rsidR="00673534" w:rsidRDefault="00673534" w:rsidP="00673534">
      <w:pPr>
        <w:pStyle w:val="FootnoteText"/>
      </w:pPr>
      <w:r>
        <w:rPr>
          <w:rStyle w:val="FootnoteReference"/>
        </w:rPr>
        <w:footnoteRef/>
      </w:r>
      <w:r>
        <w:t xml:space="preserve"> The Supreme Leader's message to the National Conference on Prayer, </w:t>
      </w:r>
      <w:r w:rsidRPr="00673534">
        <w:t>September 07, 1992</w:t>
      </w:r>
    </w:p>
  </w:footnote>
  <w:footnote w:id="35">
    <w:p w:rsidR="00673534" w:rsidRDefault="00673534">
      <w:pPr>
        <w:pStyle w:val="FootnoteText"/>
      </w:pPr>
      <w:r>
        <w:rPr>
          <w:rStyle w:val="FootnoteReference"/>
        </w:rPr>
        <w:footnoteRef/>
      </w:r>
      <w:r>
        <w:t xml:space="preserve"> </w:t>
      </w:r>
      <w:r w:rsidR="00E647B4">
        <w:t xml:space="preserve">The Supreme Leader's message to the National Conference on Prayer, </w:t>
      </w:r>
      <w:r w:rsidR="00E647B4" w:rsidRPr="00673534">
        <w:t>September 07, 1992</w:t>
      </w:r>
    </w:p>
  </w:footnote>
  <w:footnote w:id="36">
    <w:p w:rsidR="003F73DA" w:rsidRDefault="003F73DA" w:rsidP="003F73DA">
      <w:pPr>
        <w:pStyle w:val="FootnoteText"/>
      </w:pPr>
      <w:r>
        <w:rPr>
          <w:rStyle w:val="FootnoteReference"/>
        </w:rPr>
        <w:footnoteRef/>
      </w:r>
      <w:r>
        <w:t xml:space="preserve"> The Supreme Leader's message to the National Conference on Prayer, </w:t>
      </w:r>
      <w:r w:rsidRPr="003F73DA">
        <w:t>September 21, 1996</w:t>
      </w:r>
    </w:p>
  </w:footnote>
  <w:footnote w:id="37">
    <w:p w:rsidR="003F73DA" w:rsidRDefault="003F73DA" w:rsidP="003F73DA">
      <w:pPr>
        <w:pStyle w:val="FootnoteText"/>
      </w:pPr>
      <w:r>
        <w:rPr>
          <w:rStyle w:val="FootnoteReference"/>
        </w:rPr>
        <w:footnoteRef/>
      </w:r>
      <w:r>
        <w:t xml:space="preserve"> The Supreme Leader's meeting with some of clerics and Imams, </w:t>
      </w:r>
      <w:r w:rsidRPr="003F73DA">
        <w:t>March 04, 1992</w:t>
      </w:r>
    </w:p>
  </w:footnote>
  <w:footnote w:id="38">
    <w:p w:rsidR="00587A6A" w:rsidRDefault="00587A6A">
      <w:pPr>
        <w:pStyle w:val="FootnoteText"/>
      </w:pPr>
      <w:r>
        <w:rPr>
          <w:rStyle w:val="FootnoteReference"/>
        </w:rPr>
        <w:footnoteRef/>
      </w:r>
      <w:r>
        <w:t xml:space="preserve"> </w:t>
      </w:r>
      <w:r w:rsidRPr="00155526">
        <w:t xml:space="preserve">Imam Khomeini’s Sahifah, Vol </w:t>
      </w:r>
      <w:r>
        <w:t>17</w:t>
      </w:r>
      <w:r w:rsidRPr="00155526">
        <w:t xml:space="preserve">, Page. </w:t>
      </w:r>
      <w:r>
        <w:t>61</w:t>
      </w:r>
    </w:p>
  </w:footnote>
  <w:footnote w:id="39">
    <w:p w:rsidR="00587A6A" w:rsidRDefault="00587A6A" w:rsidP="00F926AB">
      <w:pPr>
        <w:pStyle w:val="FootnoteText"/>
      </w:pPr>
      <w:r>
        <w:rPr>
          <w:rStyle w:val="FootnoteReference"/>
        </w:rPr>
        <w:footnoteRef/>
      </w:r>
      <w:r>
        <w:t xml:space="preserve"> The Supreme Leader's message to the National Conference on Prayer, </w:t>
      </w:r>
      <w:r w:rsidR="00F926AB" w:rsidRPr="00F926AB">
        <w:t>October 12, 2010</w:t>
      </w:r>
    </w:p>
  </w:footnote>
  <w:footnote w:id="40">
    <w:p w:rsidR="00F926AB" w:rsidRDefault="00F926AB" w:rsidP="00F926AB">
      <w:pPr>
        <w:pStyle w:val="FootnoteText"/>
        <w:tabs>
          <w:tab w:val="left" w:pos="670"/>
        </w:tabs>
      </w:pPr>
      <w:r>
        <w:rPr>
          <w:rStyle w:val="FootnoteReference"/>
        </w:rPr>
        <w:footnoteRef/>
      </w:r>
      <w:r>
        <w:t xml:space="preserve"> The Supreme Leader's message to the National Conference on Prayer, </w:t>
      </w:r>
      <w:r w:rsidRPr="00F926AB">
        <w:t>October 1</w:t>
      </w:r>
      <w:r>
        <w:t>1</w:t>
      </w:r>
      <w:r w:rsidRPr="00F926AB">
        <w:t>, 201</w:t>
      </w:r>
      <w:r>
        <w:t>1</w:t>
      </w:r>
    </w:p>
  </w:footnote>
  <w:footnote w:id="41">
    <w:p w:rsidR="00F926AB" w:rsidRDefault="00F926AB">
      <w:pPr>
        <w:pStyle w:val="FootnoteText"/>
      </w:pPr>
      <w:r>
        <w:rPr>
          <w:rStyle w:val="FootnoteReference"/>
        </w:rPr>
        <w:footnoteRef/>
      </w:r>
      <w:r>
        <w:t xml:space="preserve"> </w:t>
      </w:r>
      <w:r w:rsidR="0084370E">
        <w:t xml:space="preserve">The Supreme Leader's message to the National Conference on Prayer, </w:t>
      </w:r>
      <w:r w:rsidR="0084370E" w:rsidRPr="00F926AB">
        <w:t>October 1</w:t>
      </w:r>
      <w:r w:rsidR="0084370E">
        <w:t>1</w:t>
      </w:r>
      <w:r w:rsidR="0084370E" w:rsidRPr="00F926AB">
        <w:t>, 201</w:t>
      </w:r>
      <w:r w:rsidR="0084370E">
        <w:t>1</w:t>
      </w:r>
    </w:p>
  </w:footnote>
  <w:footnote w:id="42">
    <w:p w:rsidR="0084370E" w:rsidRDefault="0084370E" w:rsidP="0084370E">
      <w:pPr>
        <w:pStyle w:val="FootnoteText"/>
      </w:pPr>
      <w:r>
        <w:rPr>
          <w:rStyle w:val="FootnoteReference"/>
        </w:rPr>
        <w:footnoteRef/>
      </w:r>
      <w:r>
        <w:t xml:space="preserve"> The Supreme Leader's speech among Shiite and Sunni clerics of Kermanshah Province, </w:t>
      </w:r>
      <w:r w:rsidRPr="002274F8">
        <w:t>October 20, 2011</w:t>
      </w:r>
    </w:p>
  </w:footnote>
  <w:footnote w:id="43">
    <w:p w:rsidR="0084370E" w:rsidRDefault="0084370E" w:rsidP="00011FBC">
      <w:pPr>
        <w:pStyle w:val="FootnoteText"/>
      </w:pPr>
      <w:r>
        <w:rPr>
          <w:rStyle w:val="FootnoteReference"/>
        </w:rPr>
        <w:footnoteRef/>
      </w:r>
      <w:r>
        <w:t xml:space="preserve"> </w:t>
      </w:r>
      <w:r w:rsidRPr="00155526">
        <w:t xml:space="preserve">Imam Khomeini’s Sahifah, Vol </w:t>
      </w:r>
      <w:r>
        <w:t>1</w:t>
      </w:r>
      <w:r w:rsidRPr="00155526">
        <w:t xml:space="preserve">, Page. </w:t>
      </w:r>
      <w:r w:rsidR="00011FBC">
        <w:t>267</w:t>
      </w:r>
    </w:p>
  </w:footnote>
  <w:footnote w:id="44">
    <w:p w:rsidR="00011FBC" w:rsidRDefault="00011FBC" w:rsidP="00011FBC">
      <w:pPr>
        <w:pStyle w:val="FootnoteText"/>
      </w:pPr>
      <w:r>
        <w:rPr>
          <w:rStyle w:val="FootnoteReference"/>
        </w:rPr>
        <w:footnoteRef/>
      </w:r>
      <w:r>
        <w:t xml:space="preserve"> </w:t>
      </w:r>
      <w:r w:rsidRPr="00155526">
        <w:t xml:space="preserve">Imam Khomeini’s Sahifah, Vol </w:t>
      </w:r>
      <w:r>
        <w:t>12</w:t>
      </w:r>
      <w:r w:rsidRPr="00155526">
        <w:t xml:space="preserve">, Page. </w:t>
      </w:r>
      <w:r>
        <w:t>393</w:t>
      </w:r>
    </w:p>
  </w:footnote>
  <w:footnote w:id="45">
    <w:p w:rsidR="00011FBC" w:rsidRDefault="00011FBC" w:rsidP="00011FBC">
      <w:pPr>
        <w:pStyle w:val="FootnoteText"/>
      </w:pPr>
      <w:r>
        <w:rPr>
          <w:rStyle w:val="FootnoteReference"/>
        </w:rPr>
        <w:footnoteRef/>
      </w:r>
      <w:r>
        <w:t xml:space="preserve"> </w:t>
      </w:r>
      <w:r w:rsidRPr="00155526">
        <w:t xml:space="preserve">Imam Khomeini’s Sahifah, Vol </w:t>
      </w:r>
      <w:r>
        <w:t>12</w:t>
      </w:r>
      <w:r w:rsidRPr="00155526">
        <w:t xml:space="preserve">, Page. </w:t>
      </w:r>
      <w:r>
        <w:t>501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B1A40"/>
    <w:multiLevelType w:val="multilevel"/>
    <w:tmpl w:val="665A12A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F06AE"/>
    <w:rsid w:val="00011FBC"/>
    <w:rsid w:val="00055F46"/>
    <w:rsid w:val="00106351"/>
    <w:rsid w:val="00144517"/>
    <w:rsid w:val="00155526"/>
    <w:rsid w:val="00160D9A"/>
    <w:rsid w:val="001E18AB"/>
    <w:rsid w:val="001E1F2E"/>
    <w:rsid w:val="001F5200"/>
    <w:rsid w:val="00200151"/>
    <w:rsid w:val="00210A58"/>
    <w:rsid w:val="00213E8A"/>
    <w:rsid w:val="002274F8"/>
    <w:rsid w:val="002B2681"/>
    <w:rsid w:val="002D4DD3"/>
    <w:rsid w:val="00323CC6"/>
    <w:rsid w:val="0035020E"/>
    <w:rsid w:val="00374765"/>
    <w:rsid w:val="00397D83"/>
    <w:rsid w:val="003A65AB"/>
    <w:rsid w:val="003D0579"/>
    <w:rsid w:val="003F73DA"/>
    <w:rsid w:val="00452C90"/>
    <w:rsid w:val="004B11E7"/>
    <w:rsid w:val="004D1020"/>
    <w:rsid w:val="004D2D8F"/>
    <w:rsid w:val="00587A6A"/>
    <w:rsid w:val="005C526D"/>
    <w:rsid w:val="00604286"/>
    <w:rsid w:val="00604B72"/>
    <w:rsid w:val="006310EC"/>
    <w:rsid w:val="00673534"/>
    <w:rsid w:val="00676A74"/>
    <w:rsid w:val="006F06AE"/>
    <w:rsid w:val="00794D20"/>
    <w:rsid w:val="007C626F"/>
    <w:rsid w:val="0081547B"/>
    <w:rsid w:val="00827A14"/>
    <w:rsid w:val="00834FD2"/>
    <w:rsid w:val="0084370E"/>
    <w:rsid w:val="008479DE"/>
    <w:rsid w:val="008C7B24"/>
    <w:rsid w:val="008E5D17"/>
    <w:rsid w:val="0093102F"/>
    <w:rsid w:val="009C46D2"/>
    <w:rsid w:val="00BF47D1"/>
    <w:rsid w:val="00C0450F"/>
    <w:rsid w:val="00C416F2"/>
    <w:rsid w:val="00C6444D"/>
    <w:rsid w:val="00CA78B1"/>
    <w:rsid w:val="00CF1E83"/>
    <w:rsid w:val="00D20689"/>
    <w:rsid w:val="00D279C0"/>
    <w:rsid w:val="00D368CF"/>
    <w:rsid w:val="00E101B6"/>
    <w:rsid w:val="00E647B4"/>
    <w:rsid w:val="00EF0750"/>
    <w:rsid w:val="00F7312D"/>
    <w:rsid w:val="00F926A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2F"/>
  </w:style>
  <w:style w:type="paragraph" w:styleId="Heading1">
    <w:name w:val="heading 1"/>
    <w:basedOn w:val="Normal"/>
    <w:next w:val="Normal"/>
    <w:link w:val="Heading1Char"/>
    <w:uiPriority w:val="9"/>
    <w:qFormat/>
    <w:rsid w:val="00587A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045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6AE"/>
    <w:pPr>
      <w:ind w:left="720"/>
      <w:contextualSpacing/>
    </w:pPr>
  </w:style>
  <w:style w:type="paragraph" w:styleId="FootnoteText">
    <w:name w:val="footnote text"/>
    <w:basedOn w:val="Normal"/>
    <w:link w:val="FootnoteTextChar"/>
    <w:uiPriority w:val="99"/>
    <w:semiHidden/>
    <w:unhideWhenUsed/>
    <w:rsid w:val="006F06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6AE"/>
    <w:rPr>
      <w:sz w:val="20"/>
      <w:szCs w:val="20"/>
    </w:rPr>
  </w:style>
  <w:style w:type="character" w:styleId="FootnoteReference">
    <w:name w:val="footnote reference"/>
    <w:basedOn w:val="DefaultParagraphFont"/>
    <w:uiPriority w:val="99"/>
    <w:semiHidden/>
    <w:unhideWhenUsed/>
    <w:rsid w:val="006F06AE"/>
    <w:rPr>
      <w:vertAlign w:val="superscript"/>
    </w:rPr>
  </w:style>
  <w:style w:type="character" w:customStyle="1" w:styleId="Heading2Char">
    <w:name w:val="Heading 2 Char"/>
    <w:basedOn w:val="DefaultParagraphFont"/>
    <w:link w:val="Heading2"/>
    <w:uiPriority w:val="9"/>
    <w:rsid w:val="00C0450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587A6A"/>
    <w:pPr>
      <w:spacing w:after="0" w:line="240" w:lineRule="auto"/>
    </w:pPr>
  </w:style>
  <w:style w:type="character" w:customStyle="1" w:styleId="Heading1Char">
    <w:name w:val="Heading 1 Char"/>
    <w:basedOn w:val="DefaultParagraphFont"/>
    <w:link w:val="Heading1"/>
    <w:uiPriority w:val="9"/>
    <w:rsid w:val="00587A6A"/>
    <w:rPr>
      <w:rFonts w:asciiTheme="majorHAnsi" w:eastAsiaTheme="majorEastAsia" w:hAnsiTheme="majorHAnsi" w:cstheme="majorBidi"/>
      <w:b/>
      <w:bCs/>
      <w:color w:val="2E74B5" w:themeColor="accent1" w:themeShade="BF"/>
      <w:sz w:val="28"/>
      <w:szCs w:val="28"/>
    </w:rPr>
  </w:style>
  <w:style w:type="paragraph" w:styleId="EndnoteText">
    <w:name w:val="endnote text"/>
    <w:basedOn w:val="Normal"/>
    <w:link w:val="EndnoteTextChar"/>
    <w:uiPriority w:val="99"/>
    <w:semiHidden/>
    <w:unhideWhenUsed/>
    <w:rsid w:val="00011F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FBC"/>
    <w:rPr>
      <w:sz w:val="20"/>
      <w:szCs w:val="20"/>
    </w:rPr>
  </w:style>
  <w:style w:type="character" w:styleId="EndnoteReference">
    <w:name w:val="endnote reference"/>
    <w:basedOn w:val="DefaultParagraphFont"/>
    <w:uiPriority w:val="99"/>
    <w:semiHidden/>
    <w:unhideWhenUsed/>
    <w:rsid w:val="00011FB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A7C7-0958-47DC-A7D0-C8C20EA4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6</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poortajrishi1</dc:creator>
  <cp:keywords/>
  <dc:description/>
  <cp:lastModifiedBy>pourtajrishi</cp:lastModifiedBy>
  <cp:revision>14</cp:revision>
  <dcterms:created xsi:type="dcterms:W3CDTF">2015-11-23T12:04:00Z</dcterms:created>
  <dcterms:modified xsi:type="dcterms:W3CDTF">2016-03-08T10:16:00Z</dcterms:modified>
</cp:coreProperties>
</file>