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900" w:type="pct"/>
        <w:jc w:val="center"/>
        <w:tblCellSpacing w:w="22" w:type="dxa"/>
        <w:tblCellMar>
          <w:left w:w="0" w:type="dxa"/>
          <w:right w:w="0" w:type="dxa"/>
        </w:tblCellMar>
        <w:tblLook w:val="04A0" w:firstRow="1" w:lastRow="0" w:firstColumn="1" w:lastColumn="0" w:noHBand="0" w:noVBand="1"/>
      </w:tblPr>
      <w:tblGrid>
        <w:gridCol w:w="10055"/>
      </w:tblGrid>
      <w:tr w:rsidR="00193BAB" w:rsidRPr="00193BAB" w:rsidTr="00193BAB">
        <w:trPr>
          <w:tblCellSpacing w:w="22" w:type="dxa"/>
          <w:jc w:val="center"/>
        </w:trPr>
        <w:tc>
          <w:tcPr>
            <w:tcW w:w="0" w:type="auto"/>
            <w:vAlign w:val="center"/>
            <w:hideMark/>
          </w:tcPr>
          <w:p w:rsidR="00193BAB" w:rsidRPr="00193BAB" w:rsidRDefault="00193BAB" w:rsidP="00193BAB">
            <w:pPr>
              <w:bidi/>
              <w:spacing w:after="0" w:line="240" w:lineRule="auto"/>
              <w:jc w:val="center"/>
              <w:rPr>
                <w:rFonts w:ascii="Tahoma" w:eastAsia="Times New Roman" w:hAnsi="Tahoma" w:cs="B Zar"/>
                <w:color w:val="000000"/>
                <w:sz w:val="20"/>
                <w:szCs w:val="20"/>
              </w:rPr>
            </w:pPr>
            <w:bookmarkStart w:id="0" w:name="_GoBack"/>
            <w:r w:rsidRPr="00193BAB">
              <w:rPr>
                <w:rFonts w:ascii="Tahoma" w:eastAsia="Times New Roman" w:hAnsi="Tahoma" w:cs="B Zar" w:hint="cs"/>
                <w:color w:val="000080"/>
                <w:sz w:val="27"/>
                <w:szCs w:val="27"/>
                <w:bdr w:val="single" w:sz="6" w:space="8" w:color="0069D7" w:frame="1"/>
                <w:shd w:val="clear" w:color="auto" w:fill="E3F0FD"/>
                <w:rtl/>
              </w:rPr>
              <w:t>امام حسن مجتبي علیه السلام و تبيينِ سياستِ اسلامي</w:t>
            </w:r>
          </w:p>
        </w:tc>
      </w:tr>
      <w:tr w:rsidR="00193BAB" w:rsidRPr="00193BAB" w:rsidTr="00193BAB">
        <w:trPr>
          <w:tblCellSpacing w:w="22" w:type="dxa"/>
          <w:jc w:val="center"/>
        </w:trPr>
        <w:tc>
          <w:tcPr>
            <w:tcW w:w="0" w:type="auto"/>
            <w:vAlign w:val="center"/>
            <w:hideMark/>
          </w:tcPr>
          <w:p w:rsidR="00193BAB" w:rsidRPr="00193BAB" w:rsidRDefault="00193BAB" w:rsidP="00193BAB">
            <w:pPr>
              <w:bidi/>
              <w:spacing w:after="0" w:line="240" w:lineRule="auto"/>
              <w:jc w:val="center"/>
              <w:rPr>
                <w:rFonts w:ascii="Tahoma" w:eastAsia="Times New Roman" w:hAnsi="Tahoma" w:cs="B Zar"/>
                <w:color w:val="000000"/>
                <w:sz w:val="20"/>
                <w:szCs w:val="20"/>
                <w:rtl/>
              </w:rPr>
            </w:pPr>
          </w:p>
        </w:tc>
      </w:tr>
      <w:tr w:rsidR="00193BAB" w:rsidRPr="00193BAB" w:rsidTr="00193BAB">
        <w:trPr>
          <w:tblCellSpacing w:w="22" w:type="dxa"/>
          <w:jc w:val="center"/>
        </w:trPr>
        <w:tc>
          <w:tcPr>
            <w:tcW w:w="0" w:type="auto"/>
            <w:vAlign w:val="center"/>
            <w:hideMark/>
          </w:tcPr>
          <w:p w:rsidR="00193BAB" w:rsidRPr="00193BAB" w:rsidRDefault="00193BAB" w:rsidP="00193BAB">
            <w:pPr>
              <w:bidi/>
              <w:spacing w:after="150" w:line="320" w:lineRule="atLeast"/>
              <w:jc w:val="both"/>
              <w:rPr>
                <w:rFonts w:ascii="Tahoma" w:eastAsia="Times New Roman" w:hAnsi="Tahoma" w:cs="B Zar"/>
                <w:color w:val="000000"/>
                <w:sz w:val="20"/>
                <w:szCs w:val="20"/>
              </w:rPr>
            </w:pPr>
            <w:r w:rsidRPr="00193BAB">
              <w:rPr>
                <w:rFonts w:ascii="Tahoma" w:eastAsia="Times New Roman" w:hAnsi="Tahoma" w:cs="B Zar"/>
                <w:color w:val="000000"/>
                <w:sz w:val="24"/>
                <w:szCs w:val="24"/>
                <w:rtl/>
              </w:rPr>
              <w:br/>
              <w:t>اشاره:</w:t>
            </w:r>
            <w:r w:rsidRPr="00193BAB">
              <w:rPr>
                <w:rFonts w:ascii="Tahoma" w:eastAsia="Times New Roman" w:hAnsi="Tahoma" w:cs="B Zar"/>
                <w:color w:val="000000"/>
                <w:sz w:val="24"/>
                <w:szCs w:val="24"/>
                <w:rtl/>
              </w:rPr>
              <w:br/>
              <w:t>در پانزدهم ماه رمضان المبارك سال سوّم هجرت(1) و در خانه دخت گرامي رسول خدا حضرت فاطمه زهرا(س) فرزندي چشم به جهان گشود كه ولادت او باعث شادي و سرور نبي مكرّم اسلام(ص) گرديد. او را «حسن» نام نهادند. از پيامبر بزرگوار، حضرت محمّد(ص) نقل شده است كه خطاب به ايشان فرمودند:« أشبهتَ خَلقي و خُلقي».(2) يعني؛ اي حسن [جان]، تو از جهت آفرينش(صورت) و اخلاق(سيرت و رفتار) شبيه من هستي.</w:t>
            </w:r>
            <w:r w:rsidRPr="00193BAB">
              <w:rPr>
                <w:rFonts w:ascii="Tahoma" w:eastAsia="Times New Roman" w:hAnsi="Tahoma" w:cs="B Zar"/>
                <w:color w:val="000000"/>
                <w:sz w:val="24"/>
                <w:szCs w:val="24"/>
                <w:rtl/>
              </w:rPr>
              <w:br/>
              <w:t>روشن است كه مصاحبت با انسان كاملي، همانند پيامبر(ص) و رشد و نموّ نمودن در منزل شخصيتي بزرگ، همانند حضرت امام عليّ(ع) و زن نمونه و كامل مانند حضرت فاطمه زهرا(س)، نتيجه اش تولّد انسان كاملي همانند حسن بن عليّ(عليهما السلام) است. هيچ انساني در جهان هستي از جهت كمالات و مقامات انساني همانند اهل بيت عصمت و طهارت(ع) نبوده و نخواهد بود، سلام الله عليهم اجمعين.</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ضمن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عرض</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تبريك</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مناسبت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ميلاد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نوراني</w:t>
            </w:r>
            <w:r w:rsidRPr="00193BAB">
              <w:rPr>
                <w:rFonts w:ascii="Tahoma" w:eastAsia="Times New Roman" w:hAnsi="Tahoma" w:cs="B Zar"/>
                <w:color w:val="000000"/>
                <w:sz w:val="24"/>
                <w:szCs w:val="24"/>
                <w:rtl/>
              </w:rPr>
              <w:t xml:space="preserve"> و پر خير و بركت اين امام عزيز و كريم آل محمد(ص)، توجه خوانندگان گرامي را به نوشتاري كوتاه كه پيرامون شخصيت، فضائل علمي- اخلاقي ايشان و تبيين معناي صحيح سياست و خلافت اسلامي و دلائل تحميل صلح بر حضرت امام حسن مجتبي(ع) نگارش يافته، جلب مي كنم:</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br/>
              <w:t>1- شخصيت علمي، اخلاقي امام (ع)</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پيرامون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مقام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شخصيت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علمي،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اخلاقي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سبط</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اكبر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پيامبر</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ص</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حضرت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مجتبي</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سخن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بسيار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است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فقط</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ذكر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چند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حديث</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اين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باره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اكتفا</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شود</w:t>
            </w:r>
            <w:r w:rsidRPr="00193BAB">
              <w:rPr>
                <w:rFonts w:ascii="Tahoma" w:eastAsia="Times New Roman" w:hAnsi="Tahoma" w:cs="B Zar"/>
                <w:color w:val="000000"/>
                <w:sz w:val="24"/>
                <w:szCs w:val="24"/>
                <w:rtl/>
              </w:rPr>
              <w:t>:</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قال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الرسول</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صلّي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الله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عليه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وآله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لو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كان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العقل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رجلاً</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لكان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الحسن»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يعني؛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قرار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بود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عقل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صورت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ان</w:t>
            </w:r>
            <w:r w:rsidRPr="00193BAB">
              <w:rPr>
                <w:rFonts w:ascii="Tahoma" w:eastAsia="Times New Roman" w:hAnsi="Tahoma" w:cs="B Zar"/>
                <w:color w:val="000000"/>
                <w:sz w:val="24"/>
                <w:szCs w:val="24"/>
                <w:rtl/>
              </w:rPr>
              <w:t>ساني مجسم شود، همانا به صورت "حسن بن عليّ [ع] " جلوه مي كرد.</w:t>
            </w:r>
            <w:r w:rsidRPr="00193BAB">
              <w:rPr>
                <w:rFonts w:ascii="Tahoma" w:eastAsia="Times New Roman" w:hAnsi="Tahoma" w:cs="B Zar"/>
                <w:color w:val="000000"/>
                <w:sz w:val="24"/>
                <w:szCs w:val="24"/>
                <w:rtl/>
              </w:rPr>
              <w:br/>
              <w:t>قال الصادق(عليه السلام): « انّ الحسن بن عليّ(ع) كان اعبد الناس في زمانه و ازهدهم و افضلهم و كان اذا حجّ، حجّ ماشياً و...».(3) يعني؛ به راستي كه [امام حسن مجتبي(ع)] در زمان خويش عابدترين، زاهدترين و داناترين مردم بود.</w:t>
            </w:r>
            <w:r w:rsidRPr="00193BAB">
              <w:rPr>
                <w:rFonts w:ascii="Tahoma" w:eastAsia="Times New Roman" w:hAnsi="Tahoma" w:cs="B Zar"/>
                <w:color w:val="000000"/>
                <w:sz w:val="24"/>
                <w:szCs w:val="24"/>
                <w:rtl/>
              </w:rPr>
              <w:br/>
              <w:t>در باره ابعاد علمي و صفات پسنديده اخلاقي مانند تواضع، جود و بخشش، كرامت، سخاوت، علم و دانش، شجاعت؛ نقل هاي تاريخي فراواني وجود دارد كه در كتب تاريخ اسلام و تاريخ زندگاني ائمه معصومين(ع) مكتوب مي باشد، مانند داستاني كه در باره تواضع و بر خورد شايسته با مردم و به خصوص تهيدستان در تاريخ آمده است كه امام حسن(ع) در محلي نشسته بودند، هنگامي كه خواستند از آن جا بروند شخص تهيدستي وارد شد، امام(ع) به او خوش آمد گفت و او را مورد محبت قرار داده و به او فرمود: « انّك جلستَ علي حين قيام منّا افتأذن لي بالإنصراف». يعني؛ تو به هنگام بلند شدن ما آمدي آيا اجازه مي دهي كه برويم؟، مرد گفت: آري، اي فرزند رسول خدا(ص).</w:t>
            </w:r>
            <w:r w:rsidRPr="00193BAB">
              <w:rPr>
                <w:rFonts w:ascii="Tahoma" w:eastAsia="Times New Roman" w:hAnsi="Tahoma" w:cs="B Zar"/>
                <w:color w:val="000000"/>
                <w:sz w:val="24"/>
                <w:szCs w:val="24"/>
                <w:rtl/>
              </w:rPr>
              <w:br/>
              <w:t>در روايتي حسن بصري در مورد سياست از امام حسن مجتبي(ع) سوال مي كند، حضرت چنان با بيان شيرين و كلمات زيبا به او پاسخ مي دهد كه كه هر خواننده اي با شنيدن آن به وجد مي آيد.</w:t>
            </w:r>
            <w:r w:rsidRPr="00193BAB">
              <w:rPr>
                <w:rFonts w:ascii="Tahoma" w:eastAsia="Times New Roman" w:hAnsi="Tahoma" w:cs="B Zar"/>
                <w:color w:val="000000"/>
                <w:sz w:val="24"/>
                <w:szCs w:val="24"/>
                <w:rtl/>
              </w:rPr>
              <w:br/>
              <w:t xml:space="preserve">قال الحسن بن عليّ(ع): « هي[السياسة] أن ترعي حقوق الله و حقوق الأحياء و حقوق الأموات، فأما حقوق الله. فاداء ما طلب، و الإجتناب عما نهي، و اما حقوق الأحياء: فهي ان تقوم بواجبك نحو اخوانك، و لا تتأخر عن خدمة أمتك، و ان تخلص لولي الأمر ما أخلص لأمّة و أن ترفع عقيدتك في وجهه اذا ما حاد عن الطريق السوي و امّا حقوق الأموات، فهي أن تذكر خيراتهم و تتغاضي عن ساوئهم، فانّ لهم ربّاً يُحاسبهم».(4) يعني؛ سياست آن است كه حقوق خداوند، و حقوق زنده ها، و حقوق مرده ها؛ را رعايت كني. اما حقوق خداوند، پس عبارت است از انجام آنچه كه خواسته </w:t>
            </w:r>
            <w:r w:rsidRPr="00193BAB">
              <w:rPr>
                <w:rFonts w:ascii="Tahoma" w:eastAsia="Times New Roman" w:hAnsi="Tahoma" w:cs="B Zar"/>
                <w:color w:val="000000"/>
                <w:sz w:val="24"/>
                <w:szCs w:val="24"/>
                <w:rtl/>
              </w:rPr>
              <w:lastRenderedPageBreak/>
              <w:t>خداوند است و پرهيز از آنچه كه او نهي كرده است. اما حقوق زنده ها آن است كه به وظيفه خود در برابر برادرانت عمل كني و از خدمت امت خويش بازنماني و تا زماني كه ولي امر مسلمين با امت خود صادق است، با او صادق باشي و هنگامي كه وي از راه راست منحرف شد، عقيده ات را رو در روي او اظهار كني و اما حقوق مردگان: اين است كه نيكي هاي آنان را ياد كني و از بدي هاشان چشم بپوشي، چرا كه آن ها را پروردگاري است كه از آنان حساب كشي مي كند.</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br/>
              <w:t>2- حضور در كنار پدر بزرگوار</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حضرت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حسن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مجتبي</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قب</w:t>
            </w:r>
            <w:r w:rsidRPr="00193BAB">
              <w:rPr>
                <w:rFonts w:ascii="Tahoma" w:eastAsia="Times New Roman" w:hAnsi="Tahoma" w:cs="B Zar"/>
                <w:color w:val="000000"/>
                <w:sz w:val="24"/>
                <w:szCs w:val="24"/>
                <w:rtl/>
              </w:rPr>
              <w:t>ل از آن كه عهده دار مسئوليت امامت مسلمانان بشود در دوران حكومت پدر بزرگوارشان حضرت عليّ(ع) در ماموريت هاي مختلف از جمله در جنگ هاي سه گانه زمان ايشان شركت وبا شجاعت و جوان مردي بي نظير خود نقش مهمي در نابودي و شكست دشمنان امامت و ولايت حقّه اميرالمومنين(ع) ايفا كرد. در جنگ با ناكثين، امام عليّ(ع) او را به نمايندگي از خود به كوفه فرستاد تا مردم منطقه را از شورش دشمن آگاه نمايد به طوري كه حضرت توانست با سخنان آتشين خود، ده هزار نفر از مردم كوفه را براي حضور در جنگ بسيج كنند. در جنگ صفّين نيز امام حسن مجتبي(ع) يكي از رزمندگاني بودند كه در تحريك مردم عليه قاسطين فعاليت قابل توجهي از خود نشان دادند و خطاب به سربازان كوفه فرمودند:« در جنگ در جنگ با دشمنان(معاويه و سربازان او) كه در مقابل شما صف كشيده اند دست به دست هم بدهيد و هرگز سستي از خود نشان ندهيد كه سستي ريشه هاي دل را قطع مي كند».(5)</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br/>
              <w:t>3- حوادث دوران امامت</w:t>
            </w:r>
            <w:r w:rsidRPr="00193BAB">
              <w:rPr>
                <w:rFonts w:ascii="Tahoma" w:eastAsia="Times New Roman" w:hAnsi="Tahoma" w:cs="B Zar"/>
                <w:color w:val="000000"/>
                <w:sz w:val="24"/>
                <w:szCs w:val="24"/>
                <w:rtl/>
              </w:rPr>
              <w:br/>
              <w:t>حضرت امام حسن مجتبي(ع)، در شام گاه بيست و يكم ماه مبارك رمضان سال چهلم هجرت كه حضرت مولي الموحدين، امام عليّ بن ابي طالب(ع) به دست ابن ملجم (لع) به شهادت رسيد، مسئوليت هدايت و امامت مسلمانان را عهده دار شد و بالاي منبر مسجد جامع شهر، پس از تعريف و ستايس مقام پدر بزرگوارش و حقانيت اهل بيت پيامبر(ص) به خلافت، مردم كوفه گروه گروه با وي بيعت نمودند.(6)</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مردم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كوفه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بحران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روحي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عجيبي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قرار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گرفته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بودند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اثر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اختلاف،</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فريب</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نقشه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معاويه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ستمگر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غاصب</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را</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خورده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به</w:t>
            </w:r>
            <w:r w:rsidRPr="00193BAB">
              <w:rPr>
                <w:rFonts w:ascii="Tahoma" w:eastAsia="Times New Roman" w:hAnsi="Tahoma" w:cs="B Zar"/>
                <w:color w:val="000000"/>
                <w:sz w:val="24"/>
                <w:szCs w:val="24"/>
                <w:rtl/>
              </w:rPr>
              <w:t xml:space="preserve"> مرور از پشتيباني وحمايت امام حسن(ع) درست برداشتند وگرفتار همان شكست و ذلّت نخستين(عدم حمايت از امام عليّ (ع) و ذلّت و خواري ناشي از غلبه سپاه شام بر بصره و عراق) گرديدند. امام مجتبي(ع) كه با علم امامت، شناخت خود از مردم كوفه و رفتار آنان با پدر بزرگوارش، مردم كوفه را آزموده بود براي اتمام حجت حاضر شد بيعت مشروط مردم را بپذيرد تا اين كه اگر در آينده نزديك صلح و تعهدنامه مشروط با معاويه را امضا نمايند، كسي ديگر به ايشان اعتراض نكند.</w:t>
            </w:r>
            <w:r w:rsidRPr="00193BAB">
              <w:rPr>
                <w:rFonts w:ascii="Tahoma" w:eastAsia="Times New Roman" w:hAnsi="Tahoma" w:cs="B Zar"/>
                <w:color w:val="000000"/>
                <w:sz w:val="24"/>
                <w:szCs w:val="24"/>
                <w:rtl/>
              </w:rPr>
              <w:br/>
              <w:t>از لحاظ ديني و علمي براي امام مجتبي(ع) و شيعيان، معاويه و دستگاه نالايق او، عنصر فاسدي بودند كه مي بايست از صحنه حاكميت بر جامعه اسلامي كنار روند و اين چيزي بود كه امير المومنين(ع) نيز در هنگام به دست گرفتن خلافت اسلامي خود آن را در رأس برنامه هاي خويش قرار داده بود و اساساً چنين حركتي موافق با سيره و روش حاكمان واقعي مي باشد كه حاضر نيستند براي لحظه اي حاكميت ستمگران را پذيرا باشند، لذا همه چيز براي جنگ و مبارزه امام(ع) با حكومت شام آماده بود ولي متأسفانه باطن جامعه از انحراف رنج مي برد و قادر به تصميم گيري قطعي نبود. مردم با همان سرعتي كه با امام عليّ (ع) بيعت كرده بودند، در جهت مقابل آماده بيعت با معاويه شدند. لذا وقتي كه امام حسن(ع) از مردم مي خواهد به ميدان بيايند، در خانه هاي خود خزيده و حاضر به پشتيباني امام(ع) نشدند و به غير از عديّ بن حاتم و گروهي از قبيله« طيّ» و ديگر قبايل عازم لشكرگاه شدند و تعداد آن ها به 12 هزار نفر بيشتر نمي رسيد!.(7)</w:t>
            </w:r>
            <w:r w:rsidRPr="00193BAB">
              <w:rPr>
                <w:rFonts w:ascii="Tahoma" w:eastAsia="Times New Roman" w:hAnsi="Tahoma" w:cs="B Zar"/>
                <w:color w:val="000000"/>
                <w:sz w:val="24"/>
                <w:szCs w:val="24"/>
                <w:rtl/>
              </w:rPr>
              <w:br/>
              <w:t>امام مجتبي(ع) سپاه خود را به فرماندهي«عُبيدالهز بن عبّاس» به سوي سپاه 60 هزار نفري معاويه گسيل داشت و خود در مدائن اقامت فرمود تا به جمع آوري نيرو بپردازد.</w:t>
            </w:r>
            <w:r w:rsidRPr="00193BAB">
              <w:rPr>
                <w:rFonts w:ascii="Tahoma" w:eastAsia="Times New Roman" w:hAnsi="Tahoma" w:cs="B Zar"/>
                <w:color w:val="000000"/>
                <w:sz w:val="24"/>
                <w:szCs w:val="24"/>
                <w:rtl/>
              </w:rPr>
              <w:br/>
              <w:t xml:space="preserve">دوري فرماندهي كل لشگر، از سپاه باعث شد، شايعاتي كه از طرف جاسوسان و عوامل معاويه پخش مي شد مؤثر افتد وسخناني مانند اينكه «حسن بن عليّ (ع) قصد صلح دارد!» نيروهاي حضرت را دل سرد نمايد تا اينكه اخذ رشوه و فريب دنيا خوردن به فرماندهي سپاه حضرت سرايت كرد!(8) </w:t>
            </w:r>
            <w:r w:rsidRPr="00193BAB">
              <w:rPr>
                <w:rFonts w:ascii="Tahoma" w:eastAsia="Times New Roman" w:hAnsi="Tahoma" w:cs="B Zar"/>
                <w:color w:val="000000"/>
                <w:sz w:val="24"/>
                <w:szCs w:val="24"/>
                <w:rtl/>
              </w:rPr>
              <w:lastRenderedPageBreak/>
              <w:t>بازار شايعات داغ بود...، سادگي مردم مسلمان و فريب شيطان خوردن و غافل از توطئه و دسيسه معاويه بودن و... همه و همه، باعث شد تا امام مجتبي(ع) پيشنهاد صلح از طرف معاويه را بپذيرد.(9)</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br/>
              <w:t>4- خُدعه و نيرنگ معاويه (صلح تحميلي)</w:t>
            </w:r>
            <w:r w:rsidRPr="00193BAB">
              <w:rPr>
                <w:rFonts w:ascii="Tahoma" w:eastAsia="Times New Roman" w:hAnsi="Tahoma" w:cs="B Zar"/>
                <w:color w:val="000000"/>
                <w:sz w:val="24"/>
                <w:szCs w:val="24"/>
                <w:rtl/>
              </w:rPr>
              <w:br/>
              <w:t>پيرامون مسأله صلح امام حسن(ع) با معاويه سخن بسيار است و بزرگان و علماي اسلامي در اين باره، مقالات وكتب ارزش مندي تأليف نموده اند.(10)</w:t>
            </w:r>
            <w:r w:rsidRPr="00193BAB">
              <w:rPr>
                <w:rFonts w:ascii="Tahoma" w:eastAsia="Times New Roman" w:hAnsi="Tahoma" w:cs="B Zar"/>
                <w:color w:val="000000"/>
                <w:sz w:val="24"/>
                <w:szCs w:val="24"/>
                <w:rtl/>
              </w:rPr>
              <w:br/>
              <w:t>بسياري از مورّخان و سيره نويسان به نفع سياست اموي قلم زده و حقايق تاريخي را تحريف نموده و يا دست به جعل واقعيات تاريخي زده اند. در بررسي چگونگي و روند صلح امام حسن(ع) به نظر مي آيد، ابتدا متن و موارد قرارداد صلح را بررسي نماييم تا در ادامه به نتايج و سرنوشت صلح اشاره نمائيم.</w:t>
            </w:r>
            <w:r w:rsidRPr="00193BAB">
              <w:rPr>
                <w:rFonts w:ascii="Tahoma" w:eastAsia="Times New Roman" w:hAnsi="Tahoma" w:cs="B Zar"/>
                <w:color w:val="000000"/>
                <w:sz w:val="24"/>
                <w:szCs w:val="24"/>
                <w:rtl/>
              </w:rPr>
              <w:br/>
              <w:t>«بلاذري» و «ابن اعثم» كه دو تن از مورّخين قديمي هستند، متن قرارداد صلح را با اندكي اختلاف به اين شرح نوشته اند: « هذا ما صالح عليه الحسن بن عليّ بن ابي طالب[ع]، معاوية بن ابي سفيان، صالحه علي ان يسلّم اليه الأمر[ولاية المسلمين] علي ان يعمل [فيهم] بكتاب الله وسنّة نبيّه [رسوله وسيرة الخلفاء الصالحين]، و علي انّه ليس لمعاوية ان يعهد لأحدٍ من بعده[عهداً و أن يكون الأمر بشوري] علي أن الناس آمنون حيث كانوا [من ارض الله] علي انفسهم واموالهم و ذراريهم... و علي أن لا يبغي للحسن بن علي [ع] [عائله- غائلة سوء- سراً و لا علانيةً] و علي أن يخلف احداً من اصحابه[اهل بيت رسول الله(ص)]...».(11) يعني؛ اين عهدنامه اي است كه حسن بن عليّ [ع] و معاوية بن ابي سفيان بر آن توافق كرده اند: ولايت امر مسلمين از طرف حسن بن عليّ به او واگذار مي شود به شرط آن كه او به كتاب خدا و سنت رسول الله(ص) و سيره خلفاي صالح عمل نمايد. معاويه نبايد كسي را به عنوان جانشين خود به خلافت تعيين كند و بايد خليفه پس از وي به نظر و رأي مردم(مومنين) تعيين شود. مردم در هر نقطه اي از كشور باشند در امنيت كامل بسر ببرند. هم چنين اصحاب و مردم [شيعيان اميرالمومنين(ع)] از نظر جان و مال و فرزندان در امان خواهند بود. معاويه تعهد مي كند كه به طور آشكار و پنهان توطئه اي عليه حسن بن عليّ(ع) و برادرش نچيند.</w:t>
            </w:r>
            <w:r w:rsidRPr="00193BAB">
              <w:rPr>
                <w:rFonts w:ascii="Tahoma" w:eastAsia="Times New Roman" w:hAnsi="Tahoma" w:cs="B Zar"/>
                <w:color w:val="000000"/>
                <w:sz w:val="24"/>
                <w:szCs w:val="24"/>
                <w:rtl/>
              </w:rPr>
              <w:br/>
              <w:t>اگر چه بعضي از مورّخين شرايط مالي را نيز در موارد قرارداد آورده اند ولي درست نيست. چون امام(ع) شخصاً آن را تكذيب فرموده است و در روايت آمده كه شرط مالي به منظور اداره خانواده شهداي جَمَل و صِفّين بوده است.(12)</w:t>
            </w:r>
            <w:r w:rsidRPr="00193BAB">
              <w:rPr>
                <w:rFonts w:ascii="Tahoma" w:eastAsia="Times New Roman" w:hAnsi="Tahoma" w:cs="B Zar"/>
                <w:color w:val="000000"/>
                <w:sz w:val="24"/>
                <w:szCs w:val="24"/>
                <w:rtl/>
              </w:rPr>
              <w:br/>
              <w:t>در مورد تعيين امام حسن(ع) به عنوان خليفه بعد از معاويه، نيز اخبار تاريخي زيادي وجود دارد ولي مسأله علاوه بر اين كه در متن قرارداد ذكر شده(منابع قديمي) نيامده بود، بعيد نيست منشا آن پيام كتبي معاويه به امام مجتبي(ع) باشد كه ضمن تعهداتي گفته بود، حاضر است، خلافت را پس از خود، به ايشان واگذار نمايد.</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بديهي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است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منظور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حسن</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از</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تعيين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خليفه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بعدي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با</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شوراي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مؤمنين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باشد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اين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نيست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امام</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شو</w:t>
            </w:r>
            <w:r w:rsidRPr="00193BAB">
              <w:rPr>
                <w:rFonts w:ascii="Tahoma" w:eastAsia="Times New Roman" w:hAnsi="Tahoma" w:cs="B Zar"/>
                <w:color w:val="000000"/>
                <w:sz w:val="24"/>
                <w:szCs w:val="24"/>
                <w:rtl/>
              </w:rPr>
              <w:t>راي تعيين عُمر بن الخطاب(خليفه دوم) را تاييد فرموده، بلكه منظور مقبوليت عمومي رهبر و حاكم از طرف مردم مي باشد و اين مسأله با اعتقاد شيعه منافات ندارد، زيرا شيعه معتقد است كه هر امام و حاكمي(بر حق و عادل) مي بايست براي اداره امور حكومت خود از طرف عموم مسلمانان مورد قبول قرار گيرد تا بسط يد پيدا نموده بتواند وظايف ولايت امر و اداره جامعه را انجام دهد. هدف حضرت، از ذكر اين مسأله(تعيين جانشين با شوراي مومنين) از يك طرف، خط بطلان كشيدن به مورثي كردن خلافت و امامت مسلمين از طرف معاويه بوده و از طرف ديگر امام(ع) مي خواست چهره منافقانه معاويه را با طرح اين مسأله بر مردم روشن فرمايند. چنان چه بعداً روشن شد كه معاويه به هيچ كدام از اين موارد جامعه عمل نپوشانيد و بلكه با كمال وقاحت، حتي به ساده ترين مواد صلح نامه كه خود او آن ها را امضا كرده بود پشت پا زد!. او(معاويه) در مقابل چشمان مردم كوفه، ضمن سخناني اظهار داشت: تعهداتي كه با حسن بن عليّ(ع) بر عهده گرفته بودم صرفاً كسب حاكميت و قدرت طلبي خودم بود و هيچ گونه اعتباري ندارد!.(13)</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br/>
              <w:t>5- افشاي خيانت معاويه از زبان امام (ع)</w:t>
            </w:r>
            <w:r w:rsidRPr="00193BAB">
              <w:rPr>
                <w:rFonts w:ascii="Tahoma" w:eastAsia="Times New Roman" w:hAnsi="Tahoma" w:cs="B Zar"/>
                <w:color w:val="000000"/>
                <w:sz w:val="24"/>
                <w:szCs w:val="24"/>
                <w:rtl/>
              </w:rPr>
              <w:br/>
              <w:t xml:space="preserve">امام حسن(ع) در سخناني كه در مسجد بزرگ كوفه در مقابل مردم(با حضور معاويه) ايراد فرمودند، خيانت و چهره رياكارانه و منافقانه او را افشا </w:t>
            </w:r>
            <w:r w:rsidRPr="00193BAB">
              <w:rPr>
                <w:rFonts w:ascii="Tahoma" w:eastAsia="Times New Roman" w:hAnsi="Tahoma" w:cs="B Zar"/>
                <w:color w:val="000000"/>
                <w:sz w:val="24"/>
                <w:szCs w:val="24"/>
                <w:rtl/>
              </w:rPr>
              <w:lastRenderedPageBreak/>
              <w:t>فرمودند:« انما الخليفة من سارٍ بكتاب الله و سنّه نبيّه[ص] و ليس الخليفة من سار بالجور...».(14) يعني؛ (اي مردم) خليفه كسي است كه مطابق كتاب و سنت پيامبر خدا(ص) عمل نمايد، خليفه آن نيست كه با مردم رفتاري ستم كارانه داشته باشد، اين چنين شخصي، پادشاهي است كه سلطنتي به دست آورده و مدت كوتاهي از آن بهره برداري مي كند، سپس لذت هاي آن از بين رفته و زحمت هايش بر جاي مي ماند.</w:t>
            </w:r>
            <w:r w:rsidRPr="00193BAB">
              <w:rPr>
                <w:rFonts w:ascii="Tahoma" w:eastAsia="Times New Roman" w:hAnsi="Tahoma" w:cs="B Zar"/>
                <w:color w:val="000000"/>
                <w:sz w:val="24"/>
                <w:szCs w:val="24"/>
                <w:rtl/>
              </w:rPr>
              <w:br/>
              <w:t>در روايت ديگري، امام حسن مجتبي(ع) ضمن اشاره به اينكه خود و برادرش، امام حسين(ع) لايق و سزاوار امامت و خلافت در روي زمين هستند، با كنايه معاويه را پادشاهي ستم كار و غاصب معرفي مي فرمايد: « انّ الله قد هداكم باوّلنا محمّد(ص) و انّ معاوية نازعني حقّاً هو لي فتركته لصلاح الاُمة و حِقن دماءها».(15) يعني؛ خداوند شما مردم را به وسيله جدّ ما محمّد(ص) هدايت فرمود. معاويه براي تصاحب حقّي كه از آن من بود با من منازعه كرد، من هم به ناچار آن را به خاطر مصالح امّت و براي جلوگيري از خون ريزي بي نتيجه رها كردم.</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از</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سوي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ديگر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روايتي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از</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پيامبر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مكرّم</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ص</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نقل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شده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فرموده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باشند</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انّ</w:t>
            </w:r>
            <w:r w:rsidRPr="00193BAB">
              <w:rPr>
                <w:rFonts w:ascii="Tahoma" w:eastAsia="Times New Roman" w:hAnsi="Tahoma" w:cs="B Zar"/>
                <w:color w:val="000000"/>
                <w:sz w:val="24"/>
                <w:szCs w:val="24"/>
                <w:rtl/>
              </w:rPr>
              <w:t xml:space="preserve"> ابني هذا [الحسن بن عليّ] سيّد و لعلّ[عسي] الله ان يصلح[يبقيه] به بين فئتين عظيمتين من المسلمين».(16) يعني؛ همانا فرزندم حسن بن عليّ [ع] آقا و سرور است. خداوند به وسيله او در ميان دو گروه بزرگ از مسلمانان صلح برقرار خواهد كرد.</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نتيجه،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حضرت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حسن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مجتب</w:t>
            </w:r>
            <w:r w:rsidRPr="00193BAB">
              <w:rPr>
                <w:rFonts w:ascii="Tahoma" w:eastAsia="Times New Roman" w:hAnsi="Tahoma" w:cs="B Zar"/>
                <w:color w:val="000000"/>
                <w:sz w:val="24"/>
                <w:szCs w:val="24"/>
                <w:rtl/>
              </w:rPr>
              <w:t>ي(ع) سومين امام مظلوم شيعيان، پس از هفت ماه و هفت روز خلافت مجبور شد رهسپار مدينه جدّش شود و به خاطر مصلحت اسلام و كمي ياران با وفا(در حقيقت نداشتن ياران مقاوم و با بصيرت) از جنگ با معاويه(رهبر لشگر قاسطين و شاميان دنيا طلب و گمراه) كشيد و در نهايت با توطئه مرموزانه معاويه (لع) در سال 49 هجري يا به قولي در سال 50 هجري به دست جَعده(همسر خيانت كار و بي وفاي حضرت) دختر اًشعت بن قيس، مسموم و به شهادت رسيدند.(17)</w:t>
            </w:r>
            <w:r w:rsidRPr="00193BAB">
              <w:rPr>
                <w:rFonts w:ascii="Tahoma" w:eastAsia="Times New Roman" w:hAnsi="Tahoma" w:cs="B Zar"/>
                <w:color w:val="000000"/>
                <w:sz w:val="24"/>
                <w:szCs w:val="24"/>
                <w:rtl/>
              </w:rPr>
              <w:br/>
              <w:t>البته بسياري از كج انديشان و طرف داران تفكرات بني اميّه و غربي ها مانند ابن خلدون، لامنس مسيحي(</w:t>
            </w:r>
            <w:proofErr w:type="spellStart"/>
            <w:r w:rsidRPr="00193BAB">
              <w:rPr>
                <w:rFonts w:ascii="Tahoma" w:eastAsia="Times New Roman" w:hAnsi="Tahoma" w:cs="B Zar"/>
                <w:color w:val="000000"/>
                <w:sz w:val="24"/>
                <w:szCs w:val="24"/>
              </w:rPr>
              <w:t>lammens</w:t>
            </w:r>
            <w:proofErr w:type="spellEnd"/>
            <w:r w:rsidRPr="00193BAB">
              <w:rPr>
                <w:rFonts w:ascii="Tahoma" w:eastAsia="Times New Roman" w:hAnsi="Tahoma" w:cs="B Zar"/>
                <w:color w:val="000000"/>
                <w:sz w:val="24"/>
                <w:szCs w:val="24"/>
              </w:rPr>
              <w:t>)</w:t>
            </w:r>
            <w:r w:rsidRPr="00193BAB">
              <w:rPr>
                <w:rFonts w:ascii="Tahoma" w:eastAsia="Times New Roman" w:hAnsi="Tahoma" w:cs="B Zar"/>
                <w:color w:val="000000"/>
                <w:sz w:val="24"/>
                <w:szCs w:val="24"/>
                <w:rtl/>
              </w:rPr>
              <w:t>، حسن ابراهيم حسن، تلاش كرده اند با تحريف چگونگي شهادت امام مجتبي(ع) بني اميّه را تبرئه كنند كه قطعاً اين گونه زحمت ها غير از رسوائي بيشتر مخالفان مكتب نوراني اهل بيت(ع) سودي براي آنان نداشته و نخواهد داشت.(18)</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br/>
              <w:t>6- تهاجم فرهنگي امويان و عباسيان</w:t>
            </w:r>
            <w:r w:rsidRPr="00193BAB">
              <w:rPr>
                <w:rFonts w:ascii="Tahoma" w:eastAsia="Times New Roman" w:hAnsi="Tahoma" w:cs="B Zar"/>
                <w:color w:val="000000"/>
                <w:sz w:val="24"/>
                <w:szCs w:val="24"/>
                <w:rtl/>
              </w:rPr>
              <w:br/>
              <w:t>تاريخ نويسان وابسته به بني اميه و بني عباس و غربي هاي يهودي و مسيحي با تحريف و وارونه نشان دادن حقايق و اتهام زني به خاندان پاك و مطهر پيامبر(ص) سعي كرده اند مزد جيره خواري خود را دريافت كنند!. از جمله اين سخنان سست و بيهوده، اتهام به ازدواج هاي متعدد امام مجتبي(ع) و اتهام مِطلاق(زياد طلاق دادن همسران) مي باشد.</w:t>
            </w:r>
            <w:r w:rsidRPr="00193BAB">
              <w:rPr>
                <w:rFonts w:ascii="Tahoma" w:eastAsia="Times New Roman" w:hAnsi="Tahoma" w:cs="B Zar"/>
                <w:color w:val="000000"/>
                <w:sz w:val="24"/>
                <w:szCs w:val="24"/>
                <w:rtl/>
              </w:rPr>
              <w:br/>
              <w:t>لامنس مسيحي( 1397 ميلادي) مي نويسد:« و يلوح أن الصفات الجوهرية التي بها الحسن[ع] هي الميل الي الشهوات والإفتقار الي النشاط و الذكاء ولم يكن علي وفاق مع أبيه و إخوته....».(19) يعني؛ حسن بن عليّ [ع] بر خلاف پدر و برادرانش به زنان علاقه زيادي داشت... و اين كار بر خلاف سيره پدر و برادرانش بود!؟.</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متاسفانه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برخي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ديگر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از</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بزرگان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شيعي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مانند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ابن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شهر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آشوب</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بدون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دقت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سند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نقل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هاي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تاريخي،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بهانه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دست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مخالفان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اهل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بيت</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غربي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ها</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داده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اند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نويسد</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قال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ابو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طالب</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w:t>
            </w:r>
            <w:r w:rsidRPr="00193BAB">
              <w:rPr>
                <w:rFonts w:ascii="Tahoma" w:eastAsia="Times New Roman" w:hAnsi="Tahoma" w:cs="B Zar"/>
                <w:color w:val="000000"/>
                <w:sz w:val="24"/>
                <w:szCs w:val="24"/>
                <w:rtl/>
              </w:rPr>
              <w:t>مكي: انّه(الحسن) تزوّج مأتين و خمسين إمرأة و قد قيل ثلاث مأة».(20) يعني؛ ابوطالب مكي مي گويد: امام حسن مجتبي(ع) 250 تا 300 همسر داشته اند!؟.</w:t>
            </w:r>
            <w:r w:rsidRPr="00193BAB">
              <w:rPr>
                <w:rFonts w:ascii="Tahoma" w:eastAsia="Times New Roman" w:hAnsi="Tahoma" w:cs="B Zar"/>
                <w:color w:val="000000"/>
                <w:sz w:val="24"/>
                <w:szCs w:val="24"/>
                <w:rtl/>
              </w:rPr>
              <w:br/>
              <w:t>در پاسخ به اين شبهه مي بايست گفت: اين اتّهامي بيش نيست كه عمدتاً به سياست هاي خبيثانه امويان و عباسيان بر مي گردد. جالب اينكه در روايتي كه مسعودي از زبان منصور دوانيقي نقل كرده به اين توطئه اشاره شده است.</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منصور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عباسي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سال</w:t>
            </w:r>
            <w:r w:rsidRPr="00193BAB">
              <w:rPr>
                <w:rFonts w:ascii="Tahoma" w:eastAsia="Times New Roman" w:hAnsi="Tahoma" w:cs="B Zar"/>
                <w:color w:val="000000"/>
                <w:sz w:val="24"/>
                <w:szCs w:val="24"/>
                <w:rtl/>
              </w:rPr>
              <w:t xml:space="preserve"> 145 </w:t>
            </w:r>
            <w:r w:rsidRPr="00193BAB">
              <w:rPr>
                <w:rFonts w:ascii="Tahoma" w:eastAsia="Times New Roman" w:hAnsi="Tahoma" w:cs="B Zar" w:hint="cs"/>
                <w:color w:val="000000"/>
                <w:sz w:val="24"/>
                <w:szCs w:val="24"/>
                <w:rtl/>
              </w:rPr>
              <w:t>هجري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با</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مشاهده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قيام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سادات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حسني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مناطق</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مختلف</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از</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جمله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خراسان،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پس</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از</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دست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گيري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رهبران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آن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ها</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خطابه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ايراد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كرد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گويد</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 </w:t>
            </w:r>
            <w:r w:rsidRPr="00193BAB">
              <w:rPr>
                <w:rFonts w:ascii="Tahoma" w:eastAsia="Times New Roman" w:hAnsi="Tahoma" w:cs="B Zar" w:hint="cs"/>
                <w:color w:val="000000"/>
                <w:sz w:val="24"/>
                <w:szCs w:val="24"/>
                <w:rtl/>
              </w:rPr>
              <w:t>ثم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الحسن</w:t>
            </w:r>
            <w:r w:rsidRPr="00193BAB">
              <w:rPr>
                <w:rFonts w:ascii="Tahoma" w:eastAsia="Times New Roman" w:hAnsi="Tahoma" w:cs="B Zar"/>
                <w:color w:val="000000"/>
                <w:sz w:val="24"/>
                <w:szCs w:val="24"/>
                <w:rtl/>
              </w:rPr>
              <w:t xml:space="preserve"> بن عليّ -رضي الله عنه- فوالله ما كان برجلٍ، عرضت عليه الأموال فقبلها، و دسّ اليه معاوية:... و اقبل علي النساء يتزوج اليوم واحدة و يطلق غداً اُخري...».(21) يعني؛ اي مردم خراسان و... آل ابوطالب در امر خلافت بهره اي نبردند! تا نوبت حسن بن عليّ [ع] رسيد و معاويه او را وعده داد و فريفت. او در مدينه با پول هائي كه دريافت مي كرد روي به زنان آورد و امروز با يكي ازدواج مي </w:t>
            </w:r>
            <w:r w:rsidRPr="00193BAB">
              <w:rPr>
                <w:rFonts w:ascii="Tahoma" w:eastAsia="Times New Roman" w:hAnsi="Tahoma" w:cs="B Zar"/>
                <w:color w:val="000000"/>
                <w:sz w:val="24"/>
                <w:szCs w:val="24"/>
                <w:rtl/>
              </w:rPr>
              <w:lastRenderedPageBreak/>
              <w:t>كرد و فرداي آن روز، يكي را طلاق مي داد...[!؟].</w:t>
            </w:r>
            <w:r w:rsidRPr="00193BAB">
              <w:rPr>
                <w:rFonts w:ascii="Tahoma" w:eastAsia="Times New Roman" w:hAnsi="Tahoma" w:cs="B Zar"/>
                <w:color w:val="000000"/>
                <w:sz w:val="24"/>
                <w:szCs w:val="24"/>
                <w:rtl/>
              </w:rPr>
              <w:br/>
              <w:t>دقيقاً پس از آن، اتهام زدن ها با شيوه ها و انگيزه هاي مغرضانه ادامه يافت. در حالي كه بنا به اقوال درست و صحيح بزرگاني مانند شيخ مفيد(ره)، شيخ صدوق(ره)، شيخ طبرسي(ره) و...، تعداد همسران آن حضرت با اوضاع سياسي و اجتماعي، گرفتاري ها و مشكلات شيعيان، زهد و تقوا و تهجدهاي شبانه روزي كه زبان زد مردم بود، قبح و كراهت طلاق در شريعت اسلام و احاديت پيامر(ص) توجه به فرزندان و دامادهائي كه به ايشان منسوب شده اند، از 8 تا 10 نفر تجاوز نمي كند. (22)</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سلامٌ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عليه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يوم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وُلد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يوم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استشهد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يوم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يُبعث</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حيّاً</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br/>
            </w:r>
            <w:r w:rsidRPr="00193BAB">
              <w:rPr>
                <w:rFonts w:ascii="Times New Roman" w:eastAsia="Times New Roman" w:hAnsi="Times New Roman" w:cs="Times New Roman" w:hint="cs"/>
                <w:color w:val="000000"/>
                <w:sz w:val="24"/>
                <w:szCs w:val="24"/>
                <w:rtl/>
              </w:rPr>
              <w:t>•</w:t>
            </w:r>
            <w:r w:rsidRPr="00193BAB">
              <w:rPr>
                <w:rFonts w:ascii="Tahoma" w:eastAsia="Times New Roman" w:hAnsi="Tahoma" w:cs="B Zar" w:hint="cs"/>
                <w:color w:val="000000"/>
                <w:sz w:val="24"/>
                <w:szCs w:val="24"/>
                <w:rtl/>
              </w:rPr>
              <w:t>پي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نوشت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ها</w:t>
            </w:r>
            <w:r w:rsidRPr="00193BAB">
              <w:rPr>
                <w:rFonts w:ascii="Tahoma" w:eastAsia="Times New Roman" w:hAnsi="Tahoma" w:cs="B Zar"/>
                <w:color w:val="000000"/>
                <w:sz w:val="24"/>
                <w:szCs w:val="24"/>
                <w:rtl/>
              </w:rPr>
              <w:t>:</w:t>
            </w:r>
            <w:r w:rsidRPr="00193BAB">
              <w:rPr>
                <w:rFonts w:ascii="Tahoma" w:eastAsia="Times New Roman" w:hAnsi="Tahoma" w:cs="B Zar"/>
                <w:color w:val="000000"/>
                <w:sz w:val="24"/>
                <w:szCs w:val="24"/>
                <w:rtl/>
              </w:rPr>
              <w:br/>
              <w:t xml:space="preserve">1- </w:t>
            </w:r>
            <w:r w:rsidRPr="00193BAB">
              <w:rPr>
                <w:rFonts w:ascii="Tahoma" w:eastAsia="Times New Roman" w:hAnsi="Tahoma" w:cs="B Zar" w:hint="cs"/>
                <w:color w:val="000000"/>
                <w:sz w:val="24"/>
                <w:szCs w:val="24"/>
                <w:rtl/>
              </w:rPr>
              <w:t>ابن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شهر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آشوب،</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مناقب</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آل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ابي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طالب</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ج</w:t>
            </w:r>
            <w:r w:rsidRPr="00193BAB">
              <w:rPr>
                <w:rFonts w:ascii="Tahoma" w:eastAsia="Times New Roman" w:hAnsi="Tahoma" w:cs="B Zar"/>
                <w:color w:val="000000"/>
                <w:sz w:val="24"/>
                <w:szCs w:val="24"/>
                <w:rtl/>
              </w:rPr>
              <w:t xml:space="preserve">2 </w:t>
            </w:r>
            <w:r w:rsidRPr="00193BAB">
              <w:rPr>
                <w:rFonts w:ascii="Tahoma" w:eastAsia="Times New Roman" w:hAnsi="Tahoma" w:cs="B Zar" w:hint="cs"/>
                <w:color w:val="000000"/>
                <w:sz w:val="24"/>
                <w:szCs w:val="24"/>
                <w:rtl/>
              </w:rPr>
              <w:t>ص</w:t>
            </w:r>
            <w:r w:rsidRPr="00193BAB">
              <w:rPr>
                <w:rFonts w:ascii="Tahoma" w:eastAsia="Times New Roman" w:hAnsi="Tahoma" w:cs="B Zar"/>
                <w:color w:val="000000"/>
                <w:sz w:val="24"/>
                <w:szCs w:val="24"/>
                <w:rtl/>
              </w:rPr>
              <w:t>80</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مفيد</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ره</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الإرشاد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في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معرفة</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حُجَج</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الله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علي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العباد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ص</w:t>
            </w:r>
            <w:r w:rsidRPr="00193BAB">
              <w:rPr>
                <w:rFonts w:ascii="Tahoma" w:eastAsia="Times New Roman" w:hAnsi="Tahoma" w:cs="B Zar"/>
                <w:color w:val="000000"/>
                <w:sz w:val="24"/>
                <w:szCs w:val="24"/>
                <w:rtl/>
              </w:rPr>
              <w:t>169</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سبط</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ابن</w:t>
            </w:r>
            <w:r w:rsidRPr="00193BAB">
              <w:rPr>
                <w:rFonts w:ascii="Tahoma" w:eastAsia="Times New Roman" w:hAnsi="Tahoma" w:cs="B Zar"/>
                <w:color w:val="000000"/>
                <w:sz w:val="24"/>
                <w:szCs w:val="24"/>
                <w:rtl/>
              </w:rPr>
              <w:t xml:space="preserve"> جوزي، تذكرة الخواص ص 193.</w:t>
            </w:r>
            <w:r w:rsidRPr="00193BAB">
              <w:rPr>
                <w:rFonts w:ascii="Tahoma" w:eastAsia="Times New Roman" w:hAnsi="Tahoma" w:cs="B Zar"/>
                <w:color w:val="000000"/>
                <w:sz w:val="24"/>
                <w:szCs w:val="24"/>
                <w:rtl/>
              </w:rPr>
              <w:br/>
              <w:t>2- مجلسي(ره)، بحار الأنوار، الجامعة لدرر اخبار الأئمة الأطهار(ع) ج 43 ص 332 ؛ طبرسي، إعلام الوري بأعلام الهدي ص 211؛ القرشي(ره)، باقر شريف، حياة الإمام الحسن بن علي(ع) ج1 ص 29.</w:t>
            </w:r>
            <w:r w:rsidRPr="00193BAB">
              <w:rPr>
                <w:rFonts w:ascii="Tahoma" w:eastAsia="Times New Roman" w:hAnsi="Tahoma" w:cs="B Zar"/>
                <w:color w:val="000000"/>
                <w:sz w:val="24"/>
                <w:szCs w:val="24"/>
                <w:rtl/>
              </w:rPr>
              <w:br/>
              <w:t>3- جويني، فرائد السمطين ج2ص68 ح 392 ؛ جعفريان، حيات فكري و سياسي امامان شيعه(ع) ج 1 ص 79.</w:t>
            </w:r>
            <w:r w:rsidRPr="00193BAB">
              <w:rPr>
                <w:rFonts w:ascii="Tahoma" w:eastAsia="Times New Roman" w:hAnsi="Tahoma" w:cs="B Zar"/>
                <w:color w:val="000000"/>
                <w:sz w:val="24"/>
                <w:szCs w:val="24"/>
                <w:rtl/>
              </w:rPr>
              <w:br/>
              <w:t>4- تنبيه الخواطر و نزهة النواظر(مجموعه ورّام)ج 2ص 301؛ القرشي(ره)، باقر شريف، حياة الإمام الحسن بن علي(ع) ج1 ص 340.</w:t>
            </w:r>
            <w:r w:rsidRPr="00193BAB">
              <w:rPr>
                <w:rFonts w:ascii="Tahoma" w:eastAsia="Times New Roman" w:hAnsi="Tahoma" w:cs="B Zar"/>
                <w:color w:val="000000"/>
                <w:sz w:val="24"/>
                <w:szCs w:val="24"/>
                <w:rtl/>
              </w:rPr>
              <w:br/>
              <w:t>5- نصر بن مزاحم، وقعة الصفّين ص 114.</w:t>
            </w:r>
            <w:r w:rsidRPr="00193BAB">
              <w:rPr>
                <w:rFonts w:ascii="Tahoma" w:eastAsia="Times New Roman" w:hAnsi="Tahoma" w:cs="B Zar"/>
                <w:color w:val="000000"/>
                <w:sz w:val="24"/>
                <w:szCs w:val="24"/>
                <w:rtl/>
              </w:rPr>
              <w:br/>
              <w:t>6- مفيد، الإرشاد... ص170.</w:t>
            </w:r>
            <w:r w:rsidRPr="00193BAB">
              <w:rPr>
                <w:rFonts w:ascii="Tahoma" w:eastAsia="Times New Roman" w:hAnsi="Tahoma" w:cs="B Zar"/>
                <w:color w:val="000000"/>
                <w:sz w:val="24"/>
                <w:szCs w:val="24"/>
                <w:rtl/>
              </w:rPr>
              <w:br/>
              <w:t>7- يعقوبي، تاريخ اليعقوبي ج 2 ص 214؛ ابن عساكر، تاريخ دمشق(ترجمه امام حسن [عليه السلام]) ص 176.</w:t>
            </w:r>
            <w:r w:rsidRPr="00193BAB">
              <w:rPr>
                <w:rFonts w:ascii="Tahoma" w:eastAsia="Times New Roman" w:hAnsi="Tahoma" w:cs="B Zar"/>
                <w:color w:val="000000"/>
                <w:sz w:val="24"/>
                <w:szCs w:val="24"/>
                <w:rtl/>
              </w:rPr>
              <w:br/>
              <w:t>8- مفيد، الإرشاد... ص 170</w:t>
            </w:r>
            <w:r w:rsidRPr="00193BAB">
              <w:rPr>
                <w:rFonts w:ascii="Tahoma" w:eastAsia="Times New Roman" w:hAnsi="Tahoma" w:cs="B Zar"/>
                <w:color w:val="000000"/>
                <w:sz w:val="24"/>
                <w:szCs w:val="24"/>
                <w:rtl/>
              </w:rPr>
              <w:br/>
              <w:t>9- يعقوبي، تاريخ اليعقوبي ج 2 ص 215.</w:t>
            </w:r>
            <w:r w:rsidRPr="00193BAB">
              <w:rPr>
                <w:rFonts w:ascii="Tahoma" w:eastAsia="Times New Roman" w:hAnsi="Tahoma" w:cs="B Zar"/>
                <w:color w:val="000000"/>
                <w:sz w:val="24"/>
                <w:szCs w:val="24"/>
                <w:rtl/>
              </w:rPr>
              <w:br/>
              <w:t>10- شايد به توان گفت بهترين كتاب تأليف شده در اين زمينه، كتاب ارزش مند « صلح الحسن(ع)» تأليف مرحوم شيخ راضي آل ياسين مي باشد كه توسط حضرت آيت الله العظمي خامنه اي«مُد ظلّه» ترجمه و انتشارات آسيا مكرر آن را منتشر كرده است . هم چنين استاد علاّمه سيّد جعفر مرتضي عاملي، كتابي به نام « الحياة السياسية للإمام الحسن(ع)» تأليف فرموده اند كه توسط آقاي دكتر محمّد سپهري به فارسي ترجمه و توسط دفتر انتشارات اسلامي منتشر شده است.</w:t>
            </w:r>
            <w:r w:rsidRPr="00193BAB">
              <w:rPr>
                <w:rFonts w:ascii="Tahoma" w:eastAsia="Times New Roman" w:hAnsi="Tahoma" w:cs="B Zar"/>
                <w:color w:val="000000"/>
                <w:sz w:val="24"/>
                <w:szCs w:val="24"/>
                <w:rtl/>
              </w:rPr>
              <w:br/>
              <w:t>11- ابن اعثم، الفتوح ج 4 ص 158 الي 160؛ بلاذري، انساب الأشراف ج 2 ص 42؛ ابن شهرآشوب، مناقب... ج 4 ص 33؛ امين عاملي، اهل البيت(ع) من كتاب: اعيان الشيعة... ج 4 ص 50.</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t xml:space="preserve">12- </w:t>
            </w:r>
            <w:r w:rsidRPr="00193BAB">
              <w:rPr>
                <w:rFonts w:ascii="Tahoma" w:eastAsia="Times New Roman" w:hAnsi="Tahoma" w:cs="B Zar" w:hint="cs"/>
                <w:color w:val="000000"/>
                <w:sz w:val="24"/>
                <w:szCs w:val="24"/>
                <w:rtl/>
              </w:rPr>
              <w:t>مجلسي،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بحار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الأنوار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ج</w:t>
            </w:r>
            <w:r w:rsidRPr="00193BAB">
              <w:rPr>
                <w:rFonts w:ascii="Tahoma" w:eastAsia="Times New Roman" w:hAnsi="Tahoma" w:cs="B Zar"/>
                <w:color w:val="000000"/>
                <w:sz w:val="24"/>
                <w:szCs w:val="24"/>
                <w:rtl/>
              </w:rPr>
              <w:t xml:space="preserve"> 44 </w:t>
            </w:r>
            <w:r w:rsidRPr="00193BAB">
              <w:rPr>
                <w:rFonts w:ascii="Tahoma" w:eastAsia="Times New Roman" w:hAnsi="Tahoma" w:cs="B Zar" w:hint="cs"/>
                <w:color w:val="000000"/>
                <w:sz w:val="24"/>
                <w:szCs w:val="24"/>
                <w:rtl/>
              </w:rPr>
              <w:t>ص</w:t>
            </w:r>
            <w:r w:rsidRPr="00193BAB">
              <w:rPr>
                <w:rFonts w:ascii="Tahoma" w:eastAsia="Times New Roman" w:hAnsi="Tahoma" w:cs="B Zar"/>
                <w:color w:val="000000"/>
                <w:sz w:val="24"/>
                <w:szCs w:val="24"/>
                <w:rtl/>
              </w:rPr>
              <w:t xml:space="preserve"> 30.</w:t>
            </w:r>
            <w:r w:rsidRPr="00193BAB">
              <w:rPr>
                <w:rFonts w:ascii="Tahoma" w:eastAsia="Times New Roman" w:hAnsi="Tahoma" w:cs="B Zar"/>
                <w:color w:val="000000"/>
                <w:sz w:val="24"/>
                <w:szCs w:val="24"/>
                <w:rtl/>
              </w:rPr>
              <w:br/>
              <w:t xml:space="preserve">13- </w:t>
            </w:r>
            <w:r w:rsidRPr="00193BAB">
              <w:rPr>
                <w:rFonts w:ascii="Tahoma" w:eastAsia="Times New Roman" w:hAnsi="Tahoma" w:cs="B Zar" w:hint="cs"/>
                <w:color w:val="000000"/>
                <w:sz w:val="24"/>
                <w:szCs w:val="24"/>
                <w:rtl/>
              </w:rPr>
              <w:t>بلاذري،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انساب</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الأشراف</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ج</w:t>
            </w:r>
            <w:r w:rsidRPr="00193BAB">
              <w:rPr>
                <w:rFonts w:ascii="Tahoma" w:eastAsia="Times New Roman" w:hAnsi="Tahoma" w:cs="B Zar"/>
                <w:color w:val="000000"/>
                <w:sz w:val="24"/>
                <w:szCs w:val="24"/>
                <w:rtl/>
              </w:rPr>
              <w:t xml:space="preserve"> 2 ص 48؛ ابن اعثم، الفتوح ج4 ص 163.</w:t>
            </w:r>
            <w:r w:rsidRPr="00193BAB">
              <w:rPr>
                <w:rFonts w:ascii="Tahoma" w:eastAsia="Times New Roman" w:hAnsi="Tahoma" w:cs="B Zar"/>
                <w:color w:val="000000"/>
                <w:sz w:val="24"/>
                <w:szCs w:val="24"/>
                <w:rtl/>
              </w:rPr>
              <w:br/>
              <w:t>14- ابوالفرج الاصفهاني، مقاتل الطالبيين ص 74؛ مفيد، الإرشاد... ص 186، ابن ابي الحديد، شرح النهج... ج 16، ص 49.</w:t>
            </w:r>
            <w:r w:rsidRPr="00193BAB">
              <w:rPr>
                <w:rFonts w:ascii="Tahoma" w:eastAsia="Times New Roman" w:hAnsi="Tahoma" w:cs="B Zar"/>
                <w:color w:val="000000"/>
                <w:sz w:val="24"/>
                <w:szCs w:val="24"/>
                <w:rtl/>
              </w:rPr>
              <w:br/>
              <w:t>15- جعفريان، حيات فكري و سياسي امامان شيعه(ع) ج1 ص 103.</w:t>
            </w:r>
            <w:r w:rsidRPr="00193BAB">
              <w:rPr>
                <w:rFonts w:ascii="Tahoma" w:eastAsia="Times New Roman" w:hAnsi="Tahoma" w:cs="B Zar"/>
                <w:color w:val="000000"/>
                <w:sz w:val="24"/>
                <w:szCs w:val="24"/>
                <w:rtl/>
              </w:rPr>
              <w:br/>
              <w:t>16- سبط ابن الجوزي،تذكرة الخواص(محقَّق) ج 2 ص 11.</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t>17- مسعودي، مروج الذهب... ج 2 ص 427؛ مفيد، الإرشاد... ص 174؛ ابن شهرآشوب، مناقب ج 4 ص 42.</w:t>
            </w:r>
            <w:r w:rsidRPr="00193BAB">
              <w:rPr>
                <w:rFonts w:ascii="Tahoma" w:eastAsia="Times New Roman" w:hAnsi="Tahoma" w:cs="B Zar"/>
                <w:color w:val="000000"/>
                <w:sz w:val="24"/>
                <w:szCs w:val="24"/>
                <w:rtl/>
              </w:rPr>
              <w:br/>
              <w:t>18- ابن خلدون، تاريخ ابن خلدون ج 2 ص 187؛ حسن ابراهيم، تاريخ الإسلام السياسي ج1 ص 398؛ زماني، حقائق پنهان؛ پژوهشي در زندگاني امام حسن مجتبي(ع) ص 291.</w:t>
            </w:r>
            <w:r w:rsidRPr="00193BAB">
              <w:rPr>
                <w:rFonts w:ascii="Tahoma" w:eastAsia="Times New Roman" w:hAnsi="Tahoma" w:cs="B Zar"/>
                <w:color w:val="000000"/>
                <w:sz w:val="24"/>
                <w:szCs w:val="24"/>
                <w:rtl/>
              </w:rPr>
              <w:br/>
              <w:t>19- زماني، حقائق پنهان؛ پژوهشي در زندگاني امام حسن مجتبي(ع) ص 332.</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lastRenderedPageBreak/>
              <w:t>20- ابن شهرآشوب، مناقب... ج 4 ص 30؛ زماني، حقائق پنهان؛ پژوهشي در زندگاني امام حسن مجتبي(ع) ص 332.</w:t>
            </w:r>
            <w:r w:rsidRPr="00193BAB">
              <w:rPr>
                <w:rFonts w:ascii="Tahoma" w:eastAsia="Times New Roman" w:hAnsi="Tahoma" w:cs="B Zar"/>
                <w:color w:val="000000"/>
                <w:sz w:val="24"/>
                <w:szCs w:val="24"/>
                <w:rtl/>
              </w:rPr>
              <w:br/>
              <w:t>21- مسعودي، مروج الذهب... ج 3 ص 311؛ القرشي(ره)، حياة الإمام الحسن بن علي(ع)، ج 2 ص 452.</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t xml:space="preserve">22- </w:t>
            </w:r>
            <w:r w:rsidRPr="00193BAB">
              <w:rPr>
                <w:rFonts w:ascii="Tahoma" w:eastAsia="Times New Roman" w:hAnsi="Tahoma" w:cs="B Zar" w:hint="cs"/>
                <w:color w:val="000000"/>
                <w:sz w:val="24"/>
                <w:szCs w:val="24"/>
                <w:rtl/>
              </w:rPr>
              <w:t>مجلسي</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ره</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بحار</w:t>
            </w:r>
            <w:r w:rsidRPr="00193BAB">
              <w:rPr>
                <w:rFonts w:ascii="Tahoma" w:eastAsia="Times New Roman" w:hAnsi="Tahoma" w:cs="B Zar"/>
                <w:color w:val="000000"/>
                <w:sz w:val="24"/>
                <w:szCs w:val="24"/>
                <w:rtl/>
              </w:rPr>
              <w:t xml:space="preserve"> الأنوار، ج 44 ص 163؛ راضي آل ياسين، صلح الحسن(ع)، ص 25.</w:t>
            </w:r>
            <w:r w:rsidRPr="00193BAB">
              <w:rPr>
                <w:rFonts w:ascii="Tahoma" w:eastAsia="Times New Roman" w:hAnsi="Tahoma" w:cs="B Zar"/>
                <w:color w:val="000000"/>
                <w:sz w:val="24"/>
                <w:szCs w:val="24"/>
                <w:rtl/>
              </w:rPr>
              <w:br/>
              <w:t>----------------------------------------------------------------------------------------------</w:t>
            </w:r>
            <w:r w:rsidRPr="00193BAB">
              <w:rPr>
                <w:rFonts w:ascii="Tahoma" w:eastAsia="Times New Roman" w:hAnsi="Tahoma" w:cs="B Zar"/>
                <w:color w:val="000000"/>
                <w:sz w:val="24"/>
                <w:szCs w:val="24"/>
                <w:rtl/>
              </w:rPr>
              <w:br/>
            </w:r>
            <w:r w:rsidRPr="00193BAB">
              <w:rPr>
                <w:rFonts w:ascii="Times New Roman" w:eastAsia="Times New Roman" w:hAnsi="Times New Roman" w:cs="Times New Roman" w:hint="cs"/>
                <w:color w:val="000000"/>
                <w:sz w:val="24"/>
                <w:szCs w:val="24"/>
                <w:rtl/>
              </w:rPr>
              <w:t>•</w:t>
            </w:r>
            <w:r w:rsidRPr="00193BAB">
              <w:rPr>
                <w:rFonts w:ascii="Tahoma" w:eastAsia="Times New Roman" w:hAnsi="Tahoma" w:cs="B Zar" w:hint="cs"/>
                <w:color w:val="000000"/>
                <w:sz w:val="24"/>
                <w:szCs w:val="24"/>
                <w:rtl/>
              </w:rPr>
              <w:t>معرفي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برخي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از</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منابع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مفيد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بديهي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است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معرفي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اين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منابع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معناي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تأييد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كامل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همه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محتواي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آن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ها</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نمي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باشد</w:t>
            </w:r>
            <w:r w:rsidRPr="00193BAB">
              <w:rPr>
                <w:rFonts w:ascii="Tahoma" w:eastAsia="Times New Roman" w:hAnsi="Tahoma" w:cs="B Zar"/>
                <w:color w:val="000000"/>
                <w:sz w:val="24"/>
                <w:szCs w:val="24"/>
                <w:rtl/>
              </w:rPr>
              <w:t>).</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ال</w:t>
            </w:r>
            <w:r w:rsidRPr="00193BAB">
              <w:rPr>
                <w:rFonts w:ascii="Tahoma" w:eastAsia="Times New Roman" w:hAnsi="Tahoma" w:cs="B Zar"/>
                <w:color w:val="000000"/>
                <w:sz w:val="24"/>
                <w:szCs w:val="24"/>
                <w:rtl/>
              </w:rPr>
              <w:t>ف: منابع عربي</w:t>
            </w:r>
            <w:r w:rsidRPr="00193BAB">
              <w:rPr>
                <w:rFonts w:ascii="Tahoma" w:eastAsia="Times New Roman" w:hAnsi="Tahoma" w:cs="B Zar"/>
                <w:color w:val="000000"/>
                <w:sz w:val="24"/>
                <w:szCs w:val="24"/>
                <w:rtl/>
              </w:rPr>
              <w:br/>
              <w:t>- الإمام الحسن المجتبي(ع) (اعلام الهداية، المجلد الثالث)، جمعي از نويسندگان، قم، نشر المجمع العالمي لأهل البيت(ع)، الاُولي، 1422ق، وزيري 222 ص .</w:t>
            </w:r>
            <w:r w:rsidRPr="00193BAB">
              <w:rPr>
                <w:rFonts w:ascii="Tahoma" w:eastAsia="Times New Roman" w:hAnsi="Tahoma" w:cs="B Zar"/>
                <w:color w:val="000000"/>
                <w:sz w:val="24"/>
                <w:szCs w:val="24"/>
                <w:rtl/>
              </w:rPr>
              <w:br/>
              <w:t>- الإمام الثاني من أئمة أهل البيت(ع)، الإمام الحسن المجتبي(ع)، محمدحسن القبيسي العاملي، بيروت، 1403 ق/ 1983م، وزيري، 96 ص.</w:t>
            </w:r>
            <w:r w:rsidRPr="00193BAB">
              <w:rPr>
                <w:rFonts w:ascii="Tahoma" w:eastAsia="Times New Roman" w:hAnsi="Tahoma" w:cs="B Zar"/>
                <w:color w:val="000000"/>
                <w:sz w:val="24"/>
                <w:szCs w:val="24"/>
                <w:rtl/>
              </w:rPr>
              <w:br/>
              <w:t>- الإمام الحسن(ع)، گروه نويسندگان، تهران، مؤسسة البلاغ، 1405 ق/ 1363 ش، جيبي، 92ص (اين كتاب به فارسي ترجمه شده است).</w:t>
            </w:r>
            <w:r w:rsidRPr="00193BAB">
              <w:rPr>
                <w:rFonts w:ascii="Tahoma" w:eastAsia="Times New Roman" w:hAnsi="Tahoma" w:cs="B Zar"/>
                <w:color w:val="000000"/>
                <w:sz w:val="24"/>
                <w:szCs w:val="24"/>
                <w:rtl/>
              </w:rPr>
              <w:br/>
              <w:t>- الامام الثاني الإمام الحسن(ع)، گروه نويسندگان، مترجم: محمد عبدالمنعم الخاقاني، چاپ دوم، قم، مؤسسه در راه حق، 1409 ق، رقعي، 24ص.</w:t>
            </w:r>
            <w:r w:rsidRPr="00193BAB">
              <w:rPr>
                <w:rFonts w:ascii="Tahoma" w:eastAsia="Times New Roman" w:hAnsi="Tahoma" w:cs="B Zar"/>
                <w:color w:val="000000"/>
                <w:sz w:val="24"/>
                <w:szCs w:val="24"/>
                <w:rtl/>
              </w:rPr>
              <w:br/>
              <w:t>- الإمام الحسن بن علي(ع)، گروه نويسندگان، قم، مؤسسة الامام الحسين(ع)، 1371ش/1413ق، رقعي، 28ص.</w:t>
            </w:r>
            <w:r w:rsidRPr="00193BAB">
              <w:rPr>
                <w:rFonts w:ascii="Tahoma" w:eastAsia="Times New Roman" w:hAnsi="Tahoma" w:cs="B Zar"/>
                <w:color w:val="000000"/>
                <w:sz w:val="24"/>
                <w:szCs w:val="24"/>
                <w:rtl/>
              </w:rPr>
              <w:br/>
              <w:t>- الامام الحسن بن علي(ع)، سيد مهدي آيت اللهي، ترجمه: كمال السيّد، قم، انتشارات انصاريان، 1374، وزيري، 24 ص.</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t xml:space="preserve">- </w:t>
            </w:r>
            <w:r w:rsidRPr="00193BAB">
              <w:rPr>
                <w:rFonts w:ascii="Tahoma" w:eastAsia="Times New Roman" w:hAnsi="Tahoma" w:cs="B Zar" w:hint="cs"/>
                <w:color w:val="000000"/>
                <w:sz w:val="24"/>
                <w:szCs w:val="24"/>
                <w:rtl/>
              </w:rPr>
              <w:t>الامام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الحسن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علي</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گروه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نويسن</w:t>
            </w:r>
            <w:r w:rsidRPr="00193BAB">
              <w:rPr>
                <w:rFonts w:ascii="Tahoma" w:eastAsia="Times New Roman" w:hAnsi="Tahoma" w:cs="B Zar"/>
                <w:color w:val="000000"/>
                <w:sz w:val="24"/>
                <w:szCs w:val="24"/>
                <w:rtl/>
              </w:rPr>
              <w:t>دگان، چاپ سوم، بيروت، الدار الاسلامية، 1410 ق/ 1990م، وزيري، 28 ص.</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t xml:space="preserve">- </w:t>
            </w:r>
            <w:r w:rsidRPr="00193BAB">
              <w:rPr>
                <w:rFonts w:ascii="Tahoma" w:eastAsia="Times New Roman" w:hAnsi="Tahoma" w:cs="B Zar" w:hint="cs"/>
                <w:color w:val="000000"/>
                <w:sz w:val="24"/>
                <w:szCs w:val="24"/>
                <w:rtl/>
              </w:rPr>
              <w:t>الامام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الحسن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علي</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حسن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كامل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ملطاوي،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كتابخانه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تاريخ،</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اول،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قاهره،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مطابع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الأهرام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التجارية</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فليوب،</w:t>
            </w:r>
            <w:r w:rsidRPr="00193BAB">
              <w:rPr>
                <w:rFonts w:ascii="Tahoma" w:eastAsia="Times New Roman" w:hAnsi="Tahoma" w:cs="B Zar"/>
                <w:color w:val="000000"/>
                <w:sz w:val="24"/>
                <w:szCs w:val="24"/>
                <w:rtl/>
              </w:rPr>
              <w:t xml:space="preserve"> 1412 </w:t>
            </w:r>
            <w:r w:rsidRPr="00193BAB">
              <w:rPr>
                <w:rFonts w:ascii="Tahoma" w:eastAsia="Times New Roman" w:hAnsi="Tahoma" w:cs="B Zar" w:hint="cs"/>
                <w:color w:val="000000"/>
                <w:sz w:val="24"/>
                <w:szCs w:val="24"/>
                <w:rtl/>
              </w:rPr>
              <w:t>ق،</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وزيري</w:t>
            </w:r>
            <w:r w:rsidRPr="00193BAB">
              <w:rPr>
                <w:rFonts w:ascii="Tahoma" w:eastAsia="Times New Roman" w:hAnsi="Tahoma" w:cs="B Zar"/>
                <w:color w:val="000000"/>
                <w:sz w:val="24"/>
                <w:szCs w:val="24"/>
                <w:rtl/>
              </w:rPr>
              <w:t xml:space="preserve"> 196.</w:t>
            </w:r>
            <w:r w:rsidRPr="00193BAB">
              <w:rPr>
                <w:rFonts w:ascii="Tahoma" w:eastAsia="Times New Roman" w:hAnsi="Tahoma" w:cs="B Zar"/>
                <w:color w:val="000000"/>
                <w:sz w:val="24"/>
                <w:szCs w:val="24"/>
                <w:rtl/>
              </w:rPr>
              <w:br/>
              <w:t xml:space="preserve">- </w:t>
            </w:r>
            <w:r w:rsidRPr="00193BAB">
              <w:rPr>
                <w:rFonts w:ascii="Tahoma" w:eastAsia="Times New Roman" w:hAnsi="Tahoma" w:cs="B Zar" w:hint="cs"/>
                <w:color w:val="000000"/>
                <w:sz w:val="24"/>
                <w:szCs w:val="24"/>
                <w:rtl/>
              </w:rPr>
              <w:t>الامام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الحسن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علي</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محمدعلي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دخيّل،</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دار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التراث</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الاسلامي،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بيروت،</w:t>
            </w:r>
            <w:r w:rsidRPr="00193BAB">
              <w:rPr>
                <w:rFonts w:ascii="Tahoma" w:eastAsia="Times New Roman" w:hAnsi="Tahoma" w:cs="B Zar"/>
                <w:color w:val="000000"/>
                <w:sz w:val="24"/>
                <w:szCs w:val="24"/>
                <w:rtl/>
              </w:rPr>
              <w:t xml:space="preserve"> (104 ص، جيبي).</w:t>
            </w:r>
            <w:r w:rsidRPr="00193BAB">
              <w:rPr>
                <w:rFonts w:ascii="Tahoma" w:eastAsia="Times New Roman" w:hAnsi="Tahoma" w:cs="B Zar"/>
                <w:color w:val="000000"/>
                <w:sz w:val="24"/>
                <w:szCs w:val="24"/>
                <w:rtl/>
              </w:rPr>
              <w:br/>
              <w:t>- الامام الحسن(ع)، شيخ محمدحسن آل ياسين، المكتب العالمي، بيروت، (190 ص، رقعي) .</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t xml:space="preserve">- </w:t>
            </w:r>
            <w:r w:rsidRPr="00193BAB">
              <w:rPr>
                <w:rFonts w:ascii="Tahoma" w:eastAsia="Times New Roman" w:hAnsi="Tahoma" w:cs="B Zar" w:hint="cs"/>
                <w:color w:val="000000"/>
                <w:sz w:val="24"/>
                <w:szCs w:val="24"/>
                <w:rtl/>
              </w:rPr>
              <w:t>الامام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الحسن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علي</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توفيق</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ابوعلم،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مطبعة</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السعادة،</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قاهره</w:t>
            </w:r>
            <w:r w:rsidRPr="00193BAB">
              <w:rPr>
                <w:rFonts w:ascii="Tahoma" w:eastAsia="Times New Roman" w:hAnsi="Tahoma" w:cs="B Zar"/>
                <w:color w:val="000000"/>
                <w:sz w:val="24"/>
                <w:szCs w:val="24"/>
                <w:rtl/>
              </w:rPr>
              <w:t xml:space="preserve"> 1391</w:t>
            </w:r>
            <w:r w:rsidRPr="00193BAB">
              <w:rPr>
                <w:rFonts w:ascii="Tahoma" w:eastAsia="Times New Roman" w:hAnsi="Tahoma" w:cs="B Zar" w:hint="cs"/>
                <w:color w:val="000000"/>
                <w:sz w:val="24"/>
                <w:szCs w:val="24"/>
                <w:rtl/>
              </w:rPr>
              <w:t>هـ</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w:t>
            </w:r>
            <w:r w:rsidRPr="00193BAB">
              <w:rPr>
                <w:rFonts w:ascii="Tahoma" w:eastAsia="Times New Roman" w:hAnsi="Tahoma" w:cs="B Zar"/>
                <w:color w:val="000000"/>
                <w:sz w:val="24"/>
                <w:szCs w:val="24"/>
                <w:rtl/>
              </w:rPr>
              <w:t xml:space="preserve">. (153 </w:t>
            </w:r>
            <w:r w:rsidRPr="00193BAB">
              <w:rPr>
                <w:rFonts w:ascii="Tahoma" w:eastAsia="Times New Roman" w:hAnsi="Tahoma" w:cs="B Zar" w:hint="cs"/>
                <w:color w:val="000000"/>
                <w:sz w:val="24"/>
                <w:szCs w:val="24"/>
                <w:rtl/>
              </w:rPr>
              <w:t>ص،</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قطع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وزيري</w:t>
            </w:r>
            <w:r w:rsidRPr="00193BAB">
              <w:rPr>
                <w:rFonts w:ascii="Tahoma" w:eastAsia="Times New Roman" w:hAnsi="Tahoma" w:cs="B Zar"/>
                <w:color w:val="000000"/>
                <w:sz w:val="24"/>
                <w:szCs w:val="24"/>
                <w:rtl/>
              </w:rPr>
              <w:t>)</w:t>
            </w:r>
            <w:r w:rsidRPr="00193BAB">
              <w:rPr>
                <w:rFonts w:ascii="Tahoma" w:eastAsia="Times New Roman" w:hAnsi="Tahoma" w:cs="B Zar"/>
                <w:color w:val="000000"/>
                <w:sz w:val="24"/>
                <w:szCs w:val="24"/>
                <w:rtl/>
              </w:rPr>
              <w:br/>
              <w:t xml:space="preserve">- </w:t>
            </w:r>
            <w:r w:rsidRPr="00193BAB">
              <w:rPr>
                <w:rFonts w:ascii="Tahoma" w:eastAsia="Times New Roman" w:hAnsi="Tahoma" w:cs="B Zar" w:hint="cs"/>
                <w:color w:val="000000"/>
                <w:sz w:val="24"/>
                <w:szCs w:val="24"/>
                <w:rtl/>
              </w:rPr>
              <w:t>الامام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الحسن</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رائد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التخطيط</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الرسالي؛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مروية</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معاصرة</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في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قيادته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الاس</w:t>
            </w:r>
            <w:r w:rsidRPr="00193BAB">
              <w:rPr>
                <w:rFonts w:ascii="Tahoma" w:eastAsia="Times New Roman" w:hAnsi="Tahoma" w:cs="B Zar"/>
                <w:color w:val="000000"/>
                <w:sz w:val="24"/>
                <w:szCs w:val="24"/>
                <w:rtl/>
              </w:rPr>
              <w:t>تراتيجية، محمدعلي حسين صغير، كتابخانه، بيروت، مؤسسة العارف للمطبوعات، 1423 ق، وزيري 272 ص.</w:t>
            </w:r>
            <w:r w:rsidRPr="00193BAB">
              <w:rPr>
                <w:rFonts w:ascii="Tahoma" w:eastAsia="Times New Roman" w:hAnsi="Tahoma" w:cs="B Zar"/>
                <w:color w:val="000000"/>
                <w:sz w:val="24"/>
                <w:szCs w:val="24"/>
                <w:rtl/>
              </w:rPr>
              <w:br/>
              <w:t>- الإمام الحسن(ع) قدوهء و أسوهء، سيد محمدتقي المدرسي، رابطة الاُخوّهء الاسلامية، قم 1365 هـ . ش/ 1404 هـ . ق(96 ص، رقعي).</w:t>
            </w:r>
            <w:r w:rsidRPr="00193BAB">
              <w:rPr>
                <w:rFonts w:ascii="Tahoma" w:eastAsia="Times New Roman" w:hAnsi="Tahoma" w:cs="B Zar"/>
                <w:color w:val="000000"/>
                <w:sz w:val="24"/>
                <w:szCs w:val="24"/>
                <w:rtl/>
              </w:rPr>
              <w:br/>
              <w:t>- الإمام الحسن(ع) الكوثر المهدور، سليمان كتاني(مسيحي)، دار الكتاب الاسلامي، قم(160 ص).</w:t>
            </w:r>
            <w:r w:rsidRPr="00193BAB">
              <w:rPr>
                <w:rFonts w:ascii="Tahoma" w:eastAsia="Times New Roman" w:hAnsi="Tahoma" w:cs="B Zar"/>
                <w:color w:val="000000"/>
                <w:sz w:val="24"/>
                <w:szCs w:val="24"/>
                <w:rtl/>
              </w:rPr>
              <w:br/>
              <w:t>- الإمام حسن بن علي المجتبي(ع) ، عبدالودود امين، دار التوجيه الاسلامي، كويت 1359 هـ . ش/ 1400 هـ .ق.(76 ص، رقعي).</w:t>
            </w:r>
            <w:r w:rsidRPr="00193BAB">
              <w:rPr>
                <w:rFonts w:ascii="Tahoma" w:eastAsia="Times New Roman" w:hAnsi="Tahoma" w:cs="B Zar"/>
                <w:color w:val="000000"/>
                <w:sz w:val="24"/>
                <w:szCs w:val="24"/>
                <w:rtl/>
              </w:rPr>
              <w:br/>
              <w:t>- الإمام الحسن(ع) [ابو محمد الحسن بن علي(ع)]، حسن المصطفوي، مكتبة المصطفوي، نشر الكتاب، قم(250 ص، وزيري).</w:t>
            </w:r>
            <w:r w:rsidRPr="00193BAB">
              <w:rPr>
                <w:rFonts w:ascii="Tahoma" w:eastAsia="Times New Roman" w:hAnsi="Tahoma" w:cs="B Zar"/>
                <w:color w:val="000000"/>
                <w:sz w:val="24"/>
                <w:szCs w:val="24"/>
                <w:rtl/>
              </w:rPr>
              <w:br/>
              <w:t>- الإمام السبط؛ سيدنا الحسن بن علي(ع) ، سعد القاضي، كتابخانه تاريخ، دار غريب للطباعة والنشر، 2001م، رقعي، 64 ص.</w:t>
            </w:r>
            <w:r w:rsidRPr="00193BAB">
              <w:rPr>
                <w:rFonts w:ascii="Tahoma" w:eastAsia="Times New Roman" w:hAnsi="Tahoma" w:cs="B Zar"/>
                <w:color w:val="000000"/>
                <w:sz w:val="24"/>
                <w:szCs w:val="24"/>
                <w:rtl/>
              </w:rPr>
              <w:br/>
              <w:t>- الإمام الحسن المجتبي(ع)؛ حياته ومقاماته عن كتب أهل السنة وصحاحهم وتواريخه، حسن المصطفوي، قم، مركز نشر كتاب، وزيري، 260 ص.</w:t>
            </w:r>
            <w:r w:rsidRPr="00193BAB">
              <w:rPr>
                <w:rFonts w:ascii="Tahoma" w:eastAsia="Times New Roman" w:hAnsi="Tahoma" w:cs="B Zar"/>
                <w:color w:val="000000"/>
                <w:sz w:val="24"/>
                <w:szCs w:val="24"/>
                <w:rtl/>
              </w:rPr>
              <w:br/>
              <w:t>- بحار الأنوار؛ الجامعة لدرر أخبار الأئمة الأطهار(ع)، علامه محمدباقر مجلسي اصفهاني(1037 ـ 1110ق)، چاپ دوم، بيروت، مؤسسة الوفاء، 1403ق/ 1983م، وزيري، 213 ص (بخشي از جلد 43 و بخشي از جلد 44).</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t xml:space="preserve">- </w:t>
            </w:r>
            <w:r w:rsidRPr="00193BAB">
              <w:rPr>
                <w:rFonts w:ascii="Tahoma" w:eastAsia="Times New Roman" w:hAnsi="Tahoma" w:cs="B Zar" w:hint="cs"/>
                <w:color w:val="000000"/>
                <w:sz w:val="24"/>
                <w:szCs w:val="24"/>
                <w:rtl/>
              </w:rPr>
              <w:t>بلاغة</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الإمام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الحسن</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شيخ</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عبدالرضا</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الصافي،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شكوري،</w:t>
            </w:r>
            <w:r w:rsidRPr="00193BAB">
              <w:rPr>
                <w:rFonts w:ascii="Tahoma" w:eastAsia="Times New Roman" w:hAnsi="Tahoma" w:cs="B Zar"/>
                <w:color w:val="000000"/>
                <w:sz w:val="24"/>
                <w:szCs w:val="24"/>
                <w:rtl/>
              </w:rPr>
              <w:t xml:space="preserve"> 1373 </w:t>
            </w:r>
            <w:r w:rsidRPr="00193BAB">
              <w:rPr>
                <w:rFonts w:ascii="Tahoma" w:eastAsia="Times New Roman" w:hAnsi="Tahoma" w:cs="B Zar" w:hint="cs"/>
                <w:color w:val="000000"/>
                <w:sz w:val="24"/>
                <w:szCs w:val="24"/>
                <w:rtl/>
              </w:rPr>
              <w:t>هـ</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وزيري</w:t>
            </w:r>
            <w:r w:rsidRPr="00193BAB">
              <w:rPr>
                <w:rFonts w:ascii="Tahoma" w:eastAsia="Times New Roman" w:hAnsi="Tahoma" w:cs="B Zar"/>
                <w:color w:val="000000"/>
                <w:sz w:val="24"/>
                <w:szCs w:val="24"/>
                <w:rtl/>
              </w:rPr>
              <w:t xml:space="preserve"> 160 </w:t>
            </w:r>
            <w:r w:rsidRPr="00193BAB">
              <w:rPr>
                <w:rFonts w:ascii="Tahoma" w:eastAsia="Times New Roman" w:hAnsi="Tahoma" w:cs="B Zar" w:hint="cs"/>
                <w:color w:val="000000"/>
                <w:sz w:val="24"/>
                <w:szCs w:val="24"/>
                <w:rtl/>
              </w:rPr>
              <w:t>ص</w:t>
            </w:r>
            <w:r w:rsidRPr="00193BAB">
              <w:rPr>
                <w:rFonts w:ascii="Tahoma" w:eastAsia="Times New Roman" w:hAnsi="Tahoma" w:cs="B Zar"/>
                <w:color w:val="000000"/>
                <w:sz w:val="24"/>
                <w:szCs w:val="24"/>
                <w:rtl/>
              </w:rPr>
              <w:t>). چاپ جديد اين كتاب با تحقيق به زودي در سال 1392 از سوي مجمع جهاني اهل بيت(ع) وارد بازار نشر خواهد شد.</w:t>
            </w:r>
            <w:r w:rsidRPr="00193BAB">
              <w:rPr>
                <w:rFonts w:ascii="Tahoma" w:eastAsia="Times New Roman" w:hAnsi="Tahoma" w:cs="B Zar"/>
                <w:color w:val="000000"/>
                <w:sz w:val="24"/>
                <w:szCs w:val="24"/>
                <w:rtl/>
              </w:rPr>
              <w:br/>
              <w:t>- ترجمة الإمام الحسن[(ع)] من تاريخ دمشق، ابوالقاسم علي بن حسن بن وهبة الله بن عبدالله شافعي(ابن عساكر)، به تحقيق شيخ محمدباقر محمودي، مؤسسه محمودي، بيروت(245 ص، رحلي).</w:t>
            </w:r>
            <w:r w:rsidRPr="00193BAB">
              <w:rPr>
                <w:rFonts w:ascii="Tahoma" w:eastAsia="Times New Roman" w:hAnsi="Tahoma" w:cs="B Zar"/>
                <w:color w:val="000000"/>
                <w:sz w:val="24"/>
                <w:szCs w:val="24"/>
                <w:rtl/>
              </w:rPr>
              <w:br/>
              <w:t xml:space="preserve">- ترجمة الإمام الحسن بن علي(ع) من «الطبقات الكبير»، ابوعبدالله محمد بن سعد بن منيع زهري بصري، كاتب واقدي (168 ـ 235). تهذيب </w:t>
            </w:r>
            <w:r w:rsidRPr="00193BAB">
              <w:rPr>
                <w:rFonts w:ascii="Tahoma" w:eastAsia="Times New Roman" w:hAnsi="Tahoma" w:cs="B Zar"/>
                <w:color w:val="000000"/>
                <w:sz w:val="24"/>
                <w:szCs w:val="24"/>
                <w:rtl/>
              </w:rPr>
              <w:lastRenderedPageBreak/>
              <w:t>وتحقيق: سيد عبدالعزيز الطباطبايي(1348 ـ 1416 ق). قم، مؤسسة آل البيت(ع) لإحياء التراث، 1416 ق، وزيري، 126 ص.</w:t>
            </w:r>
            <w:r w:rsidRPr="00193BAB">
              <w:rPr>
                <w:rFonts w:ascii="Tahoma" w:eastAsia="Times New Roman" w:hAnsi="Tahoma" w:cs="B Zar"/>
                <w:color w:val="000000"/>
                <w:sz w:val="24"/>
                <w:szCs w:val="24"/>
                <w:rtl/>
              </w:rPr>
              <w:br/>
              <w:t>- جهاد الإمام الحسن(ع)، محمدحسن القبيسي العاملي، دوم، بيروت، 1403 ق، 96ص.</w:t>
            </w:r>
            <w:r w:rsidRPr="00193BAB">
              <w:rPr>
                <w:rFonts w:ascii="Tahoma" w:eastAsia="Times New Roman" w:hAnsi="Tahoma" w:cs="B Zar"/>
                <w:color w:val="000000"/>
                <w:sz w:val="24"/>
                <w:szCs w:val="24"/>
                <w:rtl/>
              </w:rPr>
              <w:br/>
              <w:t>- الحسن المجتبي(ع)، حسين الشاكري، نشر الهادي، 1415 ق، وزيري، 500 ص.</w:t>
            </w:r>
            <w:r w:rsidRPr="00193BAB">
              <w:rPr>
                <w:rFonts w:ascii="Tahoma" w:eastAsia="Times New Roman" w:hAnsi="Tahoma" w:cs="B Zar"/>
                <w:color w:val="000000"/>
                <w:sz w:val="24"/>
                <w:szCs w:val="24"/>
                <w:rtl/>
              </w:rPr>
              <w:br/>
              <w:t>- الحسن بن علي(ع)؛ دراسة و تحليل: كامل سليمان، دار الفكر، 1373 هـ .ق(223 ص، رقعي).</w:t>
            </w:r>
            <w:r w:rsidRPr="00193BAB">
              <w:rPr>
                <w:rFonts w:ascii="Tahoma" w:eastAsia="Times New Roman" w:hAnsi="Tahoma" w:cs="B Zar"/>
                <w:color w:val="000000"/>
                <w:sz w:val="24"/>
                <w:szCs w:val="24"/>
                <w:rtl/>
              </w:rPr>
              <w:br/>
              <w:t>- الحسن بن علي(ع)، عام الجماعة، عبدالقادر احمد اليوسف سامرّائي، مطبعة الهلال، بغداد 1948 م.(167 ص، رقعي)</w:t>
            </w:r>
            <w:r w:rsidRPr="00193BAB">
              <w:rPr>
                <w:rFonts w:ascii="Tahoma" w:eastAsia="Times New Roman" w:hAnsi="Tahoma" w:cs="B Zar"/>
                <w:color w:val="000000"/>
                <w:sz w:val="24"/>
                <w:szCs w:val="24"/>
                <w:rtl/>
              </w:rPr>
              <w:br/>
              <w:t>- الحسن بن علي(ع)، أحمد راتب حموش، اول، دمشق، دار الفكر، 1985م.</w:t>
            </w:r>
            <w:r w:rsidRPr="00193BAB">
              <w:rPr>
                <w:rFonts w:ascii="Tahoma" w:eastAsia="Times New Roman" w:hAnsi="Tahoma" w:cs="B Zar"/>
                <w:color w:val="000000"/>
                <w:sz w:val="24"/>
                <w:szCs w:val="24"/>
                <w:rtl/>
              </w:rPr>
              <w:br/>
              <w:t>- الحسن بن علي(ع)، محمد عز الدين علي، اول، بيروت، عالم الكتب، 1405 ق.</w:t>
            </w:r>
            <w:r w:rsidRPr="00193BAB">
              <w:rPr>
                <w:rFonts w:ascii="Tahoma" w:eastAsia="Times New Roman" w:hAnsi="Tahoma" w:cs="B Zar"/>
                <w:color w:val="000000"/>
                <w:sz w:val="24"/>
                <w:szCs w:val="24"/>
                <w:rtl/>
              </w:rPr>
              <w:br/>
              <w:t>- الحسن بن علي بن أبي طالب(ع)، محمود فاخوري، بيروت، دار المعرفة، 1406 ق.</w:t>
            </w:r>
            <w:r w:rsidRPr="00193BAB">
              <w:rPr>
                <w:rFonts w:ascii="Tahoma" w:eastAsia="Times New Roman" w:hAnsi="Tahoma" w:cs="B Zar"/>
                <w:color w:val="000000"/>
                <w:sz w:val="24"/>
                <w:szCs w:val="24"/>
                <w:rtl/>
              </w:rPr>
              <w:br/>
              <w:t>- الحسن بن علي بن أبي طالب(ع) القرشي الهاشمي، بشار عواد معروف، دوم، بيروت، مؤسسه الرسالة، 1405 ق،</w:t>
            </w:r>
            <w:r w:rsidRPr="00193BAB">
              <w:rPr>
                <w:rFonts w:ascii="Tahoma" w:eastAsia="Times New Roman" w:hAnsi="Tahoma" w:cs="B Zar"/>
                <w:color w:val="000000"/>
                <w:sz w:val="24"/>
                <w:szCs w:val="24"/>
                <w:rtl/>
              </w:rPr>
              <w:br/>
              <w:t>- حسن بن عليّ بن أبي طالب(ع) بن عبدالمطّلب، مأمون صاغرجي، سوم، مؤسسة الرسالة، 1405 ق.</w:t>
            </w:r>
            <w:r w:rsidRPr="00193BAB">
              <w:rPr>
                <w:rFonts w:ascii="Tahoma" w:eastAsia="Times New Roman" w:hAnsi="Tahoma" w:cs="B Zar"/>
                <w:color w:val="000000"/>
                <w:sz w:val="24"/>
                <w:szCs w:val="24"/>
                <w:rtl/>
              </w:rPr>
              <w:br/>
              <w:t>- الحسن بن علي بن أبي طالب أبومحمد(ع)، احسان عباس، دوم، قم، منشورات، رقعي، 1985م.</w:t>
            </w:r>
            <w:r w:rsidRPr="00193BAB">
              <w:rPr>
                <w:rFonts w:ascii="Tahoma" w:eastAsia="Times New Roman" w:hAnsi="Tahoma" w:cs="B Zar"/>
                <w:color w:val="000000"/>
                <w:sz w:val="24"/>
                <w:szCs w:val="24"/>
                <w:rtl/>
              </w:rPr>
              <w:br/>
              <w:t>- الحسنيّون في التاريخ، شيخ محمد الساعدي، اول، نجف، مطبعة النجف، 1375ق، 212ص.</w:t>
            </w:r>
            <w:r w:rsidRPr="00193BAB">
              <w:rPr>
                <w:rFonts w:ascii="Tahoma" w:eastAsia="Times New Roman" w:hAnsi="Tahoma" w:cs="B Zar"/>
                <w:color w:val="000000"/>
                <w:sz w:val="24"/>
                <w:szCs w:val="24"/>
                <w:rtl/>
              </w:rPr>
              <w:br/>
              <w:t>- حليم آل بيت؛ الامام حسن بن علي(ع)، موسي محمّدعلي، عالم الكتب، بيروت 1405 هـ .ق(227 ص، وزيري).</w:t>
            </w:r>
            <w:r w:rsidRPr="00193BAB">
              <w:rPr>
                <w:rFonts w:ascii="Tahoma" w:eastAsia="Times New Roman" w:hAnsi="Tahoma" w:cs="B Zar"/>
                <w:color w:val="000000"/>
                <w:sz w:val="24"/>
                <w:szCs w:val="24"/>
                <w:rtl/>
              </w:rPr>
              <w:br/>
              <w:t>- حياة الإمام حسن بن علي(ع)، شيخ باقر شريف القرشي(ره)، 2ج، مطبعة شريعت، الاُولي 1429 ق، قم. 1063ص، وزيري.</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r>
            <w:r w:rsidRPr="00193BAB">
              <w:rPr>
                <w:rFonts w:ascii="Tahoma" w:eastAsia="Times New Roman" w:hAnsi="Tahoma" w:cs="B Zar" w:hint="cs"/>
                <w:color w:val="000000"/>
                <w:sz w:val="24"/>
                <w:szCs w:val="24"/>
                <w:rtl/>
              </w:rPr>
              <w:t>الحياة</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السياسية</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للامام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الحسن</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في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عهد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الرسول</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ص</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والخلفاء</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الثلاثة</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بعده،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سيد</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جعفر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مرتضي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العاملي،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دفتر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انتشارات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اسلامي،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قم</w:t>
            </w:r>
            <w:r w:rsidRPr="00193BAB">
              <w:rPr>
                <w:rFonts w:ascii="Tahoma" w:eastAsia="Times New Roman" w:hAnsi="Tahoma" w:cs="B Zar"/>
                <w:color w:val="000000"/>
                <w:sz w:val="24"/>
                <w:szCs w:val="24"/>
                <w:rtl/>
              </w:rPr>
              <w:t xml:space="preserve"> (166 </w:t>
            </w:r>
            <w:r w:rsidRPr="00193BAB">
              <w:rPr>
                <w:rFonts w:ascii="Tahoma" w:eastAsia="Times New Roman" w:hAnsi="Tahoma" w:cs="B Zar" w:hint="cs"/>
                <w:color w:val="000000"/>
                <w:sz w:val="24"/>
                <w:szCs w:val="24"/>
                <w:rtl/>
              </w:rPr>
              <w:t>ص</w:t>
            </w:r>
            <w:r w:rsidRPr="00193BAB">
              <w:rPr>
                <w:rFonts w:ascii="Tahoma" w:eastAsia="Times New Roman" w:hAnsi="Tahoma" w:cs="B Zar"/>
                <w:color w:val="000000"/>
                <w:sz w:val="24"/>
                <w:szCs w:val="24"/>
                <w:rtl/>
              </w:rPr>
              <w:t>). (</w:t>
            </w:r>
            <w:r w:rsidRPr="00193BAB">
              <w:rPr>
                <w:rFonts w:ascii="Tahoma" w:eastAsia="Times New Roman" w:hAnsi="Tahoma" w:cs="B Zar" w:hint="cs"/>
                <w:color w:val="000000"/>
                <w:sz w:val="24"/>
                <w:szCs w:val="24"/>
                <w:rtl/>
              </w:rPr>
              <w:t>اين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كتاب</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فارسي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هم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ترجمه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شده</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است</w:t>
            </w:r>
            <w:r w:rsidRPr="00193BAB">
              <w:rPr>
                <w:rFonts w:ascii="Tahoma" w:eastAsia="Times New Roman" w:hAnsi="Tahoma" w:cs="B Zar"/>
                <w:color w:val="000000"/>
                <w:sz w:val="24"/>
                <w:szCs w:val="24"/>
                <w:rtl/>
              </w:rPr>
              <w:t>).</w:t>
            </w:r>
            <w:r w:rsidRPr="00193BAB">
              <w:rPr>
                <w:rFonts w:ascii="Tahoma" w:eastAsia="Times New Roman" w:hAnsi="Tahoma" w:cs="B Zar"/>
                <w:color w:val="000000"/>
                <w:sz w:val="24"/>
                <w:szCs w:val="24"/>
                <w:rtl/>
              </w:rPr>
              <w:br/>
              <w:t xml:space="preserve">- </w:t>
            </w:r>
            <w:r w:rsidRPr="00193BAB">
              <w:rPr>
                <w:rFonts w:ascii="Tahoma" w:eastAsia="Times New Roman" w:hAnsi="Tahoma" w:cs="B Zar" w:hint="cs"/>
                <w:color w:val="000000"/>
                <w:sz w:val="24"/>
                <w:szCs w:val="24"/>
                <w:rtl/>
              </w:rPr>
              <w:t>صلح</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الحسن</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عبدالرحمن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بن</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كثير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هاشم</w:t>
            </w:r>
            <w:r w:rsidRPr="00193BAB">
              <w:rPr>
                <w:rFonts w:ascii="Tahoma" w:eastAsia="Times New Roman" w:hAnsi="Tahoma" w:cs="B Zar"/>
                <w:color w:val="000000"/>
                <w:sz w:val="24"/>
                <w:szCs w:val="24"/>
                <w:rtl/>
              </w:rPr>
              <w:t>ي(نجاشي رجالي مشهور آن را با چهار واسطه روايت كرده است، به نقل از الذريعة...، ج5، ص86).</w:t>
            </w:r>
            <w:r w:rsidRPr="00193BAB">
              <w:rPr>
                <w:rFonts w:ascii="Tahoma" w:eastAsia="Times New Roman" w:hAnsi="Tahoma" w:cs="B Zar"/>
                <w:color w:val="000000"/>
                <w:sz w:val="24"/>
                <w:szCs w:val="24"/>
                <w:rtl/>
              </w:rPr>
              <w:br/>
              <w:t>- صلح الحسن(ع)، الشيخ راضي آل ياسين(ره)، چاپ سوم، بيروت، 1389 هـ . ق(374 ص، وزيري).</w:t>
            </w:r>
            <w:r w:rsidRPr="00193BAB">
              <w:rPr>
                <w:rFonts w:ascii="Tahoma" w:eastAsia="Times New Roman" w:hAnsi="Tahoma" w:cs="B Zar"/>
                <w:color w:val="000000"/>
                <w:sz w:val="24"/>
                <w:szCs w:val="24"/>
                <w:rtl/>
              </w:rPr>
              <w:br/>
              <w:t>- صلح الإمام [الحسن(ع)] اسبابه و نتائجه، سيد محمدجواد فضل الله، دار الغدير، بيروت، 1392 هـ . ق(240 ص، رقعي).</w:t>
            </w:r>
            <w:r w:rsidRPr="00193BAB">
              <w:rPr>
                <w:rFonts w:ascii="Tahoma" w:eastAsia="Times New Roman" w:hAnsi="Tahoma" w:cs="B Zar"/>
                <w:color w:val="000000"/>
                <w:sz w:val="24"/>
                <w:szCs w:val="24"/>
                <w:rtl/>
              </w:rPr>
              <w:br/>
              <w:t>- مسند كلمات الإمام الحسن(ع)، الشيخ عزيز الله العطاردي، انتشارات عطارد، 1373 هـ . ش.(800 ص، قطع وزيري).</w:t>
            </w:r>
            <w:r w:rsidRPr="00193BAB">
              <w:rPr>
                <w:rFonts w:ascii="Tahoma" w:eastAsia="Times New Roman" w:hAnsi="Tahoma" w:cs="B Zar"/>
                <w:color w:val="000000"/>
                <w:sz w:val="24"/>
                <w:szCs w:val="24"/>
                <w:rtl/>
              </w:rPr>
              <w:br/>
              <w:t>- مقتل الحسن(ع)، ابو الفرج علي بن حسين الاصفهاني ـ متوفاي 356 ق، تحقيق: سيد مصطفي مرتضي قزويني(به نقل از مجله تراثنا، ش13، ص254).</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br/>
              <w:t>ب: منابع فارسي</w:t>
            </w:r>
            <w:r w:rsidRPr="00193BAB">
              <w:rPr>
                <w:rFonts w:ascii="Tahoma" w:eastAsia="Times New Roman" w:hAnsi="Tahoma" w:cs="B Zar"/>
                <w:color w:val="000000"/>
                <w:sz w:val="24"/>
                <w:szCs w:val="24"/>
                <w:rtl/>
              </w:rPr>
              <w:br/>
              <w:t>- سبط اكبر، امام حسن مجتبي(ع)، (پيشوايان هدايت، جلد سوم)، جمعي از نويسندگان، ترجمه: عباس جلالي، قم، انتشارات مجمع جهاني اهل بيت(ع) 1385 ش، وزيري، 306 ص..</w:t>
            </w:r>
            <w:r w:rsidRPr="00193BAB">
              <w:rPr>
                <w:rFonts w:ascii="Tahoma" w:eastAsia="Times New Roman" w:hAnsi="Tahoma" w:cs="B Zar"/>
                <w:color w:val="000000"/>
                <w:sz w:val="24"/>
                <w:szCs w:val="24"/>
                <w:rtl/>
              </w:rPr>
              <w:br/>
              <w:t>- اسرار صلح امام حسن(ع)، محمدعلي انصاري اراكي، بي تا، تهران، 1386 هـ . ق(80 ص).</w:t>
            </w:r>
            <w:r w:rsidRPr="00193BAB">
              <w:rPr>
                <w:rFonts w:ascii="Tahoma" w:eastAsia="Times New Roman" w:hAnsi="Tahoma" w:cs="B Zar"/>
                <w:color w:val="000000"/>
                <w:sz w:val="24"/>
                <w:szCs w:val="24"/>
                <w:rtl/>
              </w:rPr>
              <w:br/>
              <w:t>- امام حسن(ع)، عبدالكريم بي آزار شيرازي، تهران، دفتر نشر فرهنگ اسلامي، 1375، وزيري، 3ج، 80ص.</w:t>
            </w:r>
            <w:r w:rsidRPr="00193BAB">
              <w:rPr>
                <w:rFonts w:ascii="Cambria" w:eastAsia="Times New Roman" w:hAnsi="Cambria" w:cs="Cambria" w:hint="cs"/>
                <w:color w:val="000000"/>
                <w:sz w:val="24"/>
                <w:szCs w:val="24"/>
                <w:rtl/>
              </w:rPr>
              <w:t> </w:t>
            </w:r>
            <w:r w:rsidRPr="00193BAB">
              <w:rPr>
                <w:rFonts w:ascii="Tahoma" w:eastAsia="Times New Roman" w:hAnsi="Tahoma" w:cs="B Zar"/>
                <w:color w:val="000000"/>
                <w:sz w:val="24"/>
                <w:szCs w:val="24"/>
                <w:rtl/>
              </w:rPr>
              <w:br/>
              <w:t xml:space="preserve">- </w:t>
            </w:r>
            <w:r w:rsidRPr="00193BAB">
              <w:rPr>
                <w:rFonts w:ascii="Tahoma" w:eastAsia="Times New Roman" w:hAnsi="Tahoma" w:cs="B Zar" w:hint="cs"/>
                <w:color w:val="000000"/>
                <w:sz w:val="24"/>
                <w:szCs w:val="24"/>
                <w:rtl/>
              </w:rPr>
              <w:t>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حسن</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پرچم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دار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صلح</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آزادي،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مهدي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پيشوايي،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چاپ</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دوم،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انتشارات</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توحيد،</w:t>
            </w:r>
            <w:r w:rsidRPr="00193BAB">
              <w:rPr>
                <w:rFonts w:ascii="Tahoma" w:eastAsia="Times New Roman" w:hAnsi="Tahoma" w:cs="B Zar"/>
                <w:color w:val="000000"/>
                <w:sz w:val="24"/>
                <w:szCs w:val="24"/>
                <w:rtl/>
              </w:rPr>
              <w:t xml:space="preserve"> 1360</w:t>
            </w:r>
            <w:r w:rsidRPr="00193BAB">
              <w:rPr>
                <w:rFonts w:ascii="Tahoma" w:eastAsia="Times New Roman" w:hAnsi="Tahoma" w:cs="B Zar" w:hint="cs"/>
                <w:color w:val="000000"/>
                <w:sz w:val="24"/>
                <w:szCs w:val="24"/>
                <w:rtl/>
              </w:rPr>
              <w:t>،</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جيبي،</w:t>
            </w:r>
            <w:r w:rsidRPr="00193BAB">
              <w:rPr>
                <w:rFonts w:ascii="Tahoma" w:eastAsia="Times New Roman" w:hAnsi="Tahoma" w:cs="B Zar"/>
                <w:color w:val="000000"/>
                <w:sz w:val="24"/>
                <w:szCs w:val="24"/>
                <w:rtl/>
              </w:rPr>
              <w:t xml:space="preserve"> 172 </w:t>
            </w:r>
            <w:r w:rsidRPr="00193BAB">
              <w:rPr>
                <w:rFonts w:ascii="Tahoma" w:eastAsia="Times New Roman" w:hAnsi="Tahoma" w:cs="B Zar" w:hint="cs"/>
                <w:color w:val="000000"/>
                <w:sz w:val="24"/>
                <w:szCs w:val="24"/>
                <w:rtl/>
              </w:rPr>
              <w:t>ص</w:t>
            </w:r>
            <w:r w:rsidRPr="00193BAB">
              <w:rPr>
                <w:rFonts w:ascii="Tahoma" w:eastAsia="Times New Roman" w:hAnsi="Tahoma" w:cs="B Zar"/>
                <w:color w:val="000000"/>
                <w:sz w:val="24"/>
                <w:szCs w:val="24"/>
                <w:rtl/>
              </w:rPr>
              <w:t>.</w:t>
            </w:r>
            <w:r w:rsidRPr="00193BAB">
              <w:rPr>
                <w:rFonts w:ascii="Tahoma" w:eastAsia="Times New Roman" w:hAnsi="Tahoma" w:cs="B Zar"/>
                <w:color w:val="000000"/>
                <w:sz w:val="24"/>
                <w:szCs w:val="24"/>
                <w:rtl/>
              </w:rPr>
              <w:br/>
              <w:t xml:space="preserve">- </w:t>
            </w:r>
            <w:r w:rsidRPr="00193BAB">
              <w:rPr>
                <w:rFonts w:ascii="Tahoma" w:eastAsia="Times New Roman" w:hAnsi="Tahoma" w:cs="B Zar" w:hint="cs"/>
                <w:color w:val="000000"/>
                <w:sz w:val="24"/>
                <w:szCs w:val="24"/>
                <w:rtl/>
              </w:rPr>
              <w:t>امام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حسن</w:t>
            </w:r>
            <w:r w:rsidRPr="00193BAB">
              <w:rPr>
                <w:rFonts w:ascii="Tahoma" w:eastAsia="Times New Roman" w:hAnsi="Tahoma" w:cs="B Zar"/>
                <w:color w:val="000000"/>
                <w:sz w:val="24"/>
                <w:szCs w:val="24"/>
                <w:rtl/>
              </w:rPr>
              <w:t>(</w:t>
            </w:r>
            <w:r w:rsidRPr="00193BAB">
              <w:rPr>
                <w:rFonts w:ascii="Tahoma" w:eastAsia="Times New Roman" w:hAnsi="Tahoma" w:cs="B Zar" w:hint="cs"/>
                <w:color w:val="000000"/>
                <w:sz w:val="24"/>
                <w:szCs w:val="24"/>
                <w:rtl/>
              </w:rPr>
              <w:t>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در</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موضع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واقع</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بيني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و</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هدف</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گرايي،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علي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قائمي،</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قم،</w:t>
            </w:r>
            <w:r w:rsidRPr="00193BAB">
              <w:rPr>
                <w:rFonts w:ascii="Tahoma" w:eastAsia="Times New Roman" w:hAnsi="Tahoma" w:cs="B Zar"/>
                <w:color w:val="000000"/>
                <w:sz w:val="24"/>
                <w:szCs w:val="24"/>
                <w:rtl/>
              </w:rPr>
              <w:t xml:space="preserve"> </w:t>
            </w:r>
            <w:r w:rsidRPr="00193BAB">
              <w:rPr>
                <w:rFonts w:ascii="Tahoma" w:eastAsia="Times New Roman" w:hAnsi="Tahoma" w:cs="B Zar" w:hint="cs"/>
                <w:color w:val="000000"/>
                <w:sz w:val="24"/>
                <w:szCs w:val="24"/>
                <w:rtl/>
              </w:rPr>
              <w:t>انتشارا</w:t>
            </w:r>
            <w:r w:rsidRPr="00193BAB">
              <w:rPr>
                <w:rFonts w:ascii="Tahoma" w:eastAsia="Times New Roman" w:hAnsi="Tahoma" w:cs="B Zar"/>
                <w:color w:val="000000"/>
                <w:sz w:val="24"/>
                <w:szCs w:val="24"/>
                <w:rtl/>
              </w:rPr>
              <w:t>ت شفق، 1361، رقعي، 125 ص.</w:t>
            </w:r>
            <w:r w:rsidRPr="00193BAB">
              <w:rPr>
                <w:rFonts w:ascii="Tahoma" w:eastAsia="Times New Roman" w:hAnsi="Tahoma" w:cs="B Zar"/>
                <w:color w:val="000000"/>
                <w:sz w:val="24"/>
                <w:szCs w:val="24"/>
                <w:rtl/>
              </w:rPr>
              <w:br/>
              <w:t>- امام حسن بن علي(ع) را بهتر بشناسيم، حسين انصاريان، تهران، 1357، 46ص.</w:t>
            </w:r>
            <w:r w:rsidRPr="00193BAB">
              <w:rPr>
                <w:rFonts w:ascii="Tahoma" w:eastAsia="Times New Roman" w:hAnsi="Tahoma" w:cs="B Zar"/>
                <w:color w:val="000000"/>
                <w:sz w:val="24"/>
                <w:szCs w:val="24"/>
                <w:rtl/>
              </w:rPr>
              <w:br/>
              <w:t>- امام مجتبي(ع)، سيد حسن ابطحي، تهران، نشر بطحا، 1367، رقعي، 280ص.</w:t>
            </w:r>
            <w:r w:rsidRPr="00193BAB">
              <w:rPr>
                <w:rFonts w:ascii="Tahoma" w:eastAsia="Times New Roman" w:hAnsi="Tahoma" w:cs="B Zar"/>
                <w:color w:val="000000"/>
                <w:sz w:val="24"/>
                <w:szCs w:val="24"/>
                <w:rtl/>
              </w:rPr>
              <w:br/>
              <w:t>- امام حسن(ع) مظلوم تاريخ، رضا محمدي، صحفي، قم1370 هـ . ش(144 ص، رقعي).</w:t>
            </w:r>
            <w:r w:rsidRPr="00193BAB">
              <w:rPr>
                <w:rFonts w:ascii="Tahoma" w:eastAsia="Times New Roman" w:hAnsi="Tahoma" w:cs="B Zar"/>
                <w:color w:val="000000"/>
                <w:sz w:val="24"/>
                <w:szCs w:val="24"/>
                <w:rtl/>
              </w:rPr>
              <w:br/>
              <w:t>- بامداد روشن در اسرار واگذاري خلافت حضرت امام حسن(ع) به معاويه، سيد علي اكبر برقعي، حافظ(192 ص).</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lastRenderedPageBreak/>
              <w:t>- بحثي در باره صلح امام حسن(ع)، غلام رضا اشرف سمناني، تهران، انتشارات بعثت، 1364، جيبي، 40ص.</w:t>
            </w:r>
            <w:r w:rsidRPr="00193BAB">
              <w:rPr>
                <w:rFonts w:ascii="Tahoma" w:eastAsia="Times New Roman" w:hAnsi="Tahoma" w:cs="B Zar"/>
                <w:color w:val="000000"/>
                <w:sz w:val="24"/>
                <w:szCs w:val="24"/>
                <w:rtl/>
              </w:rPr>
              <w:br/>
              <w:t>- بحثي كوتاه پيرامون زندگي امام حسن مجتبي(ع)، گروه نويسندگان، گردآوري: محمود حكيمي، قم، 1356، رقعي، 128ص.</w:t>
            </w:r>
            <w:r w:rsidRPr="00193BAB">
              <w:rPr>
                <w:rFonts w:ascii="Tahoma" w:eastAsia="Times New Roman" w:hAnsi="Tahoma" w:cs="B Zar"/>
                <w:color w:val="000000"/>
                <w:sz w:val="24"/>
                <w:szCs w:val="24"/>
                <w:rtl/>
              </w:rPr>
              <w:br/>
              <w:t>- پرچم دار صلح؛ حسن بن علي(ع)، (برگزيده اشعار)، [؟] تهران، كتابفروشي اسلامية، 1351 ش/ 1392 ق.</w:t>
            </w:r>
            <w:r w:rsidRPr="00193BAB">
              <w:rPr>
                <w:rFonts w:ascii="Tahoma" w:eastAsia="Times New Roman" w:hAnsi="Tahoma" w:cs="B Zar"/>
                <w:color w:val="000000"/>
                <w:sz w:val="24"/>
                <w:szCs w:val="24"/>
                <w:rtl/>
              </w:rPr>
              <w:br/>
              <w:t>- پيشواي دوم؛ حضرت امام حسن مجتبي(ع)، گرووه نويسندگان، قم، در راه حق، 1371 ش، رقعي، 28ص(اين كتاب به عربي، تركي، و اردو ترجمه شده است).</w:t>
            </w:r>
            <w:r w:rsidRPr="00193BAB">
              <w:rPr>
                <w:rFonts w:ascii="Tahoma" w:eastAsia="Times New Roman" w:hAnsi="Tahoma" w:cs="B Zar"/>
                <w:color w:val="000000"/>
                <w:sz w:val="24"/>
                <w:szCs w:val="24"/>
                <w:rtl/>
              </w:rPr>
              <w:br/>
              <w:t>- چرا امام حسن(ع) صلح را پذيرفت؟ رجبعلي مظلومي، تهران، 1347، جيبي، 56 ص.</w:t>
            </w:r>
            <w:r w:rsidRPr="00193BAB">
              <w:rPr>
                <w:rFonts w:ascii="Tahoma" w:eastAsia="Times New Roman" w:hAnsi="Tahoma" w:cs="B Zar"/>
                <w:color w:val="000000"/>
                <w:sz w:val="24"/>
                <w:szCs w:val="24"/>
                <w:rtl/>
              </w:rPr>
              <w:br/>
              <w:t>- امام حسن(ع) كيست؟ فضل الله كمپاني (م1414 ق) تهران، انتشارات فراهاني، 1354، وزيري، 315ص.</w:t>
            </w:r>
            <w:r w:rsidRPr="00193BAB">
              <w:rPr>
                <w:rFonts w:ascii="Tahoma" w:eastAsia="Times New Roman" w:hAnsi="Tahoma" w:cs="B Zar"/>
                <w:color w:val="000000"/>
                <w:sz w:val="24"/>
                <w:szCs w:val="24"/>
                <w:rtl/>
              </w:rPr>
              <w:br/>
              <w:t>- حضرت امام حسن(ع)، عبدالامير فولاد زاده، تهران، انتشارات اعلمي، 1359، وزيري، 35ص(مصوّر، ويژه نوجوانان).</w:t>
            </w:r>
            <w:r w:rsidRPr="00193BAB">
              <w:rPr>
                <w:rFonts w:ascii="Tahoma" w:eastAsia="Times New Roman" w:hAnsi="Tahoma" w:cs="B Zar"/>
                <w:color w:val="000000"/>
                <w:sz w:val="24"/>
                <w:szCs w:val="24"/>
                <w:rtl/>
              </w:rPr>
              <w:br/>
              <w:t>- حضرت امام حسن مجتبي(ع)، سيد كاظم ارفع، تهران، مؤسسه انتشارات فيض كاشاني، 1370 ش/ 1411 ق، رقعي، 58 ص.</w:t>
            </w:r>
            <w:r w:rsidRPr="00193BAB">
              <w:rPr>
                <w:rFonts w:ascii="Tahoma" w:eastAsia="Times New Roman" w:hAnsi="Tahoma" w:cs="B Zar"/>
                <w:color w:val="000000"/>
                <w:sz w:val="24"/>
                <w:szCs w:val="24"/>
                <w:rtl/>
              </w:rPr>
              <w:br/>
              <w:t>- حضرت امام حسن مجتبي(ع)، ميرابوالفتح دعوتي، قم، انتشارات شفق، وزيري، 32 ص(مصوّر، ويژه نوجوانان)(اين كتاب به عربي ترجمه شده است.)</w:t>
            </w:r>
            <w:r w:rsidRPr="00193BAB">
              <w:rPr>
                <w:rFonts w:ascii="Tahoma" w:eastAsia="Times New Roman" w:hAnsi="Tahoma" w:cs="B Zar"/>
                <w:color w:val="000000"/>
                <w:sz w:val="24"/>
                <w:szCs w:val="24"/>
                <w:rtl/>
              </w:rPr>
              <w:br/>
              <w:t>- حضرت امام حسن مجتبي(ع)؛ معصوم چهارم، سيد مهدي آيت اللهي، نقاشي: علي مظاهري، تهران، انتشارات جهان آرا، 1368، وزيري، 24ص( اين كتاب به عربي، تركي، اردو، انگليسي، فرانسه و تاجيكي ترجمه شده است).</w:t>
            </w:r>
            <w:r w:rsidRPr="00193BAB">
              <w:rPr>
                <w:rFonts w:ascii="Tahoma" w:eastAsia="Times New Roman" w:hAnsi="Tahoma" w:cs="B Zar"/>
                <w:color w:val="000000"/>
                <w:sz w:val="24"/>
                <w:szCs w:val="24"/>
                <w:rtl/>
              </w:rPr>
              <w:br/>
              <w:t>- حقايق پنهان؛ پژوهشي در زندگي سياسي امام حسن مجتبي(ع)، احمد زماني، مقدمه: جعفر سبحاني، قم، مركز انتشارات دفتر تبليغات اسلامي حوزه علميه قم، 1375 ش/ 1417 ق، وزيري، 508 ص.</w:t>
            </w:r>
            <w:r w:rsidRPr="00193BAB">
              <w:rPr>
                <w:rFonts w:ascii="Tahoma" w:eastAsia="Times New Roman" w:hAnsi="Tahoma" w:cs="B Zar"/>
                <w:color w:val="000000"/>
                <w:sz w:val="24"/>
                <w:szCs w:val="24"/>
                <w:rtl/>
              </w:rPr>
              <w:br/>
              <w:t>- حسن بن علي(ع)، پرچم دار صلح، محمد روشن نفس، نشر حجت(238 ص).</w:t>
            </w:r>
            <w:r w:rsidRPr="00193BAB">
              <w:rPr>
                <w:rFonts w:ascii="Tahoma" w:eastAsia="Times New Roman" w:hAnsi="Tahoma" w:cs="B Zar"/>
                <w:color w:val="000000"/>
                <w:sz w:val="24"/>
                <w:szCs w:val="24"/>
                <w:rtl/>
              </w:rPr>
              <w:br/>
              <w:t>- حسن بن علي بن أبي طالب(ع)، سيد مصطفي حسيني دشتي، قم، اسماعيليان، 1369ش.</w:t>
            </w:r>
            <w:r w:rsidRPr="00193BAB">
              <w:rPr>
                <w:rFonts w:ascii="Tahoma" w:eastAsia="Times New Roman" w:hAnsi="Tahoma" w:cs="B Zar"/>
                <w:color w:val="000000"/>
                <w:sz w:val="24"/>
                <w:szCs w:val="24"/>
                <w:rtl/>
              </w:rPr>
              <w:br/>
              <w:t>- حسن بن علي(ع)، جواد فاضل، علي اكبر علمي، 1336 ش، 228ص.</w:t>
            </w:r>
            <w:r w:rsidRPr="00193BAB">
              <w:rPr>
                <w:rFonts w:ascii="Tahoma" w:eastAsia="Times New Roman" w:hAnsi="Tahoma" w:cs="B Zar"/>
                <w:color w:val="000000"/>
                <w:sz w:val="24"/>
                <w:szCs w:val="24"/>
                <w:rtl/>
              </w:rPr>
              <w:br/>
              <w:t>- حيات حسن بن علي(ع)، محمدجعفر شاملي شيرازي، شيراز، بي تا، 1348 ش(90 ص، رقعي).</w:t>
            </w:r>
            <w:r w:rsidRPr="00193BAB">
              <w:rPr>
                <w:rFonts w:ascii="Tahoma" w:eastAsia="Times New Roman" w:hAnsi="Tahoma" w:cs="B Zar"/>
                <w:color w:val="000000"/>
                <w:sz w:val="24"/>
                <w:szCs w:val="24"/>
                <w:rtl/>
              </w:rPr>
              <w:br/>
              <w:t>- داستان زندكي امام حسن(ع)، امير مهدي مراد حاصل، تهران، انتشارات پيام نور، 1374، رقعي، 32 ص(ويژه نوجوانان).</w:t>
            </w:r>
            <w:r w:rsidRPr="00193BAB">
              <w:rPr>
                <w:rFonts w:ascii="Tahoma" w:eastAsia="Times New Roman" w:hAnsi="Tahoma" w:cs="B Zar"/>
                <w:color w:val="000000"/>
                <w:sz w:val="24"/>
                <w:szCs w:val="24"/>
                <w:rtl/>
              </w:rPr>
              <w:br/>
              <w:t>- در مكتب كريم اهل بيت(ع)؛ امام حسن مجتبي(ع)، علي قائمي اميري، تهران، انتشارات ميري، 1374، وزيري، 464 ص.</w:t>
            </w:r>
            <w:r w:rsidRPr="00193BAB">
              <w:rPr>
                <w:rFonts w:ascii="Tahoma" w:eastAsia="Times New Roman" w:hAnsi="Tahoma" w:cs="B Zar"/>
                <w:color w:val="000000"/>
                <w:sz w:val="24"/>
                <w:szCs w:val="24"/>
                <w:rtl/>
              </w:rPr>
              <w:br/>
              <w:t>- دريا، طوفان، تلاطم، پنجره اي به آفاق شخصيت ...امام حسن مجتبي(ع)، محبوبه زارع، قم، بوستان كتاب، 1381 ش.</w:t>
            </w:r>
            <w:r w:rsidRPr="00193BAB">
              <w:rPr>
                <w:rFonts w:ascii="Tahoma" w:eastAsia="Times New Roman" w:hAnsi="Tahoma" w:cs="B Zar"/>
                <w:color w:val="000000"/>
                <w:sz w:val="24"/>
                <w:szCs w:val="24"/>
                <w:rtl/>
              </w:rPr>
              <w:br/>
              <w:t>- راويان مشترك فريقين از امام حسن(ع)، يدالله مقدسي، كتابخانه آيت الله مرعشي(ره)، اول، تهران، هشتمين كنفرانس بين المللي وحدت اسلامي، 1416ق.</w:t>
            </w:r>
            <w:r w:rsidRPr="00193BAB">
              <w:rPr>
                <w:rFonts w:ascii="Tahoma" w:eastAsia="Times New Roman" w:hAnsi="Tahoma" w:cs="B Zar"/>
                <w:color w:val="000000"/>
                <w:sz w:val="24"/>
                <w:szCs w:val="24"/>
                <w:rtl/>
              </w:rPr>
              <w:br/>
              <w:t>- زمام داري امام مجتبي(ع)، احمد مطهري(ره)، دار الكتاب، قم، بي تا(254 ص، رقعي).</w:t>
            </w:r>
            <w:r w:rsidRPr="00193BAB">
              <w:rPr>
                <w:rFonts w:ascii="Tahoma" w:eastAsia="Times New Roman" w:hAnsi="Tahoma" w:cs="B Zar"/>
                <w:color w:val="000000"/>
                <w:sz w:val="24"/>
                <w:szCs w:val="24"/>
                <w:rtl/>
              </w:rPr>
              <w:br/>
              <w:t>- زندگاني امام دوم؛ حضرت امام حسن مجتبي(ع)، مؤسسه در راه حق، ساده نويسي: دفتر تحقيق و تأليف كتب درسي، چاپ سوم، تهران، سازمان نهضت سواد آموزي، 1375، رقعي ، 28 ص.</w:t>
            </w:r>
            <w:r w:rsidRPr="00193BAB">
              <w:rPr>
                <w:rFonts w:ascii="Tahoma" w:eastAsia="Times New Roman" w:hAnsi="Tahoma" w:cs="B Zar"/>
                <w:color w:val="000000"/>
                <w:sz w:val="24"/>
                <w:szCs w:val="24"/>
                <w:rtl/>
              </w:rPr>
              <w:br/>
              <w:t>- زندگاني امام حسن بن علي(ع) و اسرار صلح او با معاويه، حسين وجداني، آستان مقدس رضوي(228 ص).</w:t>
            </w:r>
            <w:r w:rsidRPr="00193BAB">
              <w:rPr>
                <w:rFonts w:ascii="Tahoma" w:eastAsia="Times New Roman" w:hAnsi="Tahoma" w:cs="B Zar"/>
                <w:color w:val="000000"/>
                <w:sz w:val="24"/>
                <w:szCs w:val="24"/>
                <w:rtl/>
              </w:rPr>
              <w:br/>
              <w:t>- زندگاني حسن بن علي(ع)، باقر شريف القرشي(ره)، ترجمه: فخر الدين حجازي، چاپ دوم، تهران، انتشارات بعثت، 1353، رقعي، 2ج، 621+406ص.</w:t>
            </w:r>
            <w:r w:rsidRPr="00193BAB">
              <w:rPr>
                <w:rFonts w:ascii="Tahoma" w:eastAsia="Times New Roman" w:hAnsi="Tahoma" w:cs="B Zar"/>
                <w:color w:val="000000"/>
                <w:sz w:val="24"/>
                <w:szCs w:val="24"/>
                <w:rtl/>
              </w:rPr>
              <w:br/>
              <w:t>- زندگاني حسن بن علي(ع)، محمدعلي خليلي، تهران، چاپخانه ملي، 1319، وزيري، 355ص.</w:t>
            </w:r>
            <w:r w:rsidRPr="00193BAB">
              <w:rPr>
                <w:rFonts w:ascii="Tahoma" w:eastAsia="Times New Roman" w:hAnsi="Tahoma" w:cs="B Zar"/>
                <w:color w:val="000000"/>
                <w:sz w:val="24"/>
                <w:szCs w:val="24"/>
                <w:rtl/>
              </w:rPr>
              <w:br/>
              <w:t>- زندگاني حضرت امام حسن(ع)، سيد جعفر غضبان، چاپ سوم، تهران، انتشارات ارديبهشت، رقعي، 264 ص.</w:t>
            </w:r>
            <w:r w:rsidRPr="00193BAB">
              <w:rPr>
                <w:rFonts w:ascii="Tahoma" w:eastAsia="Times New Roman" w:hAnsi="Tahoma" w:cs="B Zar"/>
                <w:color w:val="000000"/>
                <w:sz w:val="24"/>
                <w:szCs w:val="24"/>
                <w:rtl/>
              </w:rPr>
              <w:br/>
              <w:t>- زندگاني امام حسن مجتبي(ع)، حسين حماسيان(صابر كرماني)، تهران، انتشارات اقبال، 1344، رقعي، 45 ص.</w:t>
            </w:r>
            <w:r w:rsidRPr="00193BAB">
              <w:rPr>
                <w:rFonts w:ascii="Tahoma" w:eastAsia="Times New Roman" w:hAnsi="Tahoma" w:cs="B Zar"/>
                <w:color w:val="000000"/>
                <w:sz w:val="24"/>
                <w:szCs w:val="24"/>
                <w:rtl/>
              </w:rPr>
              <w:br/>
              <w:t>- زندگاني حضرت مجتبي(ع)، حسين عماد زاده اصفهاني(1325 ـ 1410هـ) چاپ دوم، تهران، انتشارات اسوه، 1371، وزيري، 630 ص.</w:t>
            </w:r>
            <w:r w:rsidRPr="00193BAB">
              <w:rPr>
                <w:rFonts w:ascii="Tahoma" w:eastAsia="Times New Roman" w:hAnsi="Tahoma" w:cs="B Zar"/>
                <w:color w:val="000000"/>
                <w:sz w:val="24"/>
                <w:szCs w:val="24"/>
                <w:rtl/>
              </w:rPr>
              <w:br/>
            </w:r>
            <w:r w:rsidRPr="00193BAB">
              <w:rPr>
                <w:rFonts w:ascii="Tahoma" w:eastAsia="Times New Roman" w:hAnsi="Tahoma" w:cs="B Zar"/>
                <w:color w:val="000000"/>
                <w:sz w:val="24"/>
                <w:szCs w:val="24"/>
                <w:rtl/>
              </w:rPr>
              <w:lastRenderedPageBreak/>
              <w:t>- زندگي و سيماي حضرت امام حسن مجتبي(ع)، سيد محمدتقي مدرسي، ترجمه: محمدصادق شريعت، تهران، انصار الحسين(ع)، 1370، وزيري، 80ص.</w:t>
            </w:r>
            <w:r w:rsidRPr="00193BAB">
              <w:rPr>
                <w:rFonts w:ascii="Tahoma" w:eastAsia="Times New Roman" w:hAnsi="Tahoma" w:cs="B Zar"/>
                <w:color w:val="000000"/>
                <w:sz w:val="24"/>
                <w:szCs w:val="24"/>
                <w:rtl/>
              </w:rPr>
              <w:br/>
              <w:t>- زندگاني امام حسن مجتبي(ع)، سيد هاشم رسولي محلاتي، دفتر نشر فرهنگ اسلامي، تهران(484 ص، وزيري).</w:t>
            </w:r>
            <w:r w:rsidRPr="00193BAB">
              <w:rPr>
                <w:rFonts w:ascii="Tahoma" w:eastAsia="Times New Roman" w:hAnsi="Tahoma" w:cs="B Zar"/>
                <w:color w:val="000000"/>
                <w:sz w:val="24"/>
                <w:szCs w:val="24"/>
                <w:rtl/>
              </w:rPr>
              <w:br/>
              <w:t>- زندگاني امام حسن مجتبي(ع)، علامه محمدباقر مجلسي(ره)، ترجمه: محمدجواد نجفي، كتابفروشي اسلاميه، تهران 1355 هـ . ش.453 ص.</w:t>
            </w:r>
          </w:p>
        </w:tc>
      </w:tr>
      <w:bookmarkEnd w:id="0"/>
    </w:tbl>
    <w:p w:rsidR="00B11C1D" w:rsidRPr="00193BAB" w:rsidRDefault="00193BAB">
      <w:pPr>
        <w:rPr>
          <w:rFonts w:cs="B Zar"/>
        </w:rPr>
      </w:pPr>
    </w:p>
    <w:sectPr w:rsidR="00B11C1D" w:rsidRPr="00193BAB" w:rsidSect="00193BAB">
      <w:pgSz w:w="12240" w:h="15840"/>
      <w:pgMar w:top="360" w:right="14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AB"/>
    <w:rsid w:val="001548E6"/>
    <w:rsid w:val="00193BAB"/>
    <w:rsid w:val="0061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1C0D4-0FCF-46B4-8EB1-8C063425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
    <w:name w:val="subtitle"/>
    <w:basedOn w:val="DefaultParagraphFont"/>
    <w:rsid w:val="0019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0509">
      <w:bodyDiv w:val="1"/>
      <w:marLeft w:val="0"/>
      <w:marRight w:val="0"/>
      <w:marTop w:val="0"/>
      <w:marBottom w:val="0"/>
      <w:divBdr>
        <w:top w:val="none" w:sz="0" w:space="0" w:color="auto"/>
        <w:left w:val="none" w:sz="0" w:space="0" w:color="auto"/>
        <w:bottom w:val="none" w:sz="0" w:space="0" w:color="auto"/>
        <w:right w:val="none" w:sz="0" w:space="0" w:color="auto"/>
      </w:divBdr>
      <w:divsChild>
        <w:div w:id="1704212377">
          <w:marLeft w:val="0"/>
          <w:marRight w:val="0"/>
          <w:marTop w:val="150"/>
          <w:marBottom w:val="150"/>
          <w:divBdr>
            <w:top w:val="none" w:sz="0" w:space="0" w:color="auto"/>
            <w:left w:val="none" w:sz="0" w:space="0" w:color="auto"/>
            <w:bottom w:val="none" w:sz="0" w:space="0" w:color="auto"/>
            <w:right w:val="none" w:sz="0" w:space="0" w:color="auto"/>
          </w:divBdr>
          <w:divsChild>
            <w:div w:id="6771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3747</Words>
  <Characters>21359</Characters>
  <Application>Microsoft Office Word</Application>
  <DocSecurity>0</DocSecurity>
  <Lines>177</Lines>
  <Paragraphs>50</Paragraphs>
  <ScaleCrop>false</ScaleCrop>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1</cp:revision>
  <dcterms:created xsi:type="dcterms:W3CDTF">2018-05-27T19:07:00Z</dcterms:created>
  <dcterms:modified xsi:type="dcterms:W3CDTF">2018-05-27T19:08:00Z</dcterms:modified>
</cp:coreProperties>
</file>