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7A" w:rsidRPr="001E187A" w:rsidRDefault="001E187A" w:rsidP="001E187A">
      <w:pPr>
        <w:shd w:val="clear" w:color="auto" w:fill="FFFFFF"/>
        <w:bidi/>
        <w:spacing w:after="100" w:afterAutospacing="1" w:line="276" w:lineRule="auto"/>
        <w:outlineLvl w:val="0"/>
        <w:rPr>
          <w:rFonts w:ascii="yekan" w:eastAsia="Times New Roman" w:hAnsi="yekan" w:cs="B Zar"/>
          <w:b/>
          <w:bCs/>
          <w:color w:val="000000"/>
          <w:kern w:val="36"/>
          <w:sz w:val="48"/>
          <w:szCs w:val="48"/>
        </w:rPr>
      </w:pPr>
      <w:r w:rsidRPr="001E187A">
        <w:rPr>
          <w:rFonts w:ascii="yekan" w:eastAsia="Times New Roman" w:hAnsi="yekan" w:cs="B Zar"/>
          <w:b/>
          <w:bCs/>
          <w:color w:val="19232D"/>
          <w:kern w:val="36"/>
          <w:sz w:val="48"/>
          <w:szCs w:val="48"/>
          <w:u w:val="single"/>
          <w:rtl/>
        </w:rPr>
        <w:t>سخنانی گوهربار از امام حسن عسکری علیه السلام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به امانت از هر كس باشد خوب يا بد؛ وفادار باشيد.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از خدا بپرهيزيد و زينت ما باشيد، نه مايه زشتى و ننگ ما.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 تا آنج</w:t>
      </w:r>
      <w:bookmarkStart w:id="0" w:name="_GoBack"/>
      <w:bookmarkEnd w:id="0"/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ا كه تحمّل دارى، خواهش و سؤال مكن، زيرا براى هر روزى رزق جديد است- براى مدارا و احتياط اندازه‏اى است كه هر گاه از آن بيشتر شود، جبن و ترس است.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بهره  ‏ها و نصيبها را مراتبى است، پس براى چيدن ميوه ‏اى كه نرسيده است عجله مكن، چرا كه در وقت مناسب آن را بدست خواهى آورد.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 بهترين برادران تو كسى است كه گناهت را فراموش كرده و نيكى تو را به خويش ياد آورد.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 زيبايى چهره جمال برون است و زيبايى عقل جمال درون است.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 قلب احمق در دهان اوست و دهان حكيم در قلب او.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هيچ بلايى نيست مگر اينكه براى خدا در پيرامون آن نعمتى است.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 پليديها در خانه ‏اى قرار داده شده كه دروغ كليد آن است.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پارساترين مردم كسى است كه در برخورد با امور شبه ه‏ناك باز ايستد.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 مؤمن براى مؤمن بركت است و بر كافر حجّت.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دوست نادان، مايه رنج است.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 آن كس به قيامت اعتقاد داشته باشد، به وعده ‏هاى خود وفا مى ‏كند.</w:t>
      </w:r>
    </w:p>
    <w:p w:rsidR="001E187A" w:rsidRPr="001E187A" w:rsidRDefault="001E187A" w:rsidP="001E187A">
      <w:pPr>
        <w:numPr>
          <w:ilvl w:val="0"/>
          <w:numId w:val="1"/>
        </w:num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 هر كس ما اهل بيت را دوست ندارد، منافق است.</w:t>
      </w:r>
    </w:p>
    <w:p w:rsidR="001E187A" w:rsidRPr="001E187A" w:rsidRDefault="001E187A" w:rsidP="001E187A">
      <w:pPr>
        <w:shd w:val="clear" w:color="auto" w:fill="FFFFFF"/>
        <w:bidi/>
        <w:spacing w:after="0" w:line="276" w:lineRule="auto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</w:rPr>
        <w:pict>
          <v:rect id="_x0000_i1032" style="width:0;height:.75pt" o:hralign="right" o:hrstd="t" o:hr="t" fillcolor="#a0a0a0" stroked="f"/>
        </w:pict>
      </w:r>
    </w:p>
    <w:p w:rsidR="001E187A" w:rsidRPr="001E187A" w:rsidRDefault="001E187A" w:rsidP="001E187A">
      <w:p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E187A">
        <w:rPr>
          <w:rFonts w:ascii="Tahoma" w:eastAsia="Times New Roman" w:hAnsi="Tahoma" w:cs="Tahoma"/>
          <w:b/>
          <w:bCs/>
          <w:color w:val="000000"/>
          <w:sz w:val="18"/>
          <w:szCs w:val="18"/>
          <w:rtl/>
        </w:rPr>
        <w:t>منبع</w:t>
      </w:r>
      <w:r w:rsidRPr="001E187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:</w:t>
      </w:r>
    </w:p>
    <w:p w:rsidR="001E187A" w:rsidRPr="001E187A" w:rsidRDefault="001E187A" w:rsidP="001E187A">
      <w:pPr>
        <w:shd w:val="clear" w:color="auto" w:fill="FFFFFF"/>
        <w:bidi/>
        <w:spacing w:after="100" w:afterAutospacing="1" w:line="276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E187A">
        <w:rPr>
          <w:rFonts w:ascii="Tahoma" w:eastAsia="Times New Roman" w:hAnsi="Tahoma" w:cs="Tahoma"/>
          <w:color w:val="000000"/>
          <w:sz w:val="18"/>
          <w:szCs w:val="18"/>
          <w:rtl/>
        </w:rPr>
        <w:t>جزائرى، نعمت الله بن عبد الله - مشايخ، فاطمه، قصص الأنبياء ( قصص قرآن - ترجمه قصص الأنبياء جزائرى)، 1جلد، انتشارات فرحان - تهران، چاپ: اول، 1381 ش،ص852-853</w:t>
      </w:r>
    </w:p>
    <w:p w:rsidR="001A69E1" w:rsidRDefault="001A69E1" w:rsidP="001E187A">
      <w:pPr>
        <w:bidi/>
        <w:spacing w:line="276" w:lineRule="auto"/>
      </w:pPr>
    </w:p>
    <w:sectPr w:rsidR="001A69E1" w:rsidSect="00F01AD2">
      <w:pgSz w:w="11906" w:h="16838" w:code="9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54FBC"/>
    <w:multiLevelType w:val="multilevel"/>
    <w:tmpl w:val="6E5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7A"/>
    <w:rsid w:val="001A69E1"/>
    <w:rsid w:val="001E187A"/>
    <w:rsid w:val="00D01728"/>
    <w:rsid w:val="00F0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01E42-565E-4D1C-BA13-966490E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1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8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1E18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8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heydari</dc:creator>
  <cp:keywords/>
  <dc:description/>
  <cp:lastModifiedBy>heydari</cp:lastModifiedBy>
  <cp:revision>1</cp:revision>
  <dcterms:created xsi:type="dcterms:W3CDTF">2018-12-09T07:14:00Z</dcterms:created>
  <dcterms:modified xsi:type="dcterms:W3CDTF">2018-12-09T07:15:00Z</dcterms:modified>
</cp:coreProperties>
</file>