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3B" w:rsidRPr="00332AB7" w:rsidRDefault="0006443B" w:rsidP="0006443B">
      <w:pPr>
        <w:spacing w:line="240" w:lineRule="auto"/>
        <w:contextualSpacing/>
        <w:jc w:val="both"/>
        <w:rPr>
          <w:rFonts w:cs="B Mitra"/>
          <w:b/>
          <w:bCs/>
          <w:sz w:val="32"/>
          <w:szCs w:val="32"/>
          <w:rtl/>
        </w:rPr>
      </w:pPr>
      <w:r w:rsidRPr="00332AB7">
        <w:rPr>
          <w:rFonts w:cs="B Mitra" w:hint="cs"/>
          <w:b/>
          <w:bCs/>
          <w:sz w:val="32"/>
          <w:szCs w:val="32"/>
          <w:rtl/>
        </w:rPr>
        <w:t>مسجد خاستگاه و پشتیبان بیداری اسلامی</w:t>
      </w:r>
    </w:p>
    <w:p w:rsidR="0006443B" w:rsidRPr="00332AB7" w:rsidRDefault="0006443B" w:rsidP="0006443B">
      <w:pPr>
        <w:spacing w:line="240" w:lineRule="auto"/>
        <w:contextualSpacing/>
        <w:jc w:val="both"/>
        <w:rPr>
          <w:rFonts w:cs="B Mitra"/>
          <w:sz w:val="32"/>
          <w:szCs w:val="32"/>
          <w:rtl/>
        </w:rPr>
      </w:pPr>
    </w:p>
    <w:p w:rsidR="00A34B15" w:rsidRPr="00332AB7" w:rsidRDefault="00A34B15" w:rsidP="00FD2AF9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332AB7">
        <w:rPr>
          <w:rFonts w:cs="B Mitra" w:hint="cs"/>
          <w:b/>
          <w:bCs/>
          <w:sz w:val="28"/>
          <w:szCs w:val="28"/>
          <w:rtl/>
        </w:rPr>
        <w:t>ایجاد انگیزه</w:t>
      </w:r>
    </w:p>
    <w:p w:rsidR="00332AB7" w:rsidRDefault="00AC47F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در طول تاریخ </w:t>
      </w:r>
      <w:r w:rsidR="00332AB7">
        <w:rPr>
          <w:rFonts w:cs="B Mitra" w:hint="cs"/>
          <w:sz w:val="28"/>
          <w:szCs w:val="28"/>
          <w:rtl/>
        </w:rPr>
        <w:t>پر فرازو</w:t>
      </w:r>
      <w:r w:rsidRPr="00332AB7">
        <w:rPr>
          <w:rFonts w:cs="B Mitra" w:hint="cs"/>
          <w:sz w:val="28"/>
          <w:szCs w:val="28"/>
          <w:rtl/>
        </w:rPr>
        <w:t>نشیبِ زندگی انسان بر روی زمین،</w:t>
      </w:r>
      <w:r w:rsidR="00332AB7">
        <w:rPr>
          <w:rFonts w:cs="B Mitra" w:hint="cs"/>
          <w:sz w:val="28"/>
          <w:szCs w:val="28"/>
          <w:rtl/>
        </w:rPr>
        <w:t xml:space="preserve"> بناها و مکان‌</w:t>
      </w:r>
      <w:r w:rsidRPr="00332AB7">
        <w:rPr>
          <w:rFonts w:cs="B Mitra" w:hint="cs"/>
          <w:sz w:val="28"/>
          <w:szCs w:val="28"/>
          <w:rtl/>
        </w:rPr>
        <w:t xml:space="preserve">ها نقش مهمی را </w:t>
      </w:r>
      <w:r w:rsidR="00332AB7">
        <w:rPr>
          <w:rFonts w:cs="B Mitra" w:hint="cs"/>
          <w:sz w:val="28"/>
          <w:szCs w:val="28"/>
          <w:rtl/>
        </w:rPr>
        <w:t>در شکل‌</w:t>
      </w:r>
      <w:r w:rsidRPr="00332AB7">
        <w:rPr>
          <w:rFonts w:cs="B Mitra" w:hint="cs"/>
          <w:sz w:val="28"/>
          <w:szCs w:val="28"/>
          <w:rtl/>
        </w:rPr>
        <w:t>گیریِ تحولات اجتماعی</w:t>
      </w:r>
      <w:r w:rsidR="00332AB7">
        <w:rPr>
          <w:rFonts w:cs="B Mitra" w:hint="cs"/>
          <w:sz w:val="28"/>
          <w:szCs w:val="28"/>
          <w:rtl/>
        </w:rPr>
        <w:t>،</w:t>
      </w:r>
      <w:r w:rsidR="00A34B15" w:rsidRPr="00332AB7">
        <w:rPr>
          <w:rFonts w:cs="B Mitra" w:hint="cs"/>
          <w:sz w:val="28"/>
          <w:szCs w:val="28"/>
          <w:rtl/>
        </w:rPr>
        <w:t xml:space="preserve"> به خصوص مبارزات و انقلاب</w:t>
      </w:r>
      <w:r w:rsidR="00332AB7">
        <w:rPr>
          <w:rFonts w:cs="B Mitra" w:hint="cs"/>
          <w:sz w:val="28"/>
          <w:szCs w:val="28"/>
          <w:rtl/>
        </w:rPr>
        <w:t>‌</w:t>
      </w:r>
      <w:r w:rsidR="00A34B15" w:rsidRPr="00332AB7">
        <w:rPr>
          <w:rFonts w:cs="B Mitra" w:hint="cs"/>
          <w:sz w:val="28"/>
          <w:szCs w:val="28"/>
          <w:rtl/>
        </w:rPr>
        <w:t>ها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="00332AB7">
        <w:rPr>
          <w:rFonts w:cs="B Mitra" w:hint="cs"/>
          <w:sz w:val="28"/>
          <w:szCs w:val="28"/>
          <w:rtl/>
        </w:rPr>
        <w:t>ایفا کرده‌</w:t>
      </w:r>
      <w:r w:rsidRPr="00332AB7">
        <w:rPr>
          <w:rFonts w:cs="B Mitra" w:hint="cs"/>
          <w:sz w:val="28"/>
          <w:szCs w:val="28"/>
          <w:rtl/>
        </w:rPr>
        <w:t>اند. برای مثال</w:t>
      </w:r>
      <w:r w:rsidR="00332AB7">
        <w:rPr>
          <w:rFonts w:cs="B Mitra" w:hint="cs"/>
          <w:sz w:val="28"/>
          <w:szCs w:val="28"/>
          <w:rtl/>
        </w:rPr>
        <w:t>، قلعة</w:t>
      </w:r>
      <w:r w:rsidRPr="00332AB7">
        <w:rPr>
          <w:rFonts w:cs="B Mitra" w:hint="cs"/>
          <w:sz w:val="28"/>
          <w:szCs w:val="28"/>
          <w:rtl/>
        </w:rPr>
        <w:t xml:space="preserve"> باستیل که در </w:t>
      </w:r>
      <w:hyperlink r:id="rId6" w:tooltip="۱۴ ژوئیه" w:history="1">
        <w:r w:rsidRPr="00332AB7">
          <w:rPr>
            <w:rStyle w:val="Hyperlink"/>
            <w:rFonts w:cs="B Mitra"/>
            <w:color w:val="auto"/>
            <w:sz w:val="28"/>
            <w:szCs w:val="28"/>
            <w:u w:val="none"/>
            <w:rtl/>
          </w:rPr>
          <w:t>۱۴</w:t>
        </w:r>
        <w:r w:rsidRPr="00332AB7">
          <w:rPr>
            <w:rStyle w:val="Hyperlink"/>
            <w:rFonts w:cs="B Mitra"/>
            <w:color w:val="auto"/>
            <w:sz w:val="28"/>
            <w:szCs w:val="28"/>
            <w:u w:val="none"/>
          </w:rPr>
          <w:t xml:space="preserve"> </w:t>
        </w:r>
        <w:r w:rsidRPr="00332AB7">
          <w:rPr>
            <w:rStyle w:val="Hyperlink"/>
            <w:rFonts w:cs="B Mitra"/>
            <w:color w:val="auto"/>
            <w:sz w:val="28"/>
            <w:szCs w:val="28"/>
            <w:u w:val="none"/>
            <w:rtl/>
          </w:rPr>
          <w:t>ژوئیه</w:t>
        </w:r>
      </w:hyperlink>
      <w:r w:rsidRPr="00332AB7">
        <w:rPr>
          <w:rFonts w:cs="B Mitra"/>
          <w:sz w:val="28"/>
          <w:szCs w:val="28"/>
        </w:rPr>
        <w:t xml:space="preserve"> </w:t>
      </w:r>
      <w:hyperlink r:id="rId7" w:tooltip="۱۷۸۹ (میلادی)" w:history="1">
        <w:r w:rsidRPr="00332AB7">
          <w:rPr>
            <w:rStyle w:val="Hyperlink"/>
            <w:rFonts w:cs="B Mitra"/>
            <w:color w:val="auto"/>
            <w:sz w:val="28"/>
            <w:szCs w:val="28"/>
            <w:u w:val="none"/>
            <w:rtl/>
          </w:rPr>
          <w:t>۱۷۸۹</w:t>
        </w:r>
      </w:hyperlink>
      <w:r w:rsidR="005D5611" w:rsidRPr="00332AB7">
        <w:rPr>
          <w:rFonts w:cs="B Mitra" w:hint="cs"/>
          <w:sz w:val="28"/>
          <w:szCs w:val="28"/>
          <w:rtl/>
        </w:rPr>
        <w:t xml:space="preserve"> توسط انقلابیون فرانسه فتح شد</w:t>
      </w:r>
      <w:r w:rsidRPr="00332AB7">
        <w:rPr>
          <w:rFonts w:cs="B Mitra" w:hint="cs"/>
          <w:sz w:val="28"/>
          <w:szCs w:val="28"/>
          <w:rtl/>
        </w:rPr>
        <w:t>،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در جایگاه اول</w:t>
      </w:r>
      <w:r w:rsidR="00332AB7">
        <w:rPr>
          <w:rFonts w:cs="B Mitra" w:hint="cs"/>
          <w:sz w:val="28"/>
          <w:szCs w:val="28"/>
          <w:rtl/>
        </w:rPr>
        <w:t>ین مکانِ سرآغاز مبارزات مردمی</w:t>
      </w:r>
      <w:r w:rsidRPr="00332AB7">
        <w:rPr>
          <w:rFonts w:cs="B Mitra" w:hint="cs"/>
          <w:sz w:val="28"/>
          <w:szCs w:val="28"/>
          <w:rtl/>
        </w:rPr>
        <w:t xml:space="preserve"> علیه لویی شانزدهم</w:t>
      </w:r>
      <w:r w:rsid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امروزه به عن</w:t>
      </w:r>
      <w:r w:rsidR="00332AB7">
        <w:rPr>
          <w:rFonts w:cs="B Mitra" w:hint="cs"/>
          <w:sz w:val="28"/>
          <w:szCs w:val="28"/>
          <w:rtl/>
        </w:rPr>
        <w:t>وان نماد انقلاب فرانسه معرفی می‌</w:t>
      </w:r>
      <w:r w:rsidRPr="00332AB7">
        <w:rPr>
          <w:rFonts w:cs="B Mitra" w:hint="cs"/>
          <w:sz w:val="28"/>
          <w:szCs w:val="28"/>
          <w:rtl/>
        </w:rPr>
        <w:t>شود.</w:t>
      </w:r>
      <w:r w:rsidR="00332AB7">
        <w:rPr>
          <w:rFonts w:cs="B Mitra" w:hint="cs"/>
          <w:sz w:val="28"/>
          <w:szCs w:val="28"/>
          <w:rtl/>
        </w:rPr>
        <w:t xml:space="preserve"> </w:t>
      </w:r>
    </w:p>
    <w:p w:rsidR="005D5611" w:rsidRPr="00332AB7" w:rsidRDefault="00AC47F1" w:rsidP="00332AB7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در روزگار </w:t>
      </w:r>
      <w:r w:rsidR="00A34B15" w:rsidRPr="00332AB7">
        <w:rPr>
          <w:rFonts w:cs="B Mitra" w:hint="cs"/>
          <w:sz w:val="28"/>
          <w:szCs w:val="28"/>
          <w:rtl/>
        </w:rPr>
        <w:t xml:space="preserve">معاصر نیز نقش </w:t>
      </w:r>
      <w:r w:rsidRPr="00332AB7">
        <w:rPr>
          <w:rFonts w:cs="B Mitra" w:hint="cs"/>
          <w:sz w:val="28"/>
          <w:szCs w:val="28"/>
          <w:rtl/>
        </w:rPr>
        <w:t xml:space="preserve">میدان التحریر </w:t>
      </w:r>
      <w:r w:rsidR="00332AB7">
        <w:rPr>
          <w:rFonts w:cs="B Mitra" w:hint="cs"/>
          <w:sz w:val="28"/>
          <w:szCs w:val="28"/>
          <w:rtl/>
        </w:rPr>
        <w:t xml:space="preserve">و لؤلؤ </w:t>
      </w:r>
      <w:r w:rsidR="00332AB7">
        <w:rPr>
          <w:rFonts w:cs="B Mitra" w:hint="cs"/>
          <w:sz w:val="28"/>
          <w:szCs w:val="28"/>
          <w:rtl/>
        </w:rPr>
        <w:t xml:space="preserve">را </w:t>
      </w:r>
      <w:r w:rsidR="00A34B15" w:rsidRPr="00332AB7">
        <w:rPr>
          <w:rFonts w:cs="B Mitra" w:hint="cs"/>
          <w:sz w:val="28"/>
          <w:szCs w:val="28"/>
          <w:rtl/>
        </w:rPr>
        <w:t xml:space="preserve">در </w:t>
      </w:r>
      <w:r w:rsidR="00332AB7">
        <w:rPr>
          <w:rFonts w:cs="B Mitra" w:hint="cs"/>
          <w:sz w:val="28"/>
          <w:szCs w:val="28"/>
          <w:rtl/>
        </w:rPr>
        <w:t>مبارزات مردم مصر و بحرین نمی‌</w:t>
      </w:r>
      <w:r w:rsidR="00A34B15" w:rsidRPr="00332AB7">
        <w:rPr>
          <w:rFonts w:cs="B Mitra" w:hint="cs"/>
          <w:sz w:val="28"/>
          <w:szCs w:val="28"/>
          <w:rtl/>
        </w:rPr>
        <w:t xml:space="preserve">توان </w:t>
      </w:r>
      <w:r w:rsidR="00BA5910" w:rsidRPr="00332AB7">
        <w:rPr>
          <w:rFonts w:cs="B Mitra" w:hint="cs"/>
          <w:sz w:val="28"/>
          <w:szCs w:val="28"/>
          <w:rtl/>
        </w:rPr>
        <w:t>فراموش کرد</w:t>
      </w:r>
      <w:r w:rsidR="00A34B15" w:rsidRPr="00332AB7">
        <w:rPr>
          <w:rFonts w:cs="B Mitra" w:hint="cs"/>
          <w:sz w:val="28"/>
          <w:szCs w:val="28"/>
          <w:rtl/>
        </w:rPr>
        <w:t>.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="00A34B15" w:rsidRPr="00332AB7">
        <w:rPr>
          <w:rFonts w:cs="B Mitra" w:hint="cs"/>
          <w:sz w:val="28"/>
          <w:szCs w:val="28"/>
          <w:rtl/>
        </w:rPr>
        <w:t xml:space="preserve">نکته قابل تأمل در </w:t>
      </w:r>
      <w:r w:rsidR="00BA5910" w:rsidRPr="00332AB7">
        <w:rPr>
          <w:rFonts w:cs="B Mitra" w:hint="cs"/>
          <w:sz w:val="28"/>
          <w:szCs w:val="28"/>
          <w:rtl/>
        </w:rPr>
        <w:t>این میان</w:t>
      </w:r>
      <w:r w:rsidR="00A34B15" w:rsidRPr="00332AB7">
        <w:rPr>
          <w:rFonts w:cs="B Mitra" w:hint="cs"/>
          <w:sz w:val="28"/>
          <w:szCs w:val="28"/>
          <w:rtl/>
        </w:rPr>
        <w:t xml:space="preserve"> آن است که </w:t>
      </w:r>
      <w:r w:rsidR="005D5611" w:rsidRPr="00332AB7">
        <w:rPr>
          <w:rFonts w:cs="B Mitra" w:hint="cs"/>
          <w:sz w:val="28"/>
          <w:szCs w:val="28"/>
          <w:rtl/>
        </w:rPr>
        <w:t>همواره مکان</w:t>
      </w:r>
      <w:r w:rsidR="00332AB7">
        <w:rPr>
          <w:rFonts w:cs="B Mitra" w:hint="cs"/>
          <w:sz w:val="28"/>
          <w:szCs w:val="28"/>
          <w:rtl/>
        </w:rPr>
        <w:t>‌</w:t>
      </w:r>
      <w:r w:rsidR="005D5611" w:rsidRPr="00332AB7">
        <w:rPr>
          <w:rFonts w:cs="B Mitra" w:hint="cs"/>
          <w:sz w:val="28"/>
          <w:szCs w:val="28"/>
          <w:rtl/>
        </w:rPr>
        <w:t xml:space="preserve">هایی که برای مبارزه انتخاب و </w:t>
      </w:r>
      <w:r w:rsidR="00332AB7">
        <w:rPr>
          <w:rFonts w:cs="B Mitra" w:hint="cs"/>
          <w:sz w:val="28"/>
          <w:szCs w:val="28"/>
          <w:rtl/>
        </w:rPr>
        <w:t>به تدریج به عنوان نماد معرفی می‌</w:t>
      </w:r>
      <w:r w:rsidR="005D5611" w:rsidRPr="00332AB7">
        <w:rPr>
          <w:rFonts w:cs="B Mitra" w:hint="cs"/>
          <w:sz w:val="28"/>
          <w:szCs w:val="28"/>
          <w:rtl/>
        </w:rPr>
        <w:t>شوند</w:t>
      </w:r>
      <w:r w:rsidR="00332AB7">
        <w:rPr>
          <w:rFonts w:cs="B Mitra" w:hint="cs"/>
          <w:sz w:val="28"/>
          <w:szCs w:val="28"/>
          <w:rtl/>
        </w:rPr>
        <w:t>، به‌</w:t>
      </w:r>
      <w:r w:rsidR="005D5611" w:rsidRPr="00332AB7">
        <w:rPr>
          <w:rFonts w:cs="B Mitra" w:hint="cs"/>
          <w:sz w:val="28"/>
          <w:szCs w:val="28"/>
          <w:rtl/>
        </w:rPr>
        <w:t>خوبی نمایانگر هویت و انگیزه مبارزه هستند.</w:t>
      </w:r>
    </w:p>
    <w:p w:rsidR="00BA5910" w:rsidRPr="00332AB7" w:rsidRDefault="00332AB7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اما یک سؤال، </w:t>
      </w:r>
      <w:r w:rsidR="00A34B15" w:rsidRPr="00332AB7">
        <w:rPr>
          <w:rFonts w:cs="B Mitra" w:hint="cs"/>
          <w:sz w:val="28"/>
          <w:szCs w:val="28"/>
          <w:rtl/>
        </w:rPr>
        <w:t>اسلام چه مکان و بنایی را ب</w:t>
      </w:r>
      <w:r w:rsidR="005D5611" w:rsidRPr="00332AB7">
        <w:rPr>
          <w:rFonts w:cs="B Mitra" w:hint="cs"/>
          <w:sz w:val="28"/>
          <w:szCs w:val="28"/>
          <w:rtl/>
        </w:rPr>
        <w:t xml:space="preserve">ه عنوان نماد و سمبل </w:t>
      </w:r>
      <w:r w:rsidR="00A34B15" w:rsidRPr="00332AB7">
        <w:rPr>
          <w:rFonts w:cs="B Mitra" w:hint="cs"/>
          <w:sz w:val="28"/>
          <w:szCs w:val="28"/>
          <w:rtl/>
        </w:rPr>
        <w:t>مبارزه</w:t>
      </w:r>
      <w:r w:rsidR="00916A62" w:rsidRPr="00332AB7">
        <w:rPr>
          <w:rFonts w:cs="B Mitra" w:hint="cs"/>
          <w:sz w:val="28"/>
          <w:szCs w:val="28"/>
          <w:rtl/>
        </w:rPr>
        <w:t xml:space="preserve"> و قیام</w:t>
      </w:r>
      <w:r w:rsidR="00A34B15" w:rsidRPr="00332AB7">
        <w:rPr>
          <w:rFonts w:cs="B Mitra" w:hint="cs"/>
          <w:sz w:val="28"/>
          <w:szCs w:val="28"/>
          <w:rtl/>
        </w:rPr>
        <w:t xml:space="preserve"> انتخاب کرده است؟</w:t>
      </w:r>
      <w:r>
        <w:rPr>
          <w:rFonts w:cs="B Mitra" w:hint="cs"/>
          <w:sz w:val="28"/>
          <w:szCs w:val="28"/>
          <w:rtl/>
        </w:rPr>
        <w:t xml:space="preserve"> </w:t>
      </w:r>
      <w:r w:rsidR="00916A62" w:rsidRPr="00332AB7">
        <w:rPr>
          <w:rFonts w:cs="B Mitra" w:hint="cs"/>
          <w:sz w:val="28"/>
          <w:szCs w:val="28"/>
          <w:rtl/>
        </w:rPr>
        <w:t>به عبارت دیگر</w:t>
      </w:r>
      <w:r>
        <w:rPr>
          <w:rFonts w:cs="B Mitra" w:hint="cs"/>
          <w:sz w:val="28"/>
          <w:szCs w:val="28"/>
          <w:rtl/>
        </w:rPr>
        <w:t>،</w:t>
      </w:r>
      <w:r w:rsidR="00916A62" w:rsidRPr="00332AB7">
        <w:rPr>
          <w:rFonts w:cs="B Mitra" w:hint="cs"/>
          <w:sz w:val="28"/>
          <w:szCs w:val="28"/>
          <w:rtl/>
        </w:rPr>
        <w:t xml:space="preserve"> بیداری توحی</w:t>
      </w:r>
      <w:r w:rsidR="001C52A1">
        <w:rPr>
          <w:rFonts w:cs="B Mitra" w:hint="cs"/>
          <w:sz w:val="28"/>
          <w:szCs w:val="28"/>
          <w:rtl/>
        </w:rPr>
        <w:t>دی و اسلامی از چه مکانی آغاز می‌</w:t>
      </w:r>
      <w:r w:rsidR="00916A62" w:rsidRPr="00332AB7">
        <w:rPr>
          <w:rFonts w:cs="B Mitra" w:hint="cs"/>
          <w:sz w:val="28"/>
          <w:szCs w:val="28"/>
          <w:rtl/>
        </w:rPr>
        <w:t>شود؟</w:t>
      </w:r>
    </w:p>
    <w:p w:rsidR="00BA5910" w:rsidRPr="00332AB7" w:rsidRDefault="00BA5910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332AB7">
        <w:rPr>
          <w:rFonts w:cs="B Mitra" w:hint="cs"/>
          <w:b/>
          <w:bCs/>
          <w:sz w:val="28"/>
          <w:szCs w:val="28"/>
          <w:rtl/>
        </w:rPr>
        <w:t>اقناع اندیشه</w:t>
      </w: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تار</w:t>
      </w:r>
      <w:r w:rsidR="00332AB7">
        <w:rPr>
          <w:rFonts w:cs="B Mitra" w:hint="cs"/>
          <w:sz w:val="28"/>
          <w:szCs w:val="28"/>
          <w:rtl/>
        </w:rPr>
        <w:t>یخ تحولات اجتماعی اسلام نشان می‌</w:t>
      </w:r>
      <w:r w:rsidRPr="00332AB7">
        <w:rPr>
          <w:rFonts w:cs="B Mitra" w:hint="cs"/>
          <w:sz w:val="28"/>
          <w:szCs w:val="28"/>
          <w:rtl/>
        </w:rPr>
        <w:t>دهد که بیش از بازار،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میدان و دیگر عناصرِ شهر،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مسجد را باید</w:t>
      </w:r>
      <w:r w:rsidR="00332AB7">
        <w:rPr>
          <w:rFonts w:cs="B Mitra" w:hint="cs"/>
          <w:sz w:val="28"/>
          <w:szCs w:val="28"/>
          <w:rtl/>
        </w:rPr>
        <w:t xml:space="preserve"> محور رویدادها و رخدادهای تعیین‌کننده و اساسی دانست؛ مسجدی که محوریت خود را هم</w:t>
      </w:r>
      <w:r w:rsidRPr="00332AB7">
        <w:rPr>
          <w:rFonts w:cs="B Mitra" w:hint="cs"/>
          <w:sz w:val="28"/>
          <w:szCs w:val="28"/>
          <w:rtl/>
        </w:rPr>
        <w:t>رنگ با دیگر عناصر اسلام اصیل</w:t>
      </w:r>
      <w:r w:rsid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از شعار اصلی و اساسی اسلام</w:t>
      </w:r>
      <w:r w:rsid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یعنی توحید وام گرفته است.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 xml:space="preserve">مسجد محور </w:t>
      </w:r>
      <w:r w:rsidR="00332AB7">
        <w:rPr>
          <w:rFonts w:cs="B Mitra" w:hint="cs"/>
          <w:sz w:val="28"/>
          <w:szCs w:val="28"/>
          <w:rtl/>
        </w:rPr>
        <w:t>حرکت و نماد قیام اجتماعی گسترده‌ا</w:t>
      </w:r>
      <w:r w:rsidRPr="00332AB7">
        <w:rPr>
          <w:rFonts w:cs="B Mitra" w:hint="cs"/>
          <w:sz w:val="28"/>
          <w:szCs w:val="28"/>
          <w:rtl/>
        </w:rPr>
        <w:t>ی است که مسیر خلیفه اللهی را برای رسیدن به استقرار تام و تمام حکومت خدا بر زمین طی کند.</w:t>
      </w:r>
    </w:p>
    <w:p w:rsidR="00332AB7" w:rsidRDefault="009F7791" w:rsidP="001C52A1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به همین دلیل اگر نقطه شروع این مسیرِ خلیفه اللهی را خلقت آدم </w:t>
      </w:r>
      <w:r w:rsidR="00332AB7">
        <w:rPr>
          <w:rFonts w:cs="B Mitra" w:hint="cs"/>
          <w:sz w:val="28"/>
          <w:szCs w:val="28"/>
          <w:rtl/>
        </w:rPr>
        <w:t>(</w:t>
      </w:r>
      <w:r w:rsidRPr="00332AB7">
        <w:rPr>
          <w:rFonts w:cs="B Mitra" w:hint="cs"/>
          <w:sz w:val="28"/>
          <w:szCs w:val="28"/>
          <w:rtl/>
        </w:rPr>
        <w:t>علیه السلام</w:t>
      </w:r>
      <w:r w:rsidR="00332AB7">
        <w:rPr>
          <w:rFonts w:cs="B Mitra" w:hint="cs"/>
          <w:sz w:val="28"/>
          <w:szCs w:val="28"/>
          <w:rtl/>
        </w:rPr>
        <w:t>)</w:t>
      </w:r>
      <w:r w:rsidRPr="00332AB7">
        <w:rPr>
          <w:rFonts w:cs="B Mitra" w:hint="cs"/>
          <w:sz w:val="28"/>
          <w:szCs w:val="28"/>
          <w:rtl/>
        </w:rPr>
        <w:t xml:space="preserve"> و تحقق تام و</w:t>
      </w:r>
      <w:r w:rsidR="00332AB7">
        <w:rPr>
          <w:rFonts w:cs="B Mitra" w:hint="cs"/>
          <w:sz w:val="28"/>
          <w:szCs w:val="28"/>
          <w:rtl/>
        </w:rPr>
        <w:t xml:space="preserve"> تمام آن را دوران ظهور حضرت بقیت</w:t>
      </w:r>
      <w:r w:rsidRPr="00332AB7">
        <w:rPr>
          <w:rFonts w:cs="B Mitra" w:hint="cs"/>
          <w:sz w:val="28"/>
          <w:szCs w:val="28"/>
          <w:rtl/>
        </w:rPr>
        <w:t xml:space="preserve"> الله بدانیم</w:t>
      </w:r>
      <w:r w:rsidR="00332AB7">
        <w:rPr>
          <w:rFonts w:cs="B Mitra" w:hint="cs"/>
          <w:sz w:val="28"/>
          <w:szCs w:val="28"/>
          <w:rtl/>
        </w:rPr>
        <w:t>، با مرورِ گزاره‌</w:t>
      </w:r>
      <w:r w:rsidRPr="00332AB7">
        <w:rPr>
          <w:rFonts w:cs="B Mitra" w:hint="cs"/>
          <w:sz w:val="28"/>
          <w:szCs w:val="28"/>
          <w:rtl/>
        </w:rPr>
        <w:t>های تاریخی گذشته و استفاده از خبرهای غیبی</w:t>
      </w:r>
      <w:r w:rsidR="00332AB7">
        <w:rPr>
          <w:rFonts w:cs="B Mitra" w:hint="cs"/>
          <w:sz w:val="28"/>
          <w:szCs w:val="28"/>
          <w:rtl/>
        </w:rPr>
        <w:t xml:space="preserve"> آینده که به واسطه قرآن و معصوما</w:t>
      </w:r>
      <w:r w:rsidRPr="00332AB7">
        <w:rPr>
          <w:rFonts w:cs="B Mitra" w:hint="cs"/>
          <w:sz w:val="28"/>
          <w:szCs w:val="28"/>
          <w:rtl/>
        </w:rPr>
        <w:t>ن به ما رسیده است</w:t>
      </w:r>
      <w:r w:rsidR="00332AB7">
        <w:rPr>
          <w:rFonts w:cs="B Mitra" w:hint="cs"/>
          <w:sz w:val="28"/>
          <w:szCs w:val="28"/>
          <w:rtl/>
        </w:rPr>
        <w:t>، می‌</w:t>
      </w:r>
      <w:r w:rsidRPr="00332AB7">
        <w:rPr>
          <w:rFonts w:cs="B Mitra" w:hint="cs"/>
          <w:sz w:val="28"/>
          <w:szCs w:val="28"/>
          <w:rtl/>
        </w:rPr>
        <w:t>توانیم محوریت</w:t>
      </w:r>
      <w:r w:rsidR="00332AB7">
        <w:rPr>
          <w:rFonts w:cs="B Mitra" w:hint="cs"/>
          <w:sz w:val="28"/>
          <w:szCs w:val="28"/>
          <w:rtl/>
        </w:rPr>
        <w:t xml:space="preserve"> مسجد را در تحولات اجتماعی و صف‌بندی‌های حق و باطل به‌درستی اثبات کنیم و به‌</w:t>
      </w:r>
      <w:r w:rsidRPr="00332AB7">
        <w:rPr>
          <w:rFonts w:cs="B Mitra" w:hint="cs"/>
          <w:sz w:val="28"/>
          <w:szCs w:val="28"/>
          <w:rtl/>
        </w:rPr>
        <w:t>خوبی نماد مسجد</w:t>
      </w:r>
      <w:r w:rsidR="001C52A1" w:rsidRPr="001C52A1">
        <w:rPr>
          <w:rFonts w:cs="B Mitra" w:hint="cs"/>
          <w:sz w:val="28"/>
          <w:szCs w:val="28"/>
          <w:vertAlign w:val="superscript"/>
          <w:rtl/>
        </w:rPr>
        <w:t>1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 xml:space="preserve">و نقش محوری آن را </w:t>
      </w:r>
      <w:r w:rsidR="00332AB7">
        <w:rPr>
          <w:rFonts w:cs="B Mitra" w:hint="cs"/>
          <w:sz w:val="28"/>
          <w:szCs w:val="28"/>
          <w:rtl/>
        </w:rPr>
        <w:t xml:space="preserve">در </w:t>
      </w:r>
      <w:r w:rsidRPr="00332AB7">
        <w:rPr>
          <w:rFonts w:cs="B Mitra" w:hint="cs"/>
          <w:sz w:val="28"/>
          <w:szCs w:val="28"/>
          <w:rtl/>
        </w:rPr>
        <w:t>تاریخ تحولات اسلام</w:t>
      </w:r>
      <w:r w:rsid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به معنای عام و خاص</w:t>
      </w:r>
      <w:r w:rsidR="001C52A1" w:rsidRPr="001C52A1">
        <w:rPr>
          <w:rFonts w:cs="B Mitra" w:hint="cs"/>
          <w:sz w:val="28"/>
          <w:szCs w:val="28"/>
          <w:vertAlign w:val="superscript"/>
          <w:rtl/>
        </w:rPr>
        <w:t>2</w:t>
      </w:r>
      <w:r w:rsidRPr="00332AB7">
        <w:rPr>
          <w:rFonts w:cs="B Mitra" w:hint="cs"/>
          <w:sz w:val="28"/>
          <w:szCs w:val="28"/>
          <w:rtl/>
        </w:rPr>
        <w:t xml:space="preserve"> آن مشاهده کنیم.</w:t>
      </w:r>
    </w:p>
    <w:p w:rsidR="00A34B15" w:rsidRPr="00332AB7" w:rsidRDefault="009F7791" w:rsidP="00064BD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طبق آیات قرآن،</w:t>
      </w:r>
      <w:r w:rsid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شروع مسیر حق و باطل از جایی است که به دستور خدا همه باید بر موجودی که آدم نام دارد و بهترین مخلوق معرفی شده است</w:t>
      </w:r>
      <w:r w:rsid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سجده کنند</w:t>
      </w:r>
      <w:r w:rsidR="00332AB7">
        <w:rPr>
          <w:rFonts w:cs="B Mitra" w:hint="cs"/>
          <w:sz w:val="28"/>
          <w:szCs w:val="28"/>
          <w:rtl/>
        </w:rPr>
        <w:t>؛</w:t>
      </w:r>
      <w:r w:rsidRPr="00332AB7">
        <w:rPr>
          <w:rFonts w:cs="B Mitra" w:hint="cs"/>
          <w:sz w:val="28"/>
          <w:szCs w:val="28"/>
          <w:rtl/>
        </w:rPr>
        <w:t xml:space="preserve"> اما شیطان با برتر دانستن خود</w:t>
      </w:r>
      <w:r w:rsidR="00064BD9" w:rsidRPr="00064BD9">
        <w:rPr>
          <w:rFonts w:cs="B Mitra" w:hint="cs"/>
          <w:sz w:val="28"/>
          <w:szCs w:val="28"/>
          <w:vertAlign w:val="superscript"/>
          <w:rtl/>
        </w:rPr>
        <w:t>3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="00332AB7">
        <w:rPr>
          <w:rFonts w:cs="B Mitra" w:hint="cs"/>
          <w:sz w:val="28"/>
          <w:szCs w:val="28"/>
          <w:rtl/>
        </w:rPr>
        <w:t>در مقابل جریان حق ایستاد و پایه‌گذار جریان باطل شد</w:t>
      </w:r>
      <w:r w:rsidRPr="00332AB7">
        <w:rPr>
          <w:rFonts w:cs="B Mitra" w:hint="cs"/>
          <w:sz w:val="28"/>
          <w:szCs w:val="28"/>
          <w:rtl/>
        </w:rPr>
        <w:t xml:space="preserve"> و رهبری آن را نیز بر عهده </w:t>
      </w:r>
      <w:r w:rsidR="00332AB7">
        <w:rPr>
          <w:rFonts w:cs="B Mitra" w:hint="cs"/>
          <w:sz w:val="28"/>
          <w:szCs w:val="28"/>
          <w:rtl/>
        </w:rPr>
        <w:t>گرفت</w:t>
      </w:r>
      <w:r w:rsidRPr="00332AB7">
        <w:rPr>
          <w:rFonts w:cs="B Mitra" w:hint="cs"/>
          <w:sz w:val="28"/>
          <w:szCs w:val="28"/>
          <w:rtl/>
        </w:rPr>
        <w:t>.</w:t>
      </w:r>
      <w:r w:rsidR="00064BD9" w:rsidRPr="00064BD9">
        <w:rPr>
          <w:rFonts w:cs="B Mitra" w:hint="cs"/>
          <w:sz w:val="28"/>
          <w:szCs w:val="28"/>
          <w:vertAlign w:val="superscript"/>
          <w:rtl/>
        </w:rPr>
        <w:t>4</w:t>
      </w:r>
      <w:r w:rsidRPr="00332AB7">
        <w:rPr>
          <w:rFonts w:cs="B Mitra" w:hint="cs"/>
          <w:sz w:val="28"/>
          <w:szCs w:val="28"/>
          <w:rtl/>
        </w:rPr>
        <w:t xml:space="preserve"> علاوه بر این، احداث مسجد کوفه به دست حضرت آدم و بازسازی آن به دست نوح </w:t>
      </w:r>
      <w:r w:rsidR="00FF63C1">
        <w:rPr>
          <w:rFonts w:cs="B Mitra" w:hint="cs"/>
          <w:sz w:val="28"/>
          <w:szCs w:val="28"/>
          <w:rtl/>
        </w:rPr>
        <w:t>(</w:t>
      </w:r>
      <w:r w:rsidR="00124B82">
        <w:rPr>
          <w:rFonts w:cs="B Mitra" w:hint="cs"/>
          <w:sz w:val="28"/>
          <w:szCs w:val="28"/>
          <w:rtl/>
        </w:rPr>
        <w:t>علی نبینا و آله و علیهما</w:t>
      </w:r>
      <w:r w:rsidRPr="00332AB7">
        <w:rPr>
          <w:rFonts w:cs="B Mitra" w:hint="cs"/>
          <w:sz w:val="28"/>
          <w:szCs w:val="28"/>
          <w:rtl/>
        </w:rPr>
        <w:t xml:space="preserve"> السلام</w:t>
      </w:r>
      <w:r w:rsidR="00FF63C1">
        <w:rPr>
          <w:rFonts w:cs="B Mitra" w:hint="cs"/>
          <w:sz w:val="28"/>
          <w:szCs w:val="28"/>
          <w:rtl/>
        </w:rPr>
        <w:t>)</w:t>
      </w:r>
      <w:r w:rsidRPr="00332AB7">
        <w:rPr>
          <w:rFonts w:cs="B Mitra" w:hint="cs"/>
          <w:sz w:val="28"/>
          <w:szCs w:val="28"/>
          <w:rtl/>
        </w:rPr>
        <w:t xml:space="preserve"> گواه دیگری بر اهمیت نقش مسجد در جریان بیداری توحیدی و اسلامی است.</w:t>
      </w:r>
      <w:r w:rsidR="00064BD9" w:rsidRPr="00064BD9">
        <w:rPr>
          <w:rFonts w:cs="B Mitra" w:hint="cs"/>
          <w:sz w:val="28"/>
          <w:szCs w:val="28"/>
          <w:vertAlign w:val="superscript"/>
          <w:rtl/>
        </w:rPr>
        <w:t>5</w:t>
      </w:r>
      <w:r w:rsidRPr="00332AB7">
        <w:rPr>
          <w:rFonts w:cs="B Mitra" w:hint="cs"/>
          <w:sz w:val="28"/>
          <w:szCs w:val="28"/>
          <w:rtl/>
        </w:rPr>
        <w:t xml:space="preserve"> از سوی دیگر</w:t>
      </w:r>
      <w:r w:rsidR="00124B82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طبق روایات متعدد،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پس از ظهور آخرین وصی، مسجد کوفه به عنوان پایگاه و مسجد سهله به عنوان محل نگهد</w:t>
      </w:r>
      <w:r w:rsidR="00124B82">
        <w:rPr>
          <w:rFonts w:cs="B Mitra" w:hint="cs"/>
          <w:sz w:val="28"/>
          <w:szCs w:val="28"/>
          <w:rtl/>
        </w:rPr>
        <w:t>اری اموال حکومت ایشان انتخاب می‌</w:t>
      </w:r>
      <w:r w:rsidRPr="00332AB7">
        <w:rPr>
          <w:rFonts w:cs="B Mitra" w:hint="cs"/>
          <w:sz w:val="28"/>
          <w:szCs w:val="28"/>
          <w:rtl/>
        </w:rPr>
        <w:t>شود.</w:t>
      </w:r>
      <w:r w:rsidR="00064BD9" w:rsidRPr="00064BD9">
        <w:rPr>
          <w:rFonts w:cs="B Mitra" w:hint="cs"/>
          <w:sz w:val="28"/>
          <w:szCs w:val="28"/>
          <w:vertAlign w:val="superscript"/>
          <w:rtl/>
        </w:rPr>
        <w:t>6</w:t>
      </w: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از </w:t>
      </w:r>
      <w:r w:rsidR="00064BD9">
        <w:rPr>
          <w:rFonts w:cs="B Mitra" w:hint="cs"/>
          <w:sz w:val="28"/>
          <w:szCs w:val="28"/>
          <w:rtl/>
        </w:rPr>
        <w:t>نمونه‌</w:t>
      </w:r>
      <w:r w:rsidR="00FD2AF9" w:rsidRPr="00332AB7">
        <w:rPr>
          <w:rFonts w:cs="B Mitra" w:hint="cs"/>
          <w:sz w:val="28"/>
          <w:szCs w:val="28"/>
          <w:rtl/>
        </w:rPr>
        <w:t xml:space="preserve">های </w:t>
      </w:r>
      <w:r w:rsidR="00124B82">
        <w:rPr>
          <w:rFonts w:cs="B Mitra" w:hint="cs"/>
          <w:sz w:val="28"/>
          <w:szCs w:val="28"/>
          <w:rtl/>
        </w:rPr>
        <w:t>دیگری که در طول تاریخ اسلام می‌</w:t>
      </w:r>
      <w:r w:rsidRPr="00332AB7">
        <w:rPr>
          <w:rFonts w:cs="B Mitra" w:hint="cs"/>
          <w:sz w:val="28"/>
          <w:szCs w:val="28"/>
          <w:rtl/>
        </w:rPr>
        <w:t xml:space="preserve">تواند گواه </w:t>
      </w:r>
      <w:r w:rsidR="00FD2AF9" w:rsidRPr="00332AB7">
        <w:rPr>
          <w:rFonts w:cs="B Mitra" w:hint="cs"/>
          <w:sz w:val="28"/>
          <w:szCs w:val="28"/>
          <w:rtl/>
        </w:rPr>
        <w:t xml:space="preserve">روشنی </w:t>
      </w:r>
      <w:r w:rsidRPr="00332AB7">
        <w:rPr>
          <w:rFonts w:cs="B Mitra" w:hint="cs"/>
          <w:sz w:val="28"/>
          <w:szCs w:val="28"/>
          <w:rtl/>
        </w:rPr>
        <w:t xml:space="preserve">بر محوریت </w:t>
      </w:r>
      <w:r w:rsidR="00124B82">
        <w:rPr>
          <w:rFonts w:cs="B Mitra" w:hint="cs"/>
          <w:sz w:val="28"/>
          <w:szCs w:val="28"/>
          <w:rtl/>
        </w:rPr>
        <w:t>مسجد در مبارزات توحیدی و بیداری‌</w:t>
      </w:r>
      <w:r w:rsidRPr="00332AB7">
        <w:rPr>
          <w:rFonts w:cs="B Mitra" w:hint="cs"/>
          <w:sz w:val="28"/>
          <w:szCs w:val="28"/>
          <w:rtl/>
        </w:rPr>
        <w:t>های اسلامی باشد</w:t>
      </w:r>
      <w:r w:rsidR="00124B82">
        <w:rPr>
          <w:rFonts w:cs="B Mitra" w:hint="cs"/>
          <w:sz w:val="28"/>
          <w:szCs w:val="28"/>
          <w:rtl/>
        </w:rPr>
        <w:t>، موارد زیر را می‌</w:t>
      </w:r>
      <w:r w:rsidRPr="00332AB7">
        <w:rPr>
          <w:rFonts w:cs="B Mitra" w:hint="cs"/>
          <w:sz w:val="28"/>
          <w:szCs w:val="28"/>
          <w:rtl/>
        </w:rPr>
        <w:t>توان نام برد:</w:t>
      </w: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F7791" w:rsidRPr="009F65F0" w:rsidRDefault="009F7791" w:rsidP="00FD2AF9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9F65F0">
        <w:rPr>
          <w:rFonts w:cs="B Mitra" w:hint="cs"/>
          <w:b/>
          <w:bCs/>
          <w:sz w:val="24"/>
          <w:szCs w:val="24"/>
          <w:rtl/>
        </w:rPr>
        <w:t>1.</w:t>
      </w:r>
      <w:r w:rsidR="009F65F0" w:rsidRPr="009F65F0">
        <w:rPr>
          <w:rFonts w:cs="B Mitra" w:hint="cs"/>
          <w:b/>
          <w:bCs/>
          <w:sz w:val="24"/>
          <w:szCs w:val="24"/>
          <w:rtl/>
        </w:rPr>
        <w:t xml:space="preserve"> </w:t>
      </w:r>
      <w:r w:rsidR="00916A62" w:rsidRPr="009F65F0">
        <w:rPr>
          <w:rFonts w:cs="B Mitra" w:hint="cs"/>
          <w:b/>
          <w:bCs/>
          <w:sz w:val="24"/>
          <w:szCs w:val="24"/>
          <w:rtl/>
        </w:rPr>
        <w:t>مسجد قبا</w:t>
      </w:r>
    </w:p>
    <w:p w:rsidR="009F7791" w:rsidRPr="00332AB7" w:rsidRDefault="009F7791" w:rsidP="00064BD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فشارها و تهدیدها به اوج خود رسیده بود و دیگر در مکه برای او جایی نبود.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باید موقتا</w:t>
      </w:r>
      <w:r w:rsidR="00124B82">
        <w:rPr>
          <w:rFonts w:cs="B Mitra" w:hint="cs"/>
          <w:sz w:val="28"/>
          <w:szCs w:val="28"/>
          <w:rtl/>
        </w:rPr>
        <w:t>ً به مکان دیگری می‌</w:t>
      </w:r>
      <w:r w:rsidRPr="00332AB7">
        <w:rPr>
          <w:rFonts w:cs="B Mitra" w:hint="cs"/>
          <w:sz w:val="28"/>
          <w:szCs w:val="28"/>
          <w:rtl/>
        </w:rPr>
        <w:t>رفت تا در فرصت مناسب و با عِده و عُده بیشتری بازگردد و کار را تمام کند.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شبانه مکه را به مقصد یثرب ترک گفت.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 xml:space="preserve">اندکی مانده </w:t>
      </w:r>
      <w:r w:rsidRPr="00332AB7">
        <w:rPr>
          <w:rFonts w:cs="B Mitra" w:hint="cs"/>
          <w:sz w:val="28"/>
          <w:szCs w:val="28"/>
          <w:rtl/>
        </w:rPr>
        <w:lastRenderedPageBreak/>
        <w:t xml:space="preserve">به مدینه در میان طایفه بنی </w:t>
      </w:r>
      <w:r w:rsidR="00124B82">
        <w:rPr>
          <w:rFonts w:cs="B Mitra" w:hint="cs"/>
          <w:sz w:val="28"/>
          <w:szCs w:val="28"/>
          <w:rtl/>
        </w:rPr>
        <w:t>عمرو بن عوف منتظر علی و خانواده‌</w:t>
      </w:r>
      <w:r w:rsidRPr="00332AB7">
        <w:rPr>
          <w:rFonts w:cs="B Mitra" w:hint="cs"/>
          <w:sz w:val="28"/>
          <w:szCs w:val="28"/>
          <w:rtl/>
        </w:rPr>
        <w:t>اش شد.</w:t>
      </w:r>
      <w:r w:rsidR="00124B82">
        <w:rPr>
          <w:rFonts w:cs="B Mitra" w:hint="cs"/>
          <w:sz w:val="28"/>
          <w:szCs w:val="28"/>
          <w:rtl/>
        </w:rPr>
        <w:t xml:space="preserve"> پیش از او عده دیگری از مسلمان‌ها</w:t>
      </w:r>
      <w:r w:rsidRPr="00332AB7">
        <w:rPr>
          <w:rFonts w:cs="B Mitra" w:hint="cs"/>
          <w:sz w:val="28"/>
          <w:szCs w:val="28"/>
          <w:rtl/>
        </w:rPr>
        <w:t>، ا</w:t>
      </w:r>
      <w:r w:rsidR="00124B82">
        <w:rPr>
          <w:rFonts w:cs="B Mitra" w:hint="cs"/>
          <w:sz w:val="28"/>
          <w:szCs w:val="28"/>
          <w:rtl/>
        </w:rPr>
        <w:t>ز مکه به نیت یثرب گریخته و در آ</w:t>
      </w:r>
      <w:r w:rsidRPr="00332AB7">
        <w:rPr>
          <w:rFonts w:cs="B Mitra" w:hint="cs"/>
          <w:sz w:val="28"/>
          <w:szCs w:val="28"/>
          <w:rtl/>
        </w:rPr>
        <w:t>نجا سکنی گزیده بودند.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پیامبر در اوج مبارزات خود و در مدتی که در این مکان</w:t>
      </w:r>
      <w:r w:rsidR="00124B82">
        <w:rPr>
          <w:rFonts w:cs="B Mitra" w:hint="cs"/>
          <w:sz w:val="28"/>
          <w:szCs w:val="28"/>
          <w:rtl/>
        </w:rPr>
        <w:t>، یعنی قُبا به سر می‌</w:t>
      </w:r>
      <w:r w:rsidRPr="00332AB7">
        <w:rPr>
          <w:rFonts w:cs="B Mitra" w:hint="cs"/>
          <w:sz w:val="28"/>
          <w:szCs w:val="28"/>
          <w:rtl/>
        </w:rPr>
        <w:t>برد</w:t>
      </w:r>
      <w:r w:rsidR="00124B82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تصمیم به ساخت مس</w:t>
      </w:r>
      <w:r w:rsidR="00124B82">
        <w:rPr>
          <w:rFonts w:cs="B Mitra" w:hint="cs"/>
          <w:sz w:val="28"/>
          <w:szCs w:val="28"/>
          <w:rtl/>
        </w:rPr>
        <w:t>جدی می‌</w:t>
      </w:r>
      <w:r w:rsidRPr="00332AB7">
        <w:rPr>
          <w:rFonts w:cs="B Mitra" w:hint="cs"/>
          <w:sz w:val="28"/>
          <w:szCs w:val="28"/>
          <w:rtl/>
        </w:rPr>
        <w:t>گیرد که علاوه بر نام منطقه</w:t>
      </w:r>
      <w:r w:rsidR="00124B82">
        <w:rPr>
          <w:rFonts w:cs="B Mitra" w:hint="cs"/>
          <w:sz w:val="28"/>
          <w:szCs w:val="28"/>
          <w:rtl/>
        </w:rPr>
        <w:t>، به دلیل آیه‌ای که در شأن آن نازل می‌</w:t>
      </w:r>
      <w:r w:rsidRPr="00332AB7">
        <w:rPr>
          <w:rFonts w:cs="B Mitra" w:hint="cs"/>
          <w:sz w:val="28"/>
          <w:szCs w:val="28"/>
          <w:rtl/>
        </w:rPr>
        <w:t>شود</w:t>
      </w:r>
      <w:r w:rsidR="00124B82">
        <w:rPr>
          <w:rFonts w:cs="B Mitra" w:hint="cs"/>
          <w:sz w:val="28"/>
          <w:szCs w:val="28"/>
          <w:rtl/>
        </w:rPr>
        <w:t>،</w:t>
      </w:r>
      <w:r w:rsidR="00064BD9" w:rsidRPr="00064BD9">
        <w:rPr>
          <w:rFonts w:cs="B Mitra" w:hint="cs"/>
          <w:sz w:val="28"/>
          <w:szCs w:val="28"/>
          <w:vertAlign w:val="superscript"/>
          <w:rtl/>
        </w:rPr>
        <w:t>7</w:t>
      </w:r>
      <w:r w:rsidRPr="00332AB7">
        <w:rPr>
          <w:rFonts w:cs="B Mitra" w:hint="cs"/>
          <w:sz w:val="28"/>
          <w:szCs w:val="28"/>
          <w:rtl/>
        </w:rPr>
        <w:t xml:space="preserve"> در میان مسلمانا</w:t>
      </w:r>
      <w:r w:rsidR="00124B82">
        <w:rPr>
          <w:rFonts w:cs="B Mitra" w:hint="cs"/>
          <w:sz w:val="28"/>
          <w:szCs w:val="28"/>
          <w:rtl/>
        </w:rPr>
        <w:t xml:space="preserve">ن با عنوان «مسجد التقوی» معروف شد و تا مدت‌ها </w:t>
      </w:r>
      <w:r w:rsidRPr="00332AB7">
        <w:rPr>
          <w:rFonts w:cs="B Mitra" w:hint="cs"/>
          <w:sz w:val="28"/>
          <w:szCs w:val="28"/>
          <w:rtl/>
        </w:rPr>
        <w:t>به عنوان نم</w:t>
      </w:r>
      <w:r w:rsidR="00124B82">
        <w:rPr>
          <w:rFonts w:cs="B Mitra" w:hint="cs"/>
          <w:sz w:val="28"/>
          <w:szCs w:val="28"/>
          <w:rtl/>
        </w:rPr>
        <w:t>اد حرکت توحیدی پیامبر شناخته می‌ش</w:t>
      </w:r>
      <w:r w:rsidRPr="00332AB7">
        <w:rPr>
          <w:rFonts w:cs="B Mitra" w:hint="cs"/>
          <w:sz w:val="28"/>
          <w:szCs w:val="28"/>
          <w:rtl/>
        </w:rPr>
        <w:t>د.</w:t>
      </w: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16A62" w:rsidRPr="00124B82" w:rsidRDefault="009F7791" w:rsidP="00FD2AF9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124B82">
        <w:rPr>
          <w:rFonts w:cs="B Mitra" w:hint="cs"/>
          <w:b/>
          <w:bCs/>
          <w:sz w:val="24"/>
          <w:szCs w:val="24"/>
          <w:rtl/>
        </w:rPr>
        <w:t>2.</w:t>
      </w:r>
      <w:r w:rsidR="009F65F0" w:rsidRPr="00124B82">
        <w:rPr>
          <w:rFonts w:cs="B Mitra" w:hint="cs"/>
          <w:b/>
          <w:bCs/>
          <w:sz w:val="24"/>
          <w:szCs w:val="24"/>
          <w:rtl/>
        </w:rPr>
        <w:t xml:space="preserve"> مسجد النبی</w:t>
      </w:r>
    </w:p>
    <w:p w:rsidR="009F7791" w:rsidRPr="00332AB7" w:rsidRDefault="009F7791" w:rsidP="00124B82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پس از پایان مسجد قبا، رسول خدا در میان غریو شادی مسلمانانی ک</w:t>
      </w:r>
      <w:r w:rsidR="00124B82">
        <w:rPr>
          <w:rFonts w:cs="B Mitra" w:hint="cs"/>
          <w:sz w:val="28"/>
          <w:szCs w:val="28"/>
          <w:rtl/>
        </w:rPr>
        <w:t>ه چون خودِ او برای سکنی در یثرب</w:t>
      </w:r>
      <w:r w:rsidRPr="00332AB7">
        <w:rPr>
          <w:rFonts w:cs="B Mitra" w:hint="cs"/>
          <w:sz w:val="28"/>
          <w:szCs w:val="28"/>
          <w:rtl/>
        </w:rPr>
        <w:t>، مکه را ترک گفته بودند</w:t>
      </w:r>
      <w:r w:rsidR="00124B82">
        <w:rPr>
          <w:rFonts w:cs="B Mitra" w:hint="cs"/>
          <w:sz w:val="28"/>
          <w:szCs w:val="28"/>
          <w:rtl/>
        </w:rPr>
        <w:t xml:space="preserve">، وارد یثرب شد؛ </w:t>
      </w:r>
      <w:r w:rsidRPr="00332AB7">
        <w:rPr>
          <w:rFonts w:cs="B Mitra" w:hint="cs"/>
          <w:sz w:val="28"/>
          <w:szCs w:val="28"/>
          <w:rtl/>
        </w:rPr>
        <w:t xml:space="preserve">یثربی که چندی بعد با نام </w:t>
      </w:r>
      <w:r w:rsidR="00124B82">
        <w:rPr>
          <w:rFonts w:cs="B Mitra" w:hint="cs"/>
          <w:sz w:val="28"/>
          <w:szCs w:val="28"/>
          <w:rtl/>
        </w:rPr>
        <w:t>«</w:t>
      </w:r>
      <w:r w:rsidRPr="00332AB7">
        <w:rPr>
          <w:rFonts w:cs="B Mitra" w:hint="cs"/>
          <w:sz w:val="28"/>
          <w:szCs w:val="28"/>
          <w:rtl/>
        </w:rPr>
        <w:t>مدینه النبی</w:t>
      </w:r>
      <w:r w:rsidR="00124B82">
        <w:rPr>
          <w:rFonts w:cs="B Mitra" w:hint="cs"/>
          <w:sz w:val="28"/>
          <w:szCs w:val="28"/>
          <w:rtl/>
        </w:rPr>
        <w:t xml:space="preserve">» شناخته می‌شود. </w:t>
      </w:r>
      <w:r w:rsidRPr="00332AB7">
        <w:rPr>
          <w:rFonts w:cs="B Mitra" w:hint="cs"/>
          <w:sz w:val="28"/>
          <w:szCs w:val="28"/>
          <w:rtl/>
        </w:rPr>
        <w:t>اولین اقدام نبی اکرم پس از اسکان در منزل ابوایوب انصاری،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اح</w:t>
      </w:r>
      <w:r w:rsidR="00124B82">
        <w:rPr>
          <w:rFonts w:cs="B Mitra" w:hint="cs"/>
          <w:sz w:val="28"/>
          <w:szCs w:val="28"/>
          <w:rtl/>
        </w:rPr>
        <w:t>داث مسجدی است که دیوارها و پایه‌</w:t>
      </w:r>
      <w:r w:rsidRPr="00332AB7">
        <w:rPr>
          <w:rFonts w:cs="B Mitra" w:hint="cs"/>
          <w:sz w:val="28"/>
          <w:szCs w:val="28"/>
          <w:rtl/>
        </w:rPr>
        <w:t>های آن از خشت خام و سقف آن</w:t>
      </w:r>
      <w:r w:rsidR="00124B82">
        <w:rPr>
          <w:rFonts w:cs="B Mitra" w:hint="cs"/>
          <w:sz w:val="28"/>
          <w:szCs w:val="28"/>
          <w:rtl/>
        </w:rPr>
        <w:t>، از شاخه‌</w:t>
      </w:r>
      <w:r w:rsidRPr="00332AB7">
        <w:rPr>
          <w:rFonts w:cs="B Mitra" w:hint="cs"/>
          <w:sz w:val="28"/>
          <w:szCs w:val="28"/>
          <w:rtl/>
        </w:rPr>
        <w:t>های خرما است.</w:t>
      </w:r>
      <w:r w:rsidR="00124B82">
        <w:rPr>
          <w:rFonts w:cs="B Mitra" w:hint="cs"/>
          <w:sz w:val="28"/>
          <w:szCs w:val="28"/>
          <w:rtl/>
        </w:rPr>
        <w:t xml:space="preserve"> مسلمانان، هم</w:t>
      </w:r>
      <w:r w:rsidRPr="00332AB7">
        <w:rPr>
          <w:rFonts w:cs="B Mitra" w:hint="cs"/>
          <w:sz w:val="28"/>
          <w:szCs w:val="28"/>
          <w:rtl/>
        </w:rPr>
        <w:t>دوش</w:t>
      </w:r>
      <w:r w:rsidR="00124B82">
        <w:rPr>
          <w:rFonts w:cs="B Mitra" w:hint="cs"/>
          <w:sz w:val="28"/>
          <w:szCs w:val="28"/>
          <w:rtl/>
        </w:rPr>
        <w:t xml:space="preserve"> پیامبر اقدام به احداث مسجدی کرد</w:t>
      </w:r>
      <w:r w:rsidRPr="00332AB7">
        <w:rPr>
          <w:rFonts w:cs="B Mitra" w:hint="cs"/>
          <w:sz w:val="28"/>
          <w:szCs w:val="28"/>
          <w:rtl/>
        </w:rPr>
        <w:t>ند</w:t>
      </w:r>
      <w:r w:rsidR="00124B82">
        <w:rPr>
          <w:rFonts w:cs="B Mitra" w:hint="cs"/>
          <w:sz w:val="28"/>
          <w:szCs w:val="28"/>
          <w:rtl/>
        </w:rPr>
        <w:t xml:space="preserve"> که تا سالیان دراز به عنوان مهم‌</w:t>
      </w:r>
      <w:r w:rsidRPr="00332AB7">
        <w:rPr>
          <w:rFonts w:cs="B Mitra" w:hint="cs"/>
          <w:sz w:val="28"/>
          <w:szCs w:val="28"/>
          <w:rtl/>
        </w:rPr>
        <w:t>ترین مرکز</w:t>
      </w:r>
      <w:r w:rsidR="00124B82">
        <w:rPr>
          <w:rFonts w:cs="B Mitra" w:hint="cs"/>
          <w:sz w:val="28"/>
          <w:szCs w:val="28"/>
          <w:rtl/>
        </w:rPr>
        <w:t xml:space="preserve"> اجتماعی جامعه اسلامی شناخته می‌ش</w:t>
      </w:r>
      <w:r w:rsidRPr="00332AB7">
        <w:rPr>
          <w:rFonts w:cs="B Mitra" w:hint="cs"/>
          <w:sz w:val="28"/>
          <w:szCs w:val="28"/>
          <w:rtl/>
        </w:rPr>
        <w:t>د.</w:t>
      </w:r>
      <w:r w:rsidR="00124B82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 xml:space="preserve">مسجد النبی نه فقط محلی برای اعتکاف و عبادت که جایی برای اجتماع مسلمانان به هنگام مشورت و کلاس درسی برای </w:t>
      </w:r>
      <w:r w:rsidR="00124B82">
        <w:rPr>
          <w:rFonts w:cs="B Mitra" w:hint="cs"/>
          <w:sz w:val="28"/>
          <w:szCs w:val="28"/>
          <w:rtl/>
        </w:rPr>
        <w:t>آموزش‌</w:t>
      </w:r>
      <w:r w:rsidR="00DA0103">
        <w:rPr>
          <w:rFonts w:cs="B Mitra" w:hint="cs"/>
          <w:sz w:val="28"/>
          <w:szCs w:val="28"/>
          <w:rtl/>
        </w:rPr>
        <w:t>های دینی و اعتقادی محسوب می‌ش</w:t>
      </w:r>
      <w:r w:rsidRPr="00332AB7">
        <w:rPr>
          <w:rFonts w:cs="B Mitra" w:hint="cs"/>
          <w:sz w:val="28"/>
          <w:szCs w:val="28"/>
          <w:rtl/>
        </w:rPr>
        <w:t xml:space="preserve">د.  </w:t>
      </w:r>
    </w:p>
    <w:p w:rsidR="009F7791" w:rsidRPr="00332AB7" w:rsidRDefault="009F7791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16A62" w:rsidRPr="00124B82" w:rsidRDefault="009F7791" w:rsidP="00FD2AF9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124B82">
        <w:rPr>
          <w:rFonts w:cs="B Mitra" w:hint="cs"/>
          <w:b/>
          <w:bCs/>
          <w:sz w:val="24"/>
          <w:szCs w:val="24"/>
          <w:rtl/>
        </w:rPr>
        <w:t>3.</w:t>
      </w:r>
      <w:r w:rsidR="009F65F0" w:rsidRPr="00124B82">
        <w:rPr>
          <w:rFonts w:cs="B Mitra" w:hint="cs"/>
          <w:b/>
          <w:bCs/>
          <w:sz w:val="24"/>
          <w:szCs w:val="24"/>
          <w:rtl/>
        </w:rPr>
        <w:t xml:space="preserve"> مسجد گوهرشاد</w:t>
      </w:r>
    </w:p>
    <w:p w:rsidR="00DA0103" w:rsidRDefault="009F7791" w:rsidP="00DA0103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ب</w:t>
      </w:r>
      <w:r w:rsidRPr="00332AB7">
        <w:rPr>
          <w:rFonts w:cs="B Mitra"/>
          <w:sz w:val="28"/>
          <w:szCs w:val="28"/>
          <w:rtl/>
        </w:rPr>
        <w:t>ا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/>
          <w:sz w:val="28"/>
          <w:szCs w:val="28"/>
          <w:rtl/>
        </w:rPr>
        <w:t>روی کار آمدن رضاشاه</w:t>
      </w:r>
      <w:r w:rsidR="00DA0103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/>
          <w:sz w:val="28"/>
          <w:szCs w:val="28"/>
          <w:rtl/>
        </w:rPr>
        <w:t xml:space="preserve"> عصر تجدد و </w:t>
      </w:r>
      <w:r w:rsidR="00DA0103">
        <w:rPr>
          <w:rFonts w:cs="B Mitra"/>
          <w:sz w:val="28"/>
          <w:szCs w:val="28"/>
          <w:rtl/>
        </w:rPr>
        <w:t>نوگرایی هم با شتاب شروع‏ می‏شود</w:t>
      </w:r>
      <w:r w:rsidR="00DA0103">
        <w:rPr>
          <w:rFonts w:cs="B Mitra" w:hint="cs"/>
          <w:sz w:val="28"/>
          <w:szCs w:val="28"/>
          <w:rtl/>
        </w:rPr>
        <w:t>؛</w:t>
      </w:r>
      <w:r w:rsidRPr="00332AB7">
        <w:rPr>
          <w:rFonts w:cs="B Mitra"/>
          <w:sz w:val="28"/>
          <w:szCs w:val="28"/>
          <w:rtl/>
        </w:rPr>
        <w:t xml:space="preserve"> زیرا او مدعی بود وقتی مردم لباس متحدالشکل </w:t>
      </w:r>
      <w:r w:rsidR="00DA0103">
        <w:rPr>
          <w:rFonts w:cs="B Mitra" w:hint="cs"/>
          <w:sz w:val="28"/>
          <w:szCs w:val="28"/>
          <w:rtl/>
        </w:rPr>
        <w:t>می‌</w:t>
      </w:r>
      <w:r w:rsidRPr="00332AB7">
        <w:rPr>
          <w:rFonts w:cs="B Mitra"/>
          <w:sz w:val="28"/>
          <w:szCs w:val="28"/>
          <w:rtl/>
        </w:rPr>
        <w:t>پوشند، کلاه پهلوی بر سر</w:t>
      </w:r>
      <w:r w:rsidRPr="00332AB7">
        <w:rPr>
          <w:rFonts w:cs="B Mitra" w:hint="cs"/>
          <w:sz w:val="28"/>
          <w:szCs w:val="28"/>
          <w:rtl/>
        </w:rPr>
        <w:t xml:space="preserve"> می</w:t>
      </w:r>
      <w:r w:rsidR="00DA0103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/>
          <w:sz w:val="28"/>
          <w:szCs w:val="28"/>
          <w:rtl/>
        </w:rPr>
        <w:t xml:space="preserve">گذارند و نسبت به تقیدات دینی سست </w:t>
      </w:r>
      <w:r w:rsidR="00DA0103">
        <w:rPr>
          <w:rFonts w:cs="B Mitra" w:hint="cs"/>
          <w:sz w:val="28"/>
          <w:szCs w:val="28"/>
          <w:rtl/>
        </w:rPr>
        <w:t>می‌</w:t>
      </w:r>
      <w:r w:rsidRPr="00332AB7">
        <w:rPr>
          <w:rFonts w:cs="B Mitra"/>
          <w:sz w:val="28"/>
          <w:szCs w:val="28"/>
          <w:rtl/>
        </w:rPr>
        <w:t>شوند</w:t>
      </w:r>
      <w:r w:rsidRP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/>
          <w:sz w:val="28"/>
          <w:szCs w:val="28"/>
          <w:rtl/>
        </w:rPr>
        <w:t xml:space="preserve"> متمدن خواهند </w:t>
      </w:r>
      <w:r w:rsidRPr="00332AB7">
        <w:rPr>
          <w:rFonts w:cs="B Mitra" w:hint="cs"/>
          <w:sz w:val="28"/>
          <w:szCs w:val="28"/>
          <w:rtl/>
        </w:rPr>
        <w:t>بو</w:t>
      </w:r>
      <w:r w:rsidRPr="00332AB7">
        <w:rPr>
          <w:rFonts w:cs="B Mitra"/>
          <w:sz w:val="28"/>
          <w:szCs w:val="28"/>
          <w:rtl/>
        </w:rPr>
        <w:t xml:space="preserve">د. </w:t>
      </w:r>
    </w:p>
    <w:p w:rsidR="009F7791" w:rsidRPr="00332AB7" w:rsidRDefault="009F7791" w:rsidP="009C5F6D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/>
          <w:sz w:val="28"/>
          <w:szCs w:val="28"/>
          <w:rtl/>
        </w:rPr>
        <w:t xml:space="preserve">وی </w:t>
      </w:r>
      <w:r w:rsidRPr="00332AB7">
        <w:rPr>
          <w:rFonts w:cs="B Mitra" w:hint="cs"/>
          <w:sz w:val="28"/>
          <w:szCs w:val="28"/>
          <w:rtl/>
        </w:rPr>
        <w:t>خیال خام</w:t>
      </w:r>
      <w:r w:rsidR="00DA0103">
        <w:rPr>
          <w:rFonts w:cs="B Mitra"/>
          <w:sz w:val="28"/>
          <w:szCs w:val="28"/>
          <w:rtl/>
        </w:rPr>
        <w:t xml:space="preserve"> تجدد</w:t>
      </w:r>
      <w:r w:rsidRPr="00332AB7">
        <w:rPr>
          <w:rFonts w:cs="B Mitra"/>
          <w:sz w:val="28"/>
          <w:szCs w:val="28"/>
          <w:rtl/>
        </w:rPr>
        <w:t>مآبی را از اوایل سلطنت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/>
          <w:sz w:val="28"/>
          <w:szCs w:val="28"/>
          <w:rtl/>
        </w:rPr>
        <w:t>خود در</w:t>
      </w:r>
      <w:r w:rsidR="00DA0103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/>
          <w:sz w:val="28"/>
          <w:szCs w:val="28"/>
          <w:rtl/>
        </w:rPr>
        <w:t>سر‏ می‏پروراند و متحدالشکل کردن البسه در سال 1307، ماجرای حضور خانواده</w:t>
      </w:r>
      <w:r w:rsidR="00DA0103">
        <w:rPr>
          <w:rFonts w:cs="B Mitra" w:hint="cs"/>
          <w:sz w:val="28"/>
          <w:szCs w:val="28"/>
          <w:rtl/>
        </w:rPr>
        <w:t>‌اش</w:t>
      </w:r>
      <w:r w:rsidRPr="00332AB7">
        <w:rPr>
          <w:rFonts w:cs="B Mitra"/>
          <w:sz w:val="28"/>
          <w:szCs w:val="28"/>
          <w:rtl/>
        </w:rPr>
        <w:t xml:space="preserve"> در حرم حضرت معصومه (س) </w:t>
      </w:r>
      <w:r w:rsidR="00DA0103">
        <w:rPr>
          <w:rFonts w:cs="B Mitra" w:hint="cs"/>
          <w:sz w:val="28"/>
          <w:szCs w:val="28"/>
          <w:rtl/>
        </w:rPr>
        <w:t xml:space="preserve">بدون پوشش اسلامی </w:t>
      </w:r>
      <w:r w:rsidRPr="00332AB7">
        <w:rPr>
          <w:rFonts w:cs="B Mitra"/>
          <w:sz w:val="28"/>
          <w:szCs w:val="28"/>
          <w:rtl/>
        </w:rPr>
        <w:t>و مخالفت مرحوم شیخ محمد بافقی در سال 1306 و دیگر اقدامات او</w:t>
      </w:r>
      <w:r w:rsidR="009C5F6D">
        <w:rPr>
          <w:rFonts w:cs="B Mitra" w:hint="cs"/>
          <w:sz w:val="28"/>
          <w:szCs w:val="28"/>
          <w:rtl/>
        </w:rPr>
        <w:t>،</w:t>
      </w:r>
      <w:r w:rsidR="00DA0103">
        <w:rPr>
          <w:rFonts w:cs="B Mitra" w:hint="cs"/>
          <w:sz w:val="28"/>
          <w:szCs w:val="28"/>
          <w:rtl/>
        </w:rPr>
        <w:t xml:space="preserve"> </w:t>
      </w:r>
      <w:r w:rsidR="00DA0103">
        <w:rPr>
          <w:rFonts w:cs="B Mitra"/>
          <w:sz w:val="28"/>
          <w:szCs w:val="28"/>
          <w:rtl/>
        </w:rPr>
        <w:t>م</w:t>
      </w:r>
      <w:r w:rsidR="00DA0103">
        <w:rPr>
          <w:rFonts w:cs="B Mitra" w:hint="cs"/>
          <w:sz w:val="28"/>
          <w:szCs w:val="28"/>
          <w:rtl/>
        </w:rPr>
        <w:t>ؤ</w:t>
      </w:r>
      <w:r w:rsidRPr="00332AB7">
        <w:rPr>
          <w:rFonts w:cs="B Mitra"/>
          <w:sz w:val="28"/>
          <w:szCs w:val="28"/>
          <w:rtl/>
        </w:rPr>
        <w:t>ید این واقعیت بود</w:t>
      </w:r>
      <w:r w:rsidR="009C5F6D">
        <w:rPr>
          <w:rFonts w:cs="B Mitra" w:hint="cs"/>
          <w:sz w:val="28"/>
          <w:szCs w:val="28"/>
          <w:rtl/>
        </w:rPr>
        <w:t>؛</w:t>
      </w:r>
      <w:r w:rsidRPr="00332AB7">
        <w:rPr>
          <w:rFonts w:cs="B Mitra"/>
          <w:sz w:val="28"/>
          <w:szCs w:val="28"/>
          <w:rtl/>
        </w:rPr>
        <w:t xml:space="preserve"> ولی سفر ترکیه این تلقی را تقویت کر</w:t>
      </w:r>
      <w:r w:rsidR="009C5F6D">
        <w:rPr>
          <w:rFonts w:cs="B Mitra" w:hint="cs"/>
          <w:sz w:val="28"/>
          <w:szCs w:val="28"/>
          <w:rtl/>
        </w:rPr>
        <w:t xml:space="preserve">د. </w:t>
      </w:r>
      <w:r w:rsidRPr="00332AB7">
        <w:rPr>
          <w:rFonts w:cs="B Mitra"/>
          <w:sz w:val="28"/>
          <w:szCs w:val="28"/>
          <w:rtl/>
        </w:rPr>
        <w:t>پس از برگزاری جلسات مخفیانه روحانیون مشهد</w:t>
      </w:r>
      <w:r w:rsidRPr="00332AB7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/>
          <w:sz w:val="28"/>
          <w:szCs w:val="28"/>
          <w:rtl/>
        </w:rPr>
        <w:t xml:space="preserve"> تصمیم ‏گرفته‏ می‏شود که آیت‏الله حاج حسین قمی به تهران برود و مستقیماً با رضاشاه وارد مذاکره شود</w:t>
      </w:r>
      <w:r w:rsidR="003D0E6B">
        <w:rPr>
          <w:rFonts w:cs="B Mitra" w:hint="cs"/>
          <w:sz w:val="28"/>
          <w:szCs w:val="28"/>
          <w:rtl/>
        </w:rPr>
        <w:t>؛</w:t>
      </w:r>
      <w:r w:rsidRPr="00332AB7">
        <w:rPr>
          <w:rFonts w:cs="B Mitra"/>
          <w:sz w:val="28"/>
          <w:szCs w:val="28"/>
          <w:rtl/>
        </w:rPr>
        <w:t xml:space="preserve"> ولی آ</w:t>
      </w:r>
      <w:r w:rsidR="009C5F6D">
        <w:rPr>
          <w:rFonts w:cs="B Mitra" w:hint="cs"/>
          <w:sz w:val="28"/>
          <w:szCs w:val="28"/>
          <w:rtl/>
        </w:rPr>
        <w:t>یت‌</w:t>
      </w:r>
      <w:r w:rsidRPr="00332AB7">
        <w:rPr>
          <w:rFonts w:cs="B Mitra" w:hint="cs"/>
          <w:sz w:val="28"/>
          <w:szCs w:val="28"/>
          <w:rtl/>
        </w:rPr>
        <w:t>الله</w:t>
      </w:r>
      <w:r w:rsidRPr="00332AB7">
        <w:rPr>
          <w:rFonts w:cs="B Mitra"/>
          <w:sz w:val="28"/>
          <w:szCs w:val="28"/>
          <w:rtl/>
        </w:rPr>
        <w:t xml:space="preserve"> قمی در باغ سراج‏الملک توقیف و ممنوع‏الملاقات‏ می</w:t>
      </w:r>
      <w:r w:rsidR="003D0E6B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 w:hint="cs"/>
          <w:sz w:val="28"/>
          <w:szCs w:val="28"/>
          <w:rtl/>
        </w:rPr>
        <w:t>شود.</w:t>
      </w:r>
      <w:r w:rsidRPr="00332AB7">
        <w:rPr>
          <w:rFonts w:cs="B Mitra"/>
          <w:sz w:val="28"/>
          <w:szCs w:val="28"/>
          <w:rtl/>
        </w:rPr>
        <w:t xml:space="preserve"> انتشار این واقعه در مشهد موجب خشم دوستداران آیت‏الله شد</w:t>
      </w:r>
      <w:r w:rsidRPr="00332AB7">
        <w:rPr>
          <w:rFonts w:cs="B Mitra" w:hint="cs"/>
          <w:sz w:val="28"/>
          <w:szCs w:val="28"/>
          <w:rtl/>
        </w:rPr>
        <w:t xml:space="preserve"> و جمع زی</w:t>
      </w:r>
      <w:r w:rsidR="009C5F6D">
        <w:rPr>
          <w:rFonts w:cs="B Mitra" w:hint="cs"/>
          <w:sz w:val="28"/>
          <w:szCs w:val="28"/>
          <w:rtl/>
        </w:rPr>
        <w:t xml:space="preserve">ادی را در مسجد گوهرشاد گرد هم </w:t>
      </w:r>
      <w:r w:rsidR="003D0E6B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 w:hint="cs"/>
          <w:sz w:val="28"/>
          <w:szCs w:val="28"/>
          <w:rtl/>
        </w:rPr>
        <w:t>آورد.</w:t>
      </w:r>
      <w:r w:rsidR="003D0E6B">
        <w:rPr>
          <w:rFonts w:cs="B Mitra" w:hint="cs"/>
          <w:sz w:val="28"/>
          <w:szCs w:val="28"/>
          <w:rtl/>
        </w:rPr>
        <w:t xml:space="preserve"> </w:t>
      </w:r>
      <w:r w:rsidR="009C5F6D">
        <w:rPr>
          <w:rFonts w:cs="B Mitra" w:hint="cs"/>
          <w:sz w:val="28"/>
          <w:szCs w:val="28"/>
          <w:rtl/>
        </w:rPr>
        <w:t>سحرگاه بیست و دوم تیرماه</w:t>
      </w:r>
      <w:r w:rsidR="00946F84">
        <w:rPr>
          <w:rFonts w:cs="B Mitra" w:hint="cs"/>
          <w:sz w:val="28"/>
          <w:szCs w:val="28"/>
          <w:rtl/>
        </w:rPr>
        <w:t>،</w:t>
      </w:r>
      <w:r w:rsidR="009C5F6D">
        <w:rPr>
          <w:rFonts w:cs="B Mitra" w:hint="cs"/>
          <w:sz w:val="28"/>
          <w:szCs w:val="28"/>
          <w:rtl/>
        </w:rPr>
        <w:t xml:space="preserve"> در</w:t>
      </w:r>
      <w:r w:rsidRPr="00332AB7">
        <w:rPr>
          <w:rFonts w:cs="B Mitra" w:hint="cs"/>
          <w:sz w:val="28"/>
          <w:szCs w:val="28"/>
          <w:rtl/>
        </w:rPr>
        <w:t>های مسجد گوهرشاد</w:t>
      </w:r>
      <w:r w:rsidR="003D0E6B">
        <w:rPr>
          <w:rFonts w:cs="B Mitra" w:hint="cs"/>
          <w:sz w:val="28"/>
          <w:szCs w:val="28"/>
          <w:rtl/>
        </w:rPr>
        <w:t xml:space="preserve"> ـ مهم</w:t>
      </w:r>
      <w:r w:rsidR="009C5F6D">
        <w:rPr>
          <w:rFonts w:cs="B Mitra" w:hint="cs"/>
          <w:sz w:val="28"/>
          <w:szCs w:val="28"/>
          <w:rtl/>
        </w:rPr>
        <w:t>‌</w:t>
      </w:r>
      <w:r w:rsidR="003D0E6B">
        <w:rPr>
          <w:rFonts w:cs="B Mitra" w:hint="cs"/>
          <w:sz w:val="28"/>
          <w:szCs w:val="28"/>
          <w:rtl/>
        </w:rPr>
        <w:t>ترین پایگاه اجتماعی قیام علیه کشف حجاب ـ</w:t>
      </w:r>
      <w:r w:rsidRPr="00332AB7">
        <w:rPr>
          <w:rFonts w:cs="B Mitra" w:hint="cs"/>
          <w:sz w:val="28"/>
          <w:szCs w:val="28"/>
          <w:rtl/>
        </w:rPr>
        <w:t xml:space="preserve"> توسط هنگ نظامی شاه شکس</w:t>
      </w:r>
      <w:r w:rsidR="00946F84">
        <w:rPr>
          <w:rFonts w:cs="B Mitra" w:hint="cs"/>
          <w:sz w:val="28"/>
          <w:szCs w:val="28"/>
          <w:rtl/>
        </w:rPr>
        <w:t>ته شد و مردم به خاک و خون کشیده شد</w:t>
      </w:r>
      <w:r w:rsidRPr="00332AB7">
        <w:rPr>
          <w:rFonts w:cs="B Mitra" w:hint="cs"/>
          <w:sz w:val="28"/>
          <w:szCs w:val="28"/>
          <w:rtl/>
        </w:rPr>
        <w:t>ند.</w:t>
      </w:r>
    </w:p>
    <w:p w:rsidR="00916A62" w:rsidRPr="00332AB7" w:rsidRDefault="00916A62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16A62" w:rsidRPr="00124B82" w:rsidRDefault="009F7791" w:rsidP="00FD2AF9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124B82">
        <w:rPr>
          <w:rFonts w:cs="B Mitra" w:hint="cs"/>
          <w:b/>
          <w:bCs/>
          <w:sz w:val="24"/>
          <w:szCs w:val="24"/>
          <w:rtl/>
        </w:rPr>
        <w:t>4.</w:t>
      </w:r>
      <w:r w:rsidR="00124B82" w:rsidRPr="00124B82">
        <w:rPr>
          <w:rFonts w:cs="B Mitra" w:hint="cs"/>
          <w:b/>
          <w:bCs/>
          <w:sz w:val="24"/>
          <w:szCs w:val="24"/>
          <w:rtl/>
        </w:rPr>
        <w:t xml:space="preserve"> مسجد اعظم</w:t>
      </w:r>
    </w:p>
    <w:p w:rsidR="009F7791" w:rsidRPr="00332AB7" w:rsidRDefault="009F7791" w:rsidP="00946F84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اولین </w:t>
      </w:r>
      <w:r w:rsidR="00946F84">
        <w:rPr>
          <w:rFonts w:cs="B Mitra" w:hint="cs"/>
          <w:sz w:val="28"/>
          <w:szCs w:val="28"/>
          <w:rtl/>
        </w:rPr>
        <w:t>جرقه‌</w:t>
      </w:r>
      <w:r w:rsidR="00916A62" w:rsidRPr="00332AB7">
        <w:rPr>
          <w:rFonts w:cs="B Mitra" w:hint="cs"/>
          <w:sz w:val="28"/>
          <w:szCs w:val="28"/>
          <w:rtl/>
        </w:rPr>
        <w:t>های بیداری اسلامی در دوران کنونی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در سال</w:t>
      </w:r>
      <w:r w:rsidR="00946F84">
        <w:rPr>
          <w:rFonts w:cs="B Mitra" w:hint="cs"/>
          <w:sz w:val="28"/>
          <w:szCs w:val="28"/>
          <w:rtl/>
        </w:rPr>
        <w:t>‌های 40 و 41 با سخنرانی‌</w:t>
      </w:r>
      <w:r w:rsidRPr="00332AB7">
        <w:rPr>
          <w:rFonts w:cs="B Mitra" w:hint="cs"/>
          <w:sz w:val="28"/>
          <w:szCs w:val="28"/>
          <w:rtl/>
        </w:rPr>
        <w:t>های امام خمینی در</w:t>
      </w:r>
      <w:r w:rsidR="00946F84">
        <w:rPr>
          <w:rFonts w:cs="B Mitra" w:hint="cs"/>
          <w:sz w:val="28"/>
          <w:szCs w:val="28"/>
          <w:rtl/>
        </w:rPr>
        <w:t xml:space="preserve"> مسجد اعظم و مدرسه فیضیه زده شد؛ شعله‌ای که آرام‌</w:t>
      </w:r>
      <w:r w:rsidRPr="00332AB7">
        <w:rPr>
          <w:rFonts w:cs="B Mitra" w:hint="cs"/>
          <w:sz w:val="28"/>
          <w:szCs w:val="28"/>
          <w:rtl/>
        </w:rPr>
        <w:t>آرام برگ</w:t>
      </w:r>
      <w:r w:rsidR="00946F84">
        <w:rPr>
          <w:rFonts w:cs="B Mitra" w:hint="cs"/>
          <w:sz w:val="28"/>
          <w:szCs w:val="28"/>
          <w:rtl/>
        </w:rPr>
        <w:t>‌های خشک فساد و تباهی را در</w:t>
      </w:r>
      <w:r w:rsidRPr="00332AB7">
        <w:rPr>
          <w:rFonts w:cs="B Mitra" w:hint="cs"/>
          <w:sz w:val="28"/>
          <w:szCs w:val="28"/>
          <w:rtl/>
        </w:rPr>
        <w:t>نورد</w:t>
      </w:r>
      <w:r w:rsidR="00946F84">
        <w:rPr>
          <w:rFonts w:cs="B Mitra" w:hint="cs"/>
          <w:sz w:val="28"/>
          <w:szCs w:val="28"/>
          <w:rtl/>
        </w:rPr>
        <w:t>ی</w:t>
      </w:r>
      <w:r w:rsidRPr="00332AB7">
        <w:rPr>
          <w:rFonts w:cs="B Mitra" w:hint="cs"/>
          <w:sz w:val="28"/>
          <w:szCs w:val="28"/>
          <w:rtl/>
        </w:rPr>
        <w:t>د.</w:t>
      </w:r>
      <w:r w:rsidR="00946F84">
        <w:rPr>
          <w:rFonts w:cs="B Mitra" w:hint="cs"/>
          <w:sz w:val="28"/>
          <w:szCs w:val="28"/>
          <w:rtl/>
        </w:rPr>
        <w:t xml:space="preserve"> اهمیت مسجد در شکل‌گیری انقلاب مردمی به جایی </w:t>
      </w:r>
      <w:r w:rsidRPr="00332AB7">
        <w:rPr>
          <w:rFonts w:cs="B Mitra" w:hint="cs"/>
          <w:sz w:val="28"/>
          <w:szCs w:val="28"/>
          <w:rtl/>
        </w:rPr>
        <w:t>رس</w:t>
      </w:r>
      <w:r w:rsidR="00946F84">
        <w:rPr>
          <w:rFonts w:cs="B Mitra" w:hint="cs"/>
          <w:sz w:val="28"/>
          <w:szCs w:val="28"/>
          <w:rtl/>
        </w:rPr>
        <w:t>ی</w:t>
      </w:r>
      <w:r w:rsidRPr="00332AB7">
        <w:rPr>
          <w:rFonts w:cs="B Mitra" w:hint="cs"/>
          <w:sz w:val="28"/>
          <w:szCs w:val="28"/>
          <w:rtl/>
        </w:rPr>
        <w:t xml:space="preserve">د که </w:t>
      </w:r>
      <w:r w:rsidRPr="00332AB7">
        <w:rPr>
          <w:rFonts w:cs="B Mitra"/>
          <w:sz w:val="28"/>
          <w:szCs w:val="28"/>
          <w:rtl/>
        </w:rPr>
        <w:t>شاه، نسبت به برگزاری مجالس بزرگداشت در ماه</w:t>
      </w:r>
      <w:r w:rsidRPr="00332AB7">
        <w:rPr>
          <w:rFonts w:cs="B Mitra"/>
          <w:sz w:val="28"/>
          <w:szCs w:val="28"/>
          <w:rtl/>
        </w:rPr>
        <w:softHyphen/>
        <w:t>های محرم و صفر، در برخی مساجد و حسی</w:t>
      </w:r>
      <w:r w:rsidR="00946F84">
        <w:rPr>
          <w:rFonts w:cs="B Mitra"/>
          <w:sz w:val="28"/>
          <w:szCs w:val="28"/>
          <w:rtl/>
        </w:rPr>
        <w:t>نیه</w:t>
      </w:r>
      <w:r w:rsidR="00946F84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/>
          <w:sz w:val="28"/>
          <w:szCs w:val="28"/>
          <w:rtl/>
        </w:rPr>
        <w:t xml:space="preserve">ها، حساسیت زیادی نشان </w:t>
      </w:r>
      <w:r w:rsidR="00946F84">
        <w:rPr>
          <w:rFonts w:cs="B Mitra" w:hint="cs"/>
          <w:sz w:val="28"/>
          <w:szCs w:val="28"/>
          <w:rtl/>
        </w:rPr>
        <w:t>دا</w:t>
      </w:r>
      <w:r w:rsidRPr="00332AB7">
        <w:rPr>
          <w:rFonts w:cs="B Mitra" w:hint="cs"/>
          <w:sz w:val="28"/>
          <w:szCs w:val="28"/>
          <w:rtl/>
        </w:rPr>
        <w:t>د</w:t>
      </w:r>
      <w:r w:rsidRPr="00332AB7">
        <w:rPr>
          <w:rFonts w:cs="B Mitra"/>
          <w:sz w:val="28"/>
          <w:szCs w:val="28"/>
          <w:rtl/>
        </w:rPr>
        <w:t xml:space="preserve">؛ زیرا </w:t>
      </w:r>
      <w:r w:rsidR="00946F84">
        <w:rPr>
          <w:rFonts w:cs="B Mitra" w:hint="cs"/>
          <w:sz w:val="28"/>
          <w:szCs w:val="28"/>
          <w:rtl/>
        </w:rPr>
        <w:t>این مکان‌</w:t>
      </w:r>
      <w:r w:rsidRPr="00332AB7">
        <w:rPr>
          <w:rFonts w:cs="B Mitra" w:hint="cs"/>
          <w:sz w:val="28"/>
          <w:szCs w:val="28"/>
          <w:rtl/>
        </w:rPr>
        <w:t xml:space="preserve">ها به عنوان مبدأ </w:t>
      </w:r>
      <w:r w:rsidR="00946F84">
        <w:rPr>
          <w:rFonts w:cs="B Mitra"/>
          <w:sz w:val="28"/>
          <w:szCs w:val="28"/>
          <w:rtl/>
        </w:rPr>
        <w:t>حرکت</w:t>
      </w:r>
      <w:r w:rsidR="00946F84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/>
          <w:sz w:val="28"/>
          <w:szCs w:val="28"/>
          <w:rtl/>
        </w:rPr>
        <w:t xml:space="preserve">های مردمی و </w:t>
      </w:r>
      <w:r w:rsidR="00946F84">
        <w:rPr>
          <w:rFonts w:cs="B Mitra" w:hint="cs"/>
          <w:sz w:val="28"/>
          <w:szCs w:val="28"/>
          <w:rtl/>
        </w:rPr>
        <w:t>رسانه قدرتمند در اطلاع‌رسانی‌های اجتماعی شناخته می‌ش</w:t>
      </w:r>
      <w:r w:rsidRPr="00332AB7">
        <w:rPr>
          <w:rFonts w:cs="B Mitra" w:hint="cs"/>
          <w:sz w:val="28"/>
          <w:szCs w:val="28"/>
          <w:rtl/>
        </w:rPr>
        <w:t>د.</w:t>
      </w:r>
      <w:r w:rsidR="00946F84">
        <w:rPr>
          <w:rFonts w:cs="B Mitra" w:hint="cs"/>
          <w:sz w:val="28"/>
          <w:szCs w:val="28"/>
          <w:rtl/>
        </w:rPr>
        <w:t xml:space="preserve"> بنابر</w:t>
      </w:r>
      <w:r w:rsidRPr="00332AB7">
        <w:rPr>
          <w:rFonts w:cs="B Mitra" w:hint="cs"/>
          <w:sz w:val="28"/>
          <w:szCs w:val="28"/>
          <w:rtl/>
        </w:rPr>
        <w:t xml:space="preserve">این </w:t>
      </w:r>
      <w:r w:rsidRPr="00332AB7">
        <w:rPr>
          <w:rFonts w:cs="B Mitra"/>
          <w:sz w:val="28"/>
          <w:szCs w:val="28"/>
          <w:rtl/>
        </w:rPr>
        <w:t xml:space="preserve">طبیعی </w:t>
      </w:r>
      <w:r w:rsidRPr="00332AB7">
        <w:rPr>
          <w:rFonts w:cs="B Mitra" w:hint="cs"/>
          <w:sz w:val="28"/>
          <w:szCs w:val="28"/>
          <w:rtl/>
        </w:rPr>
        <w:t xml:space="preserve">است </w:t>
      </w:r>
      <w:r w:rsidRPr="00332AB7">
        <w:rPr>
          <w:rFonts w:cs="B Mitra"/>
          <w:sz w:val="28"/>
          <w:szCs w:val="28"/>
          <w:rtl/>
        </w:rPr>
        <w:t xml:space="preserve">که نظارت، کنترل و مراقبت </w:t>
      </w:r>
      <w:r w:rsidRPr="00332AB7">
        <w:rPr>
          <w:rFonts w:cs="B Mitra" w:hint="cs"/>
          <w:sz w:val="28"/>
          <w:szCs w:val="28"/>
          <w:rtl/>
        </w:rPr>
        <w:t>ساواک</w:t>
      </w:r>
      <w:r w:rsidRPr="00332AB7">
        <w:rPr>
          <w:rFonts w:cs="B Mitra"/>
          <w:sz w:val="28"/>
          <w:szCs w:val="28"/>
          <w:rtl/>
        </w:rPr>
        <w:t xml:space="preserve"> ب</w:t>
      </w:r>
      <w:r w:rsidRPr="00332AB7">
        <w:rPr>
          <w:rFonts w:cs="B Mitra" w:hint="cs"/>
          <w:sz w:val="28"/>
          <w:szCs w:val="28"/>
          <w:rtl/>
        </w:rPr>
        <w:t xml:space="preserve">ر </w:t>
      </w:r>
      <w:r w:rsidRPr="00332AB7">
        <w:rPr>
          <w:rFonts w:cs="B Mitra"/>
          <w:sz w:val="28"/>
          <w:szCs w:val="28"/>
          <w:rtl/>
        </w:rPr>
        <w:t>روی این</w:t>
      </w:r>
      <w:r w:rsidRPr="00332AB7">
        <w:rPr>
          <w:rFonts w:cs="B Mitra"/>
          <w:sz w:val="28"/>
          <w:szCs w:val="28"/>
          <w:rtl/>
        </w:rPr>
        <w:softHyphen/>
        <w:t>گونه مجالس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/>
          <w:sz w:val="28"/>
          <w:szCs w:val="28"/>
          <w:rtl/>
        </w:rPr>
        <w:t xml:space="preserve"> حتی در روستاها افزایش </w:t>
      </w:r>
      <w:r w:rsidRPr="00332AB7">
        <w:rPr>
          <w:rFonts w:cs="B Mitra" w:hint="cs"/>
          <w:sz w:val="28"/>
          <w:szCs w:val="28"/>
          <w:rtl/>
        </w:rPr>
        <w:t>یابد. برای کنترل مساجد و محدود شدن فعالیت</w:t>
      </w:r>
      <w:r w:rsidR="00946F84">
        <w:rPr>
          <w:rFonts w:cs="B Mitra" w:hint="cs"/>
          <w:sz w:val="28"/>
          <w:szCs w:val="28"/>
          <w:rtl/>
        </w:rPr>
        <w:t>‌</w:t>
      </w:r>
      <w:r w:rsidRPr="00332AB7">
        <w:rPr>
          <w:rFonts w:cs="B Mitra" w:hint="cs"/>
          <w:sz w:val="28"/>
          <w:szCs w:val="28"/>
          <w:rtl/>
        </w:rPr>
        <w:t>های انقلابی آنها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اداره اوقاف مجبور به دخالت در تعیین اما</w:t>
      </w:r>
      <w:r w:rsidR="00946F84">
        <w:rPr>
          <w:rFonts w:cs="B Mitra" w:hint="cs"/>
          <w:sz w:val="28"/>
          <w:szCs w:val="28"/>
          <w:rtl/>
        </w:rPr>
        <w:t>م جماعت و برخی از ضوابط مسجد شد؛ اما با همه‌ی این نظارت‌</w:t>
      </w:r>
      <w:r w:rsidRPr="00332AB7">
        <w:rPr>
          <w:rFonts w:cs="B Mitra" w:hint="cs"/>
          <w:sz w:val="28"/>
          <w:szCs w:val="28"/>
          <w:rtl/>
        </w:rPr>
        <w:t>ها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مساجد به عنوان پایگاه اجتماعی مردمی از عهده وظیفه خ</w:t>
      </w:r>
      <w:r w:rsidR="00946F84">
        <w:rPr>
          <w:rFonts w:cs="B Mitra" w:hint="cs"/>
          <w:sz w:val="28"/>
          <w:szCs w:val="28"/>
          <w:rtl/>
        </w:rPr>
        <w:t>ود به خوبی برآم</w:t>
      </w:r>
      <w:r w:rsidRPr="00332AB7">
        <w:rPr>
          <w:rFonts w:cs="B Mitra" w:hint="cs"/>
          <w:sz w:val="28"/>
          <w:szCs w:val="28"/>
          <w:rtl/>
        </w:rPr>
        <w:t>د.</w:t>
      </w:r>
    </w:p>
    <w:p w:rsidR="00F80784" w:rsidRPr="00332AB7" w:rsidRDefault="00F80784" w:rsidP="00FD2AF9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F80784" w:rsidRPr="00124B82" w:rsidRDefault="00F80784" w:rsidP="00124B82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124B82">
        <w:rPr>
          <w:rFonts w:cs="B Mitra" w:hint="cs"/>
          <w:b/>
          <w:bCs/>
          <w:sz w:val="24"/>
          <w:szCs w:val="24"/>
          <w:rtl/>
        </w:rPr>
        <w:t>نتیجه</w:t>
      </w:r>
      <w:r w:rsidR="00124B82" w:rsidRPr="00124B82">
        <w:rPr>
          <w:rFonts w:cs="B Mitra" w:hint="cs"/>
          <w:b/>
          <w:bCs/>
          <w:sz w:val="24"/>
          <w:szCs w:val="24"/>
          <w:rtl/>
        </w:rPr>
        <w:t>‌</w:t>
      </w:r>
      <w:r w:rsidRPr="00124B82">
        <w:rPr>
          <w:rFonts w:cs="B Mitra" w:hint="cs"/>
          <w:b/>
          <w:bCs/>
          <w:sz w:val="24"/>
          <w:szCs w:val="24"/>
          <w:rtl/>
        </w:rPr>
        <w:t>گیری</w:t>
      </w:r>
    </w:p>
    <w:p w:rsidR="00946F84" w:rsidRDefault="00F80784" w:rsidP="00F80784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lastRenderedPageBreak/>
        <w:t>با توجه به محوریت مسجد</w:t>
      </w:r>
      <w:r w:rsidR="00946F84">
        <w:rPr>
          <w:rFonts w:cs="B Mitra" w:hint="cs"/>
          <w:sz w:val="28"/>
          <w:szCs w:val="28"/>
          <w:rtl/>
        </w:rPr>
        <w:t xml:space="preserve"> و ویژگی این جایگاه کلیدی که به‌</w:t>
      </w:r>
      <w:r w:rsidRPr="00332AB7">
        <w:rPr>
          <w:rFonts w:cs="B Mitra" w:hint="cs"/>
          <w:sz w:val="28"/>
          <w:szCs w:val="28"/>
          <w:rtl/>
        </w:rPr>
        <w:t>راستی باید آن را نخِ تسبیحِ عناصر گوناگون بافت و بنای شهر دانست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و با شناخت و استفاده از استعدادهای این مکان مقدس</w:t>
      </w:r>
      <w:r w:rsidR="00946F84">
        <w:rPr>
          <w:rFonts w:cs="B Mitra" w:hint="cs"/>
          <w:sz w:val="28"/>
          <w:szCs w:val="28"/>
          <w:rtl/>
        </w:rPr>
        <w:t>، می‌</w:t>
      </w:r>
      <w:r w:rsidRPr="00332AB7">
        <w:rPr>
          <w:rFonts w:cs="B Mitra" w:hint="cs"/>
          <w:sz w:val="28"/>
          <w:szCs w:val="28"/>
          <w:rtl/>
        </w:rPr>
        <w:t xml:space="preserve">توان مقدمات و شرایط بیداری اسلامی و توحیدی را </w:t>
      </w:r>
      <w:r w:rsidR="00946F84">
        <w:rPr>
          <w:rFonts w:cs="B Mitra" w:hint="cs"/>
          <w:sz w:val="28"/>
          <w:szCs w:val="28"/>
          <w:rtl/>
        </w:rPr>
        <w:t xml:space="preserve">با تکیه بر مسجد </w:t>
      </w:r>
      <w:r w:rsidRPr="00332AB7">
        <w:rPr>
          <w:rFonts w:cs="B Mitra" w:hint="cs"/>
          <w:sz w:val="28"/>
          <w:szCs w:val="28"/>
          <w:rtl/>
        </w:rPr>
        <w:t>فراهم کرد.</w:t>
      </w:r>
      <w:r w:rsidR="00946F84">
        <w:rPr>
          <w:rFonts w:cs="B Mitra" w:hint="cs"/>
          <w:sz w:val="28"/>
          <w:szCs w:val="28"/>
          <w:rtl/>
        </w:rPr>
        <w:t xml:space="preserve"> </w:t>
      </w:r>
    </w:p>
    <w:p w:rsidR="00916A62" w:rsidRPr="00332AB7" w:rsidRDefault="00946F84" w:rsidP="00CC58DE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مسجد مکان مقدسی است که بی‌</w:t>
      </w:r>
      <w:r w:rsidR="00F80784" w:rsidRPr="00332AB7">
        <w:rPr>
          <w:rFonts w:cs="B Mitra" w:hint="cs"/>
          <w:sz w:val="28"/>
          <w:szCs w:val="28"/>
          <w:rtl/>
        </w:rPr>
        <w:t>اغراق یکی از مصادیق تام و تمام حبل الهی است</w:t>
      </w:r>
      <w:r>
        <w:rPr>
          <w:rFonts w:cs="B Mitra" w:hint="cs"/>
          <w:sz w:val="28"/>
          <w:szCs w:val="28"/>
          <w:rtl/>
        </w:rPr>
        <w:t>؛</w:t>
      </w:r>
      <w:r w:rsidR="00F80784" w:rsidRPr="00332AB7">
        <w:rPr>
          <w:rFonts w:cs="B Mitra" w:hint="cs"/>
          <w:sz w:val="28"/>
          <w:szCs w:val="28"/>
          <w:rtl/>
        </w:rPr>
        <w:t xml:space="preserve"> چنان</w:t>
      </w:r>
      <w:r>
        <w:rPr>
          <w:rFonts w:cs="B Mitra" w:hint="cs"/>
          <w:sz w:val="28"/>
          <w:szCs w:val="28"/>
          <w:rtl/>
        </w:rPr>
        <w:t>‌که قرآن می‌</w:t>
      </w:r>
      <w:r w:rsidR="00F80784" w:rsidRPr="00332AB7">
        <w:rPr>
          <w:rFonts w:cs="B Mitra" w:hint="cs"/>
          <w:sz w:val="28"/>
          <w:szCs w:val="28"/>
          <w:rtl/>
        </w:rPr>
        <w:t>فرمای</w:t>
      </w:r>
      <w:r>
        <w:rPr>
          <w:rFonts w:cs="B Mitra" w:hint="cs"/>
          <w:sz w:val="28"/>
          <w:szCs w:val="28"/>
          <w:rtl/>
        </w:rPr>
        <w:t>د: «</w:t>
      </w:r>
      <w:r w:rsidR="00F80784" w:rsidRPr="00332AB7">
        <w:rPr>
          <w:rFonts w:cs="B Mitra" w:hint="cs"/>
          <w:sz w:val="28"/>
          <w:szCs w:val="28"/>
          <w:rtl/>
        </w:rPr>
        <w:t>وَ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اعْتَصِمُوا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بِحَبْلِ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اللَّهِ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جَمِيعاً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وَ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لا</w:t>
      </w:r>
      <w:r w:rsidR="00F80784" w:rsidRPr="00332AB7">
        <w:rPr>
          <w:rFonts w:cs="B Mitra"/>
          <w:sz w:val="28"/>
          <w:szCs w:val="28"/>
          <w:rtl/>
        </w:rPr>
        <w:t xml:space="preserve"> </w:t>
      </w:r>
      <w:r w:rsidR="00F80784" w:rsidRPr="00332AB7">
        <w:rPr>
          <w:rFonts w:cs="B Mitra" w:hint="cs"/>
          <w:sz w:val="28"/>
          <w:szCs w:val="28"/>
          <w:rtl/>
        </w:rPr>
        <w:t>تَفَرَّقُوا</w:t>
      </w:r>
      <w:r>
        <w:rPr>
          <w:rFonts w:cs="B Mitra" w:hint="cs"/>
          <w:sz w:val="28"/>
          <w:szCs w:val="28"/>
          <w:rtl/>
        </w:rPr>
        <w:t>»</w:t>
      </w:r>
      <w:r w:rsidR="00CC58DE" w:rsidRPr="00CC58DE">
        <w:rPr>
          <w:rFonts w:cs="B Mitra" w:hint="cs"/>
          <w:sz w:val="28"/>
          <w:szCs w:val="28"/>
          <w:vertAlign w:val="superscript"/>
          <w:rtl/>
        </w:rPr>
        <w:t>8</w:t>
      </w:r>
    </w:p>
    <w:p w:rsidR="00F80784" w:rsidRPr="00332AB7" w:rsidRDefault="00F80784" w:rsidP="00F80784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F7791" w:rsidRPr="00124B82" w:rsidRDefault="00FD2AF9" w:rsidP="00FD2AF9">
      <w:pPr>
        <w:spacing w:line="240" w:lineRule="auto"/>
        <w:contextualSpacing/>
        <w:jc w:val="both"/>
        <w:rPr>
          <w:rFonts w:cs="B Mitra"/>
          <w:b/>
          <w:bCs/>
          <w:sz w:val="24"/>
          <w:szCs w:val="24"/>
          <w:rtl/>
        </w:rPr>
      </w:pPr>
      <w:r w:rsidRPr="00124B82">
        <w:rPr>
          <w:rFonts w:cs="B Mitra" w:hint="cs"/>
          <w:b/>
          <w:bCs/>
          <w:sz w:val="24"/>
          <w:szCs w:val="24"/>
          <w:rtl/>
        </w:rPr>
        <w:t>تحریک احساسات</w:t>
      </w:r>
    </w:p>
    <w:p w:rsidR="00BD1714" w:rsidRPr="00332AB7" w:rsidRDefault="00BD1714" w:rsidP="00946F84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 xml:space="preserve">در </w:t>
      </w:r>
      <w:r w:rsidR="00222E37" w:rsidRPr="00332AB7">
        <w:rPr>
          <w:rFonts w:cs="B Mitra" w:hint="cs"/>
          <w:sz w:val="28"/>
          <w:szCs w:val="28"/>
          <w:rtl/>
        </w:rPr>
        <w:t>برخی از مقاطع تاریخ اسلام،</w:t>
      </w:r>
      <w:r w:rsidR="00946F84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cs="B Mitra" w:hint="cs"/>
          <w:sz w:val="28"/>
          <w:szCs w:val="28"/>
          <w:rtl/>
        </w:rPr>
        <w:t>مسجد به طور ویژه به عنوان پایگاه بیداری اسلامی</w:t>
      </w:r>
      <w:r w:rsidR="00946F84">
        <w:rPr>
          <w:rFonts w:cs="B Mitra" w:hint="cs"/>
          <w:sz w:val="28"/>
          <w:szCs w:val="28"/>
          <w:rtl/>
        </w:rPr>
        <w:t>،</w:t>
      </w:r>
      <w:r w:rsidRPr="00332AB7">
        <w:rPr>
          <w:rFonts w:cs="B Mitra" w:hint="cs"/>
          <w:sz w:val="28"/>
          <w:szCs w:val="28"/>
          <w:rtl/>
        </w:rPr>
        <w:t xml:space="preserve"> مانع از انحراف جامعه ا</w:t>
      </w:r>
      <w:r w:rsidR="00946F84">
        <w:rPr>
          <w:rFonts w:cs="B Mitra" w:hint="cs"/>
          <w:sz w:val="28"/>
          <w:szCs w:val="28"/>
          <w:rtl/>
        </w:rPr>
        <w:t>سلامی و از بین رفتن زحمات شبانه‌</w:t>
      </w:r>
      <w:r w:rsidRPr="00332AB7">
        <w:rPr>
          <w:rFonts w:cs="B Mitra" w:hint="cs"/>
          <w:sz w:val="28"/>
          <w:szCs w:val="28"/>
          <w:rtl/>
        </w:rPr>
        <w:t>روزی رسول خدا و یاران باوفای ایشان شد</w:t>
      </w:r>
      <w:r w:rsidR="00222E37" w:rsidRPr="00332AB7">
        <w:rPr>
          <w:rFonts w:cs="B Mitra" w:hint="cs"/>
          <w:sz w:val="28"/>
          <w:szCs w:val="28"/>
          <w:rtl/>
        </w:rPr>
        <w:t>ه است</w:t>
      </w:r>
      <w:r w:rsidRPr="00332AB7">
        <w:rPr>
          <w:rFonts w:cs="B Mitra" w:hint="cs"/>
          <w:sz w:val="28"/>
          <w:szCs w:val="28"/>
          <w:rtl/>
        </w:rPr>
        <w:t>.</w:t>
      </w:r>
    </w:p>
    <w:p w:rsidR="00946F84" w:rsidRDefault="00946F84" w:rsidP="00CC58DE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یکی از این مقاطع، </w:t>
      </w:r>
      <w:r w:rsidR="00222E37" w:rsidRPr="00332AB7">
        <w:rPr>
          <w:rFonts w:cs="B Mitra" w:hint="cs"/>
          <w:sz w:val="28"/>
          <w:szCs w:val="28"/>
          <w:rtl/>
        </w:rPr>
        <w:t>ایام</w:t>
      </w:r>
      <w:r w:rsidR="00AF0226" w:rsidRPr="00332AB7">
        <w:rPr>
          <w:rFonts w:cs="B Mitra" w:hint="cs"/>
          <w:sz w:val="28"/>
          <w:szCs w:val="28"/>
          <w:rtl/>
        </w:rPr>
        <w:t xml:space="preserve"> </w:t>
      </w:r>
      <w:r w:rsidR="00BD1714" w:rsidRPr="00332AB7">
        <w:rPr>
          <w:rFonts w:cs="B Mitra" w:hint="cs"/>
          <w:sz w:val="28"/>
          <w:szCs w:val="28"/>
          <w:rtl/>
        </w:rPr>
        <w:t xml:space="preserve">پس از رحلت نبی اکرم و جریان غصب خلافت </w:t>
      </w:r>
      <w:r>
        <w:rPr>
          <w:rFonts w:cs="B Mitra" w:hint="cs"/>
          <w:sz w:val="28"/>
          <w:szCs w:val="28"/>
          <w:rtl/>
        </w:rPr>
        <w:t>است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="00BD1714" w:rsidRPr="00332AB7">
        <w:rPr>
          <w:rFonts w:cs="B Mitra" w:hint="cs"/>
          <w:sz w:val="28"/>
          <w:szCs w:val="28"/>
          <w:rtl/>
        </w:rPr>
        <w:t xml:space="preserve">که صدیقه طاهره </w:t>
      </w:r>
      <w:r>
        <w:rPr>
          <w:rFonts w:cs="B Mitra" w:hint="cs"/>
          <w:sz w:val="28"/>
          <w:szCs w:val="28"/>
          <w:rtl/>
        </w:rPr>
        <w:t>(</w:t>
      </w:r>
      <w:r w:rsidR="00BD1714" w:rsidRPr="00332AB7">
        <w:rPr>
          <w:rFonts w:cs="B Mitra" w:hint="cs"/>
          <w:sz w:val="28"/>
          <w:szCs w:val="28"/>
          <w:rtl/>
        </w:rPr>
        <w:t>سلام الله علیها</w:t>
      </w:r>
      <w:r>
        <w:rPr>
          <w:rFonts w:cs="B Mitra" w:hint="cs"/>
          <w:sz w:val="28"/>
          <w:szCs w:val="28"/>
          <w:rtl/>
        </w:rPr>
        <w:t>)</w:t>
      </w:r>
      <w:r w:rsidR="00222E37" w:rsidRPr="00332AB7">
        <w:rPr>
          <w:rFonts w:cs="B Mitra" w:hint="cs"/>
          <w:sz w:val="28"/>
          <w:szCs w:val="28"/>
          <w:rtl/>
        </w:rPr>
        <w:t xml:space="preserve"> با وجود بیماری</w:t>
      </w:r>
      <w:r w:rsidR="00AF0226" w:rsidRPr="00332AB7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رنج و جراحت‌</w:t>
      </w:r>
      <w:r w:rsidR="00AF0226" w:rsidRPr="00332AB7">
        <w:rPr>
          <w:rFonts w:cs="B Mitra" w:hint="cs"/>
          <w:sz w:val="28"/>
          <w:szCs w:val="28"/>
          <w:rtl/>
        </w:rPr>
        <w:t>های جس</w:t>
      </w:r>
      <w:r>
        <w:rPr>
          <w:rFonts w:cs="B Mitra" w:hint="cs"/>
          <w:sz w:val="28"/>
          <w:szCs w:val="28"/>
          <w:rtl/>
        </w:rPr>
        <w:t>می و روحی</w:t>
      </w:r>
      <w:r w:rsidR="00AF0226" w:rsidRPr="00332AB7">
        <w:rPr>
          <w:rFonts w:cs="B Mitra" w:hint="cs"/>
          <w:sz w:val="28"/>
          <w:szCs w:val="28"/>
          <w:rtl/>
        </w:rPr>
        <w:t xml:space="preserve"> ناشی از رحلت رسول خدا و قضایای پس از آن</w:t>
      </w:r>
      <w:r>
        <w:rPr>
          <w:rFonts w:cs="B Mitra" w:hint="cs"/>
          <w:sz w:val="28"/>
          <w:szCs w:val="28"/>
          <w:rtl/>
        </w:rPr>
        <w:t>،</w:t>
      </w:r>
      <w:r w:rsidR="00AF0226" w:rsidRPr="00332AB7">
        <w:rPr>
          <w:rFonts w:cs="B Mitra" w:hint="cs"/>
          <w:sz w:val="28"/>
          <w:szCs w:val="28"/>
          <w:rtl/>
        </w:rPr>
        <w:t xml:space="preserve"> خود را به مسجد پدرش </w:t>
      </w:r>
      <w:r>
        <w:rPr>
          <w:rFonts w:cs="B Mitra" w:hint="cs"/>
          <w:sz w:val="28"/>
          <w:szCs w:val="28"/>
          <w:rtl/>
        </w:rPr>
        <w:t>رساند و در خطبه‌</w:t>
      </w:r>
      <w:r w:rsidR="00762F77" w:rsidRPr="00332AB7">
        <w:rPr>
          <w:rFonts w:cs="B Mitra" w:hint="cs"/>
          <w:sz w:val="28"/>
          <w:szCs w:val="28"/>
          <w:rtl/>
        </w:rPr>
        <w:t>ای بلیغ و شیوا</w:t>
      </w:r>
      <w:r>
        <w:rPr>
          <w:rFonts w:cs="B Mitra" w:hint="cs"/>
          <w:sz w:val="28"/>
          <w:szCs w:val="28"/>
          <w:rtl/>
        </w:rPr>
        <w:t>،</w:t>
      </w:r>
      <w:r w:rsidR="00CC58DE" w:rsidRPr="00CC58DE">
        <w:rPr>
          <w:rFonts w:cs="B Mitra" w:hint="cs"/>
          <w:sz w:val="28"/>
          <w:szCs w:val="28"/>
          <w:vertAlign w:val="superscript"/>
          <w:rtl/>
        </w:rPr>
        <w:t>9</w:t>
      </w:r>
      <w:r w:rsidR="00CC58DE">
        <w:rPr>
          <w:rFonts w:cs="B Mitra" w:hint="cs"/>
          <w:sz w:val="28"/>
          <w:szCs w:val="28"/>
          <w:rtl/>
        </w:rPr>
        <w:t xml:space="preserve"> </w:t>
      </w:r>
      <w:r w:rsidR="00AF0226" w:rsidRPr="00332AB7">
        <w:rPr>
          <w:rFonts w:cs="B Mitra" w:hint="cs"/>
          <w:sz w:val="28"/>
          <w:szCs w:val="28"/>
          <w:rtl/>
        </w:rPr>
        <w:t>دست به بیداری اسلامی زد.</w:t>
      </w:r>
      <w:r w:rsidR="00222E37" w:rsidRPr="00332AB7">
        <w:rPr>
          <w:rFonts w:cs="B Mitra" w:hint="cs"/>
          <w:sz w:val="28"/>
          <w:szCs w:val="28"/>
          <w:rtl/>
        </w:rPr>
        <w:t xml:space="preserve"> </w:t>
      </w:r>
    </w:p>
    <w:p w:rsidR="00E9500E" w:rsidRDefault="00FD2AF9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332AB7">
        <w:rPr>
          <w:rFonts w:cs="B Mitra" w:hint="cs"/>
          <w:sz w:val="28"/>
          <w:szCs w:val="28"/>
          <w:rtl/>
        </w:rPr>
        <w:t>در کتب تاریخی و روایی جریان مقدماتی</w:t>
      </w:r>
      <w:r w:rsidR="00762F77" w:rsidRPr="00332AB7">
        <w:rPr>
          <w:rFonts w:cs="B Mitra" w:hint="cs"/>
          <w:sz w:val="28"/>
          <w:szCs w:val="28"/>
          <w:rtl/>
        </w:rPr>
        <w:t xml:space="preserve"> خطبه این</w:t>
      </w:r>
      <w:r w:rsidR="00946F84">
        <w:rPr>
          <w:rFonts w:cs="B Mitra" w:hint="cs"/>
          <w:sz w:val="28"/>
          <w:szCs w:val="28"/>
          <w:rtl/>
        </w:rPr>
        <w:t>‌</w:t>
      </w:r>
      <w:r w:rsidR="00762F77" w:rsidRPr="00332AB7">
        <w:rPr>
          <w:rFonts w:cs="B Mitra" w:hint="cs"/>
          <w:sz w:val="28"/>
          <w:szCs w:val="28"/>
          <w:rtl/>
        </w:rPr>
        <w:t>گونه نقل شده است: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هنگامى </w:t>
      </w:r>
      <w:r w:rsidRPr="00332AB7">
        <w:rPr>
          <w:rFonts w:ascii="Tahoma" w:hAnsi="Tahoma" w:cs="B Mitra" w:hint="cs"/>
          <w:sz w:val="28"/>
          <w:szCs w:val="28"/>
          <w:rtl/>
        </w:rPr>
        <w:t xml:space="preserve">که </w:t>
      </w:r>
      <w:r w:rsidR="00762F77" w:rsidRPr="00332AB7">
        <w:rPr>
          <w:rFonts w:ascii="Tahoma" w:hAnsi="Tahoma" w:cs="B Mitra" w:hint="cs"/>
          <w:sz w:val="28"/>
          <w:szCs w:val="28"/>
          <w:rtl/>
        </w:rPr>
        <w:t xml:space="preserve">اخبار غصب فدک و اخراج نماینده فاطمه زهرا </w:t>
      </w:r>
      <w:r w:rsidR="00762F77" w:rsidRPr="00332AB7">
        <w:rPr>
          <w:rFonts w:ascii="Tahoma" w:hAnsi="Tahoma" w:cs="B Mitra"/>
          <w:sz w:val="28"/>
          <w:szCs w:val="28"/>
          <w:rtl/>
        </w:rPr>
        <w:t>به آن حضرت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رسيد، سر مبارك را پوشانيدند و پوشش كامل بر تن نمودند و با عده‏اى از زنان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خدمتگذار و بانوان خويشاوندانشان براى اعتراض به ابوبكر ب</w:t>
      </w:r>
      <w:r w:rsidR="00762F77" w:rsidRPr="00332AB7">
        <w:rPr>
          <w:rFonts w:ascii="Tahoma" w:hAnsi="Tahoma" w:cs="B Mitra" w:hint="cs"/>
          <w:sz w:val="28"/>
          <w:szCs w:val="28"/>
          <w:rtl/>
        </w:rPr>
        <w:t xml:space="preserve">ه </w:t>
      </w:r>
      <w:r w:rsidR="00762F77" w:rsidRPr="00332AB7">
        <w:rPr>
          <w:rFonts w:ascii="Tahoma" w:hAnsi="Tahoma" w:cs="B Mitra"/>
          <w:sz w:val="28"/>
          <w:szCs w:val="28"/>
          <w:rtl/>
        </w:rPr>
        <w:t>راه افتادن</w:t>
      </w:r>
      <w:r w:rsidR="009D3EEC">
        <w:rPr>
          <w:rFonts w:ascii="Tahoma" w:hAnsi="Tahoma" w:cs="B Mitra" w:hint="cs"/>
          <w:sz w:val="28"/>
          <w:szCs w:val="28"/>
          <w:rtl/>
        </w:rPr>
        <w:t>د.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هنگام راه رفتن لباس حضرت به زمين كشيده مى‏ش</w:t>
      </w:r>
      <w:r w:rsidR="009D3EEC">
        <w:rPr>
          <w:rFonts w:ascii="Tahoma" w:hAnsi="Tahoma" w:cs="B Mitra"/>
          <w:sz w:val="28"/>
          <w:szCs w:val="28"/>
          <w:rtl/>
        </w:rPr>
        <w:t>د و پايين لباس زير پايشان مى‏رف</w:t>
      </w:r>
      <w:r w:rsidR="009D3EEC">
        <w:rPr>
          <w:rFonts w:ascii="Tahoma" w:hAnsi="Tahoma" w:cs="B Mitra" w:hint="cs"/>
          <w:sz w:val="28"/>
          <w:szCs w:val="28"/>
          <w:rtl/>
        </w:rPr>
        <w:t>ت.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راه رفتنشان چنان بود كه گويا پيامبر </w:t>
      </w:r>
      <w:r w:rsidR="009D3EEC">
        <w:rPr>
          <w:rFonts w:ascii="Tahoma" w:hAnsi="Tahoma" w:cs="B Mitra" w:hint="cs"/>
          <w:sz w:val="28"/>
          <w:szCs w:val="28"/>
          <w:rtl/>
        </w:rPr>
        <w:t>(</w:t>
      </w:r>
      <w:r w:rsidR="00762F77" w:rsidRPr="00332AB7">
        <w:rPr>
          <w:rFonts w:ascii="Tahoma" w:hAnsi="Tahoma" w:cs="B Mitra"/>
          <w:sz w:val="28"/>
          <w:szCs w:val="28"/>
          <w:rtl/>
        </w:rPr>
        <w:t>صلى اللَّه عليه و آله</w:t>
      </w:r>
      <w:r w:rsidR="009D3EEC">
        <w:rPr>
          <w:rFonts w:ascii="Tahoma" w:hAnsi="Tahoma" w:cs="B Mitra" w:hint="cs"/>
          <w:sz w:val="28"/>
          <w:szCs w:val="28"/>
          <w:rtl/>
        </w:rPr>
        <w:t>)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راه مى‏رون</w:t>
      </w:r>
      <w:r w:rsidR="009D3EEC">
        <w:rPr>
          <w:rFonts w:ascii="Tahoma" w:hAnsi="Tahoma" w:cs="B Mitra" w:hint="cs"/>
          <w:sz w:val="28"/>
          <w:szCs w:val="28"/>
          <w:rtl/>
        </w:rPr>
        <w:t>د.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ابوبكر با عده‏ى زيادى از مهاجرين و انصار </w:t>
      </w:r>
      <w:r w:rsidR="009D3EEC">
        <w:rPr>
          <w:rFonts w:ascii="Tahoma" w:hAnsi="Tahoma" w:cs="B Mitra"/>
          <w:sz w:val="28"/>
          <w:szCs w:val="28"/>
          <w:rtl/>
        </w:rPr>
        <w:t>و ديگر افراد در مسجد نشسته بود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كه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9D3EEC">
        <w:rPr>
          <w:rFonts w:ascii="Tahoma" w:hAnsi="Tahoma" w:cs="B Mitra"/>
          <w:sz w:val="28"/>
          <w:szCs w:val="28"/>
          <w:rtl/>
        </w:rPr>
        <w:t>حضرت وارد شدند</w:t>
      </w:r>
      <w:r w:rsidR="009D3EEC">
        <w:rPr>
          <w:rFonts w:ascii="Tahoma" w:hAnsi="Tahoma" w:cs="B Mitra" w:hint="cs"/>
          <w:sz w:val="28"/>
          <w:szCs w:val="28"/>
          <w:rtl/>
        </w:rPr>
        <w:t>.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با آمدن حضرت</w:t>
      </w:r>
      <w:r w:rsidR="009D3EEC">
        <w:rPr>
          <w:rFonts w:ascii="Tahoma" w:hAnsi="Tahoma" w:cs="B Mitra" w:hint="cs"/>
          <w:sz w:val="28"/>
          <w:szCs w:val="28"/>
          <w:rtl/>
        </w:rPr>
        <w:t>،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پرده‏اى بين ايشان و مردم آويخته شد. حضرت زهرا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9D3EEC">
        <w:rPr>
          <w:rFonts w:ascii="Tahoma" w:hAnsi="Tahoma" w:cs="B Mitra" w:hint="cs"/>
          <w:sz w:val="28"/>
          <w:szCs w:val="28"/>
          <w:rtl/>
        </w:rPr>
        <w:t>(</w:t>
      </w:r>
      <w:r w:rsidR="00762F77" w:rsidRPr="00332AB7">
        <w:rPr>
          <w:rFonts w:ascii="Tahoma" w:hAnsi="Tahoma" w:cs="B Mitra"/>
          <w:sz w:val="28"/>
          <w:szCs w:val="28"/>
          <w:rtl/>
        </w:rPr>
        <w:t>عليها</w:t>
      </w:r>
      <w:r w:rsidR="009D3EEC">
        <w:rPr>
          <w:rFonts w:ascii="Tahoma" w:hAnsi="Tahoma" w:cs="B Mitra" w:hint="cs"/>
          <w:sz w:val="28"/>
          <w:szCs w:val="28"/>
          <w:rtl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السلام</w:t>
      </w:r>
      <w:r w:rsidR="009D3EEC">
        <w:rPr>
          <w:rFonts w:ascii="Tahoma" w:hAnsi="Tahoma" w:cs="B Mitra" w:hint="cs"/>
          <w:sz w:val="28"/>
          <w:szCs w:val="28"/>
          <w:rtl/>
        </w:rPr>
        <w:t>)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نشستند و چنان از سوز دل ناله زدند كه قلب</w:t>
      </w:r>
      <w:r w:rsidR="009D3EEC">
        <w:rPr>
          <w:rFonts w:ascii="Tahoma" w:hAnsi="Tahoma" w:cs="B Mitra" w:hint="cs"/>
          <w:sz w:val="28"/>
          <w:szCs w:val="28"/>
          <w:rtl/>
        </w:rPr>
        <w:t>‌</w:t>
      </w:r>
      <w:r w:rsidR="00762F77" w:rsidRPr="00332AB7">
        <w:rPr>
          <w:rFonts w:ascii="Tahoma" w:hAnsi="Tahoma" w:cs="B Mitra"/>
          <w:sz w:val="28"/>
          <w:szCs w:val="28"/>
          <w:rtl/>
        </w:rPr>
        <w:t>ها به لرزه درآمد و اشك</w:t>
      </w:r>
      <w:r w:rsidR="009D3EEC">
        <w:rPr>
          <w:rFonts w:ascii="Tahoma" w:hAnsi="Tahoma" w:cs="B Mitra" w:hint="cs"/>
          <w:sz w:val="28"/>
          <w:szCs w:val="28"/>
          <w:rtl/>
        </w:rPr>
        <w:t>‌</w:t>
      </w:r>
      <w:r w:rsidR="00762F77" w:rsidRPr="00332AB7">
        <w:rPr>
          <w:rFonts w:ascii="Tahoma" w:hAnsi="Tahoma" w:cs="B Mitra"/>
          <w:sz w:val="28"/>
          <w:szCs w:val="28"/>
          <w:rtl/>
        </w:rPr>
        <w:t>ها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جارى شد و مردم را به گريه و ضجه واداشتند و مجلس را منقلب كردند. سپس لحظه‏اى درنگ نمودند تا صداى ناله‏هاى مردم خاموش گرديد و از جوش و خروش افتا</w:t>
      </w:r>
      <w:r w:rsidR="009D3EEC">
        <w:rPr>
          <w:rFonts w:ascii="Tahoma" w:hAnsi="Tahoma" w:cs="B Mitra" w:hint="cs"/>
          <w:sz w:val="28"/>
          <w:szCs w:val="28"/>
          <w:rtl/>
        </w:rPr>
        <w:t>د.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با آرامش مجلس</w:t>
      </w:r>
      <w:r w:rsidR="009D3EEC">
        <w:rPr>
          <w:rFonts w:ascii="Tahoma" w:hAnsi="Tahoma" w:cs="B Mitra" w:hint="cs"/>
          <w:sz w:val="28"/>
          <w:szCs w:val="28"/>
          <w:rtl/>
        </w:rPr>
        <w:t>،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حضرت صحبت خود را با حمد و ثناى الهى و درود بر پيامبر </w:t>
      </w:r>
      <w:r w:rsidR="009D3EEC">
        <w:rPr>
          <w:rFonts w:ascii="Tahoma" w:hAnsi="Tahoma" w:cs="B Mitra" w:hint="cs"/>
          <w:sz w:val="28"/>
          <w:szCs w:val="28"/>
          <w:rtl/>
        </w:rPr>
        <w:t>(</w:t>
      </w:r>
      <w:r w:rsidR="00762F77" w:rsidRPr="00332AB7">
        <w:rPr>
          <w:rFonts w:ascii="Tahoma" w:hAnsi="Tahoma" w:cs="B Mitra"/>
          <w:sz w:val="28"/>
          <w:szCs w:val="28"/>
          <w:rtl/>
        </w:rPr>
        <w:t>صلى اللَّه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762F77" w:rsidRPr="00332AB7">
        <w:rPr>
          <w:rFonts w:ascii="Tahoma" w:hAnsi="Tahoma" w:cs="B Mitra"/>
          <w:sz w:val="28"/>
          <w:szCs w:val="28"/>
          <w:rtl/>
        </w:rPr>
        <w:t>عليه و آله</w:t>
      </w:r>
      <w:r w:rsidR="009D3EEC">
        <w:rPr>
          <w:rFonts w:ascii="Tahoma" w:hAnsi="Tahoma" w:cs="B Mitra" w:hint="cs"/>
          <w:sz w:val="28"/>
          <w:szCs w:val="28"/>
          <w:rtl/>
        </w:rPr>
        <w:t>)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آغاز نمودند. مردم با شنيدن كلام آن حضرت بار ديگر شروع به گريه كردند،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="009D3EEC">
        <w:rPr>
          <w:rFonts w:ascii="Tahoma" w:hAnsi="Tahoma" w:cs="B Mitra"/>
          <w:sz w:val="28"/>
          <w:szCs w:val="28"/>
          <w:rtl/>
        </w:rPr>
        <w:t>و حضرت براى بار دوم سكوت كردند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و هنگامى كه مردم آرام گرفتند</w:t>
      </w:r>
      <w:r w:rsidR="009D3EEC">
        <w:rPr>
          <w:rFonts w:ascii="Tahoma" w:hAnsi="Tahoma" w:cs="B Mitra" w:hint="cs"/>
          <w:sz w:val="28"/>
          <w:szCs w:val="28"/>
          <w:rtl/>
        </w:rPr>
        <w:t>،</w:t>
      </w:r>
      <w:r w:rsidR="00762F77" w:rsidRPr="00332AB7">
        <w:rPr>
          <w:rFonts w:ascii="Tahoma" w:hAnsi="Tahoma" w:cs="B Mitra"/>
          <w:sz w:val="28"/>
          <w:szCs w:val="28"/>
          <w:rtl/>
        </w:rPr>
        <w:t xml:space="preserve"> صحبت خود را از سر</w:t>
      </w:r>
      <w:r w:rsidR="00762F77" w:rsidRPr="00332AB7">
        <w:rPr>
          <w:rFonts w:ascii="Tahoma" w:hAnsi="Tahoma" w:cs="B Mitra"/>
          <w:sz w:val="28"/>
          <w:szCs w:val="28"/>
        </w:rPr>
        <w:t xml:space="preserve"> </w:t>
      </w:r>
      <w:r w:rsidRPr="00332AB7">
        <w:rPr>
          <w:rFonts w:ascii="Tahoma" w:hAnsi="Tahoma" w:cs="B Mitra"/>
          <w:sz w:val="28"/>
          <w:szCs w:val="28"/>
          <w:rtl/>
        </w:rPr>
        <w:t>گرفتند</w:t>
      </w:r>
      <w:r w:rsidRPr="00332AB7">
        <w:rPr>
          <w:rFonts w:ascii="Tahoma" w:hAnsi="Tahoma" w:cs="B Mitra" w:hint="cs"/>
          <w:sz w:val="28"/>
          <w:szCs w:val="28"/>
          <w:rtl/>
        </w:rPr>
        <w:t>.</w:t>
      </w:r>
      <w:r w:rsidR="00CC58DE" w:rsidRPr="00CC58DE">
        <w:rPr>
          <w:rFonts w:cs="B Mitra" w:hint="cs"/>
          <w:sz w:val="28"/>
          <w:szCs w:val="28"/>
          <w:vertAlign w:val="superscript"/>
          <w:rtl/>
        </w:rPr>
        <w:t>10</w:t>
      </w:r>
      <w:r w:rsidR="00CC58DE">
        <w:rPr>
          <w:rFonts w:cs="B Mitra" w:hint="cs"/>
          <w:sz w:val="28"/>
          <w:szCs w:val="28"/>
          <w:rtl/>
        </w:rPr>
        <w:t xml:space="preserve"> </w:t>
      </w:r>
      <w:r w:rsidR="00222E37" w:rsidRPr="00332AB7">
        <w:rPr>
          <w:rFonts w:cs="B Mitra" w:hint="cs"/>
          <w:sz w:val="28"/>
          <w:szCs w:val="28"/>
          <w:rtl/>
        </w:rPr>
        <w:t xml:space="preserve">حضرت در برخی از </w:t>
      </w:r>
      <w:r w:rsidR="009D3EEC">
        <w:rPr>
          <w:rFonts w:cs="B Mitra" w:hint="cs"/>
          <w:sz w:val="28"/>
          <w:szCs w:val="28"/>
          <w:rtl/>
        </w:rPr>
        <w:t>سخنان خود با اشاره به جریانات پیش‌</w:t>
      </w:r>
      <w:r w:rsidR="00222E37" w:rsidRPr="00332AB7">
        <w:rPr>
          <w:rFonts w:cs="B Mitra" w:hint="cs"/>
          <w:sz w:val="28"/>
          <w:szCs w:val="28"/>
          <w:rtl/>
        </w:rPr>
        <w:t>آمده</w:t>
      </w:r>
      <w:r w:rsidR="009D3EEC">
        <w:rPr>
          <w:rFonts w:cs="B Mitra" w:hint="cs"/>
          <w:sz w:val="28"/>
          <w:szCs w:val="28"/>
          <w:rtl/>
        </w:rPr>
        <w:t>‌ی</w:t>
      </w:r>
      <w:r w:rsidR="00222E37" w:rsidRPr="00332AB7">
        <w:rPr>
          <w:rFonts w:cs="B Mitra" w:hint="cs"/>
          <w:sz w:val="28"/>
          <w:szCs w:val="28"/>
          <w:rtl/>
        </w:rPr>
        <w:t xml:space="preserve"> پس از رحلت رسول خدا </w:t>
      </w:r>
      <w:r w:rsidR="009D3EEC">
        <w:rPr>
          <w:rFonts w:cs="B Mitra" w:hint="cs"/>
          <w:sz w:val="28"/>
          <w:szCs w:val="28"/>
          <w:rtl/>
        </w:rPr>
        <w:t>فرمود</w:t>
      </w:r>
      <w:r w:rsidR="00222E37" w:rsidRPr="00332AB7">
        <w:rPr>
          <w:rFonts w:cs="B Mitra" w:hint="cs"/>
          <w:sz w:val="28"/>
          <w:szCs w:val="28"/>
          <w:rtl/>
        </w:rPr>
        <w:t>ند:</w:t>
      </w:r>
      <w:r w:rsidR="009D3EEC">
        <w:rPr>
          <w:rFonts w:cs="B Mitra" w:hint="cs"/>
          <w:sz w:val="28"/>
          <w:szCs w:val="28"/>
          <w:rtl/>
        </w:rPr>
        <w:t xml:space="preserve"> </w:t>
      </w:r>
    </w:p>
    <w:p w:rsidR="009F7791" w:rsidRPr="00332AB7" w:rsidRDefault="00222E37" w:rsidP="009D3EEC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332AB7">
        <w:rPr>
          <w:rFonts w:ascii="Aldhabi" w:eastAsia="Times New Roman" w:hAnsi="Aldhabi" w:cs="B Mitra" w:hint="cs"/>
          <w:sz w:val="28"/>
          <w:szCs w:val="28"/>
          <w:rtl/>
        </w:rPr>
        <w:t xml:space="preserve">چون خداوند سراى پيمبرانش را براى پيامبر خود برگزيد و جايگاه برگزيدگانش را منزلگاه او ساخت، كينه‏ها و دورويى‏ها آشكار و پرده دين دريده شد. هر گمراهى مدّعى و هر گمنامى سالار و هر </w:t>
      </w:r>
      <w:r w:rsidR="00E9500E">
        <w:rPr>
          <w:rFonts w:ascii="Aldhabi" w:eastAsia="Times New Roman" w:hAnsi="Aldhabi" w:cs="B Mitra" w:hint="cs"/>
          <w:sz w:val="28"/>
          <w:szCs w:val="28"/>
          <w:rtl/>
        </w:rPr>
        <w:t>ياوه‏گويى در پى گرمى بازار خويش شد.</w:t>
      </w:r>
      <w:r w:rsidRPr="00332AB7">
        <w:rPr>
          <w:rFonts w:ascii="Aldhabi" w:eastAsia="Times New Roman" w:hAnsi="Aldhabi" w:cs="B Mitra" w:hint="cs"/>
          <w:sz w:val="28"/>
          <w:szCs w:val="28"/>
          <w:rtl/>
        </w:rPr>
        <w:t xml:space="preserve"> شيطان سر از كمينگاه خود به درآورد و شما را به سوى خود فراخواند، و بسيارى از شما را آماده پذيرفتن دعوتش و منتظر فريبش يافت! شما</w:t>
      </w:r>
      <w:r w:rsidR="009D3EEC">
        <w:rPr>
          <w:rFonts w:ascii="Aldhabi" w:eastAsia="Times New Roman" w:hAnsi="Aldhabi" w:cs="B Mitra" w:hint="cs"/>
          <w:sz w:val="28"/>
          <w:szCs w:val="28"/>
          <w:rtl/>
        </w:rPr>
        <w:t xml:space="preserve"> هم سبكبار در پى او دويديد و به‌</w:t>
      </w:r>
      <w:r w:rsidRPr="00332AB7">
        <w:rPr>
          <w:rFonts w:ascii="Aldhabi" w:eastAsia="Times New Roman" w:hAnsi="Aldhabi" w:cs="B Mitra" w:hint="cs"/>
          <w:sz w:val="28"/>
          <w:szCs w:val="28"/>
          <w:rtl/>
        </w:rPr>
        <w:t>آسانى در دام فريبش خزيديد. و او آتش انتقام را در دل</w:t>
      </w:r>
      <w:r w:rsidR="009D3EEC">
        <w:rPr>
          <w:rFonts w:ascii="Aldhabi" w:eastAsia="Times New Roman" w:hAnsi="Aldhabi" w:cs="B Mitra" w:hint="cs"/>
          <w:sz w:val="28"/>
          <w:szCs w:val="28"/>
          <w:rtl/>
        </w:rPr>
        <w:t>‌</w:t>
      </w:r>
      <w:r w:rsidRPr="00332AB7">
        <w:rPr>
          <w:rFonts w:ascii="Aldhabi" w:eastAsia="Times New Roman" w:hAnsi="Aldhabi" w:cs="B Mitra" w:hint="cs"/>
          <w:sz w:val="28"/>
          <w:szCs w:val="28"/>
          <w:rtl/>
        </w:rPr>
        <w:t>هاتان برافروخت. آثار خشم در چهره شما نمايان گرديد و سبب شد</w:t>
      </w:r>
      <w:r w:rsidRPr="00332AB7">
        <w:rPr>
          <w:rFonts w:cs="B Mitra" w:hint="cs"/>
          <w:sz w:val="28"/>
          <w:szCs w:val="28"/>
          <w:rtl/>
        </w:rPr>
        <w:t xml:space="preserve"> </w:t>
      </w:r>
      <w:r w:rsidRPr="00332AB7">
        <w:rPr>
          <w:rFonts w:ascii="Aldhabi" w:eastAsia="Times New Roman" w:hAnsi="Aldhabi" w:cs="B Mitra" w:hint="cs"/>
          <w:sz w:val="28"/>
          <w:szCs w:val="28"/>
          <w:rtl/>
        </w:rPr>
        <w:t>كه بر غير شتر خود داغ نهيد و در غير آبشخور خود وارد شويد. اين در حالى بود كه هنوز دو روزى از مرگ پيامبرتان نگذشته، سوز سينه ما خاموش نشده، جراحت قلب ما التيام نيافته، و هنوز پيامب</w:t>
      </w:r>
      <w:r w:rsidR="0070757C" w:rsidRPr="00332AB7">
        <w:rPr>
          <w:rFonts w:ascii="Aldhabi" w:eastAsia="Times New Roman" w:hAnsi="Aldhabi" w:cs="B Mitra" w:hint="cs"/>
          <w:sz w:val="28"/>
          <w:szCs w:val="28"/>
          <w:rtl/>
        </w:rPr>
        <w:t>ر خدا در دل خاك جاى نگرفته بود.</w:t>
      </w:r>
    </w:p>
    <w:p w:rsidR="0070757C" w:rsidRPr="00332AB7" w:rsidRDefault="0070757C" w:rsidP="0070757C">
      <w:pPr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B Mitra"/>
          <w:sz w:val="16"/>
          <w:szCs w:val="16"/>
          <w:rtl/>
        </w:rPr>
      </w:pPr>
      <w:r w:rsidRPr="00332AB7">
        <w:rPr>
          <w:rFonts w:ascii="Tahoma" w:eastAsia="Times New Roman" w:hAnsi="Tahoma" w:cs="B Mitra"/>
          <w:sz w:val="24"/>
          <w:szCs w:val="24"/>
          <w:rtl/>
        </w:rPr>
        <w:t xml:space="preserve">اگر شکسته ولی گوهری 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پر</w:t>
      </w:r>
      <w:r w:rsidRPr="00332AB7">
        <w:rPr>
          <w:rFonts w:ascii="Tahoma" w:eastAsia="Times New Roman" w:hAnsi="Tahoma" w:cs="B Mitra"/>
          <w:sz w:val="24"/>
          <w:szCs w:val="24"/>
          <w:rtl/>
        </w:rPr>
        <w:t>بها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که قدر و قیمت خود را تو از خدا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="00E9500E">
        <w:rPr>
          <w:rFonts w:ascii="Tahoma" w:eastAsia="Times New Roman" w:hAnsi="Tahoma" w:cs="B Mitra"/>
          <w:sz w:val="24"/>
          <w:szCs w:val="24"/>
          <w:rtl/>
        </w:rPr>
        <w:t>تو یاسی و به کبودی نمی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Pr="00332AB7">
        <w:rPr>
          <w:rFonts w:ascii="Tahoma" w:eastAsia="Times New Roman" w:hAnsi="Tahoma" w:cs="B Mitra"/>
          <w:sz w:val="24"/>
          <w:szCs w:val="24"/>
          <w:rtl/>
        </w:rPr>
        <w:t>رسد نَسبت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چه نس</w:t>
      </w:r>
      <w:r w:rsidR="00E9500E">
        <w:rPr>
          <w:rFonts w:ascii="Tahoma" w:eastAsia="Times New Roman" w:hAnsi="Tahoma" w:cs="B Mitra"/>
          <w:sz w:val="24"/>
          <w:szCs w:val="24"/>
          <w:rtl/>
        </w:rPr>
        <w:t>بتی است که باغ لاله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Pr="00332AB7">
        <w:rPr>
          <w:rFonts w:ascii="Tahoma" w:eastAsia="Times New Roman" w:hAnsi="Tahoma" w:cs="B Mitra"/>
          <w:sz w:val="24"/>
          <w:szCs w:val="24"/>
          <w:rtl/>
        </w:rPr>
        <w:t xml:space="preserve">ها داری 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="00E9500E">
        <w:rPr>
          <w:rFonts w:ascii="Tahoma" w:eastAsia="Times New Roman" w:hAnsi="Tahoma" w:cs="B Mitra"/>
          <w:sz w:val="24"/>
          <w:szCs w:val="24"/>
          <w:rtl/>
        </w:rPr>
        <w:t>بگو تمام غمت را کمی سبک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Pr="00332AB7">
        <w:rPr>
          <w:rFonts w:ascii="Tahoma" w:eastAsia="Times New Roman" w:hAnsi="Tahoma" w:cs="B Mitra"/>
          <w:sz w:val="24"/>
          <w:szCs w:val="24"/>
          <w:rtl/>
        </w:rPr>
        <w:t>تر شو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چقدر بانوی مجروح من حیا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Pr="00332AB7">
        <w:rPr>
          <w:rFonts w:ascii="Tahoma" w:eastAsia="Times New Roman" w:hAnsi="Tahoma" w:cs="B Mitra"/>
          <w:sz w:val="24"/>
          <w:szCs w:val="24"/>
          <w:rtl/>
        </w:rPr>
        <w:lastRenderedPageBreak/>
        <w:t>پدر که رفت چرا اینقدر شکسته شدی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مگو غریبم عزیزم، ببین مرا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="00E9500E">
        <w:rPr>
          <w:rFonts w:ascii="Tahoma" w:eastAsia="Times New Roman" w:hAnsi="Tahoma" w:cs="B Mitra"/>
          <w:sz w:val="24"/>
          <w:szCs w:val="24"/>
          <w:rtl/>
        </w:rPr>
        <w:t>غریبه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Pr="00332AB7">
        <w:rPr>
          <w:rFonts w:ascii="Tahoma" w:eastAsia="Times New Roman" w:hAnsi="Tahoma" w:cs="B Mitra"/>
          <w:sz w:val="24"/>
          <w:szCs w:val="24"/>
          <w:rtl/>
        </w:rPr>
        <w:t>ها که بماند خودم خبر دارم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هزار غصّه به سینه ز آشنا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چقدر فکر حسینی چقدر بیتابی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  <w:t>صبور باش که زینب به کربلا 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="00E9500E">
        <w:rPr>
          <w:rFonts w:ascii="Tahoma" w:eastAsia="Times New Roman" w:hAnsi="Tahoma" w:cs="B Mitra"/>
          <w:sz w:val="24"/>
          <w:szCs w:val="24"/>
          <w:rtl/>
        </w:rPr>
        <w:t>سه ماه روی لبانت ندیده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="00E9500E">
        <w:rPr>
          <w:rFonts w:ascii="Tahoma" w:eastAsia="Times New Roman" w:hAnsi="Tahoma" w:cs="B Mitra"/>
          <w:sz w:val="24"/>
          <w:szCs w:val="24"/>
          <w:rtl/>
        </w:rPr>
        <w:t>ام لبخند</w:t>
      </w:r>
      <w:r w:rsidR="00E9500E">
        <w:rPr>
          <w:rFonts w:ascii="Tahoma" w:eastAsia="Times New Roman" w:hAnsi="Tahoma" w:cs="B Mitra"/>
          <w:sz w:val="24"/>
          <w:szCs w:val="24"/>
          <w:rtl/>
        </w:rPr>
        <w:br/>
        <w:t>ببخش، من به تو حق می</w:t>
      </w:r>
      <w:r w:rsidR="00E9500E">
        <w:rPr>
          <w:rFonts w:ascii="Tahoma" w:eastAsia="Times New Roman" w:hAnsi="Tahoma" w:cs="B Mitra" w:hint="cs"/>
          <w:sz w:val="24"/>
          <w:szCs w:val="24"/>
          <w:rtl/>
        </w:rPr>
        <w:t>‌</w:t>
      </w:r>
      <w:r w:rsidRPr="00332AB7">
        <w:rPr>
          <w:rFonts w:ascii="Tahoma" w:eastAsia="Times New Roman" w:hAnsi="Tahoma" w:cs="B Mitra"/>
          <w:sz w:val="24"/>
          <w:szCs w:val="24"/>
          <w:rtl/>
        </w:rPr>
        <w:t>دهم عزاداری</w:t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  <w:r w:rsidRPr="00332AB7">
        <w:rPr>
          <w:rFonts w:ascii="Tahoma" w:eastAsia="Times New Roman" w:hAnsi="Tahoma" w:cs="B Mitra"/>
          <w:sz w:val="24"/>
          <w:szCs w:val="24"/>
          <w:rtl/>
        </w:rPr>
        <w:br/>
      </w:r>
    </w:p>
    <w:p w:rsidR="0070757C" w:rsidRPr="00332AB7" w:rsidRDefault="0070757C" w:rsidP="0070757C">
      <w:pPr>
        <w:spacing w:line="240" w:lineRule="auto"/>
        <w:contextualSpacing/>
        <w:rPr>
          <w:rFonts w:cs="B Mitra"/>
        </w:rPr>
      </w:pPr>
    </w:p>
    <w:p w:rsidR="0070757C" w:rsidRPr="00332AB7" w:rsidRDefault="0070757C" w:rsidP="00222E37">
      <w:pPr>
        <w:spacing w:line="240" w:lineRule="auto"/>
        <w:contextualSpacing/>
        <w:jc w:val="both"/>
        <w:rPr>
          <w:rFonts w:cs="B Mitra"/>
          <w:sz w:val="28"/>
          <w:szCs w:val="28"/>
          <w:rtl/>
        </w:rPr>
      </w:pPr>
    </w:p>
    <w:p w:rsidR="009F7791" w:rsidRPr="00332AB7" w:rsidRDefault="009F7791" w:rsidP="00FD2AF9">
      <w:pPr>
        <w:spacing w:line="240" w:lineRule="auto"/>
        <w:contextualSpacing/>
        <w:jc w:val="both"/>
        <w:rPr>
          <w:rtl/>
        </w:rPr>
      </w:pPr>
    </w:p>
    <w:p w:rsidR="009F7791" w:rsidRPr="00332AB7" w:rsidRDefault="009F7791" w:rsidP="00FD2AF9">
      <w:pPr>
        <w:spacing w:line="240" w:lineRule="auto"/>
        <w:contextualSpacing/>
        <w:jc w:val="both"/>
      </w:pPr>
    </w:p>
    <w:p w:rsidR="009F7791" w:rsidRDefault="00CC58DE" w:rsidP="00FD2AF9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  <w:rtl/>
        </w:rPr>
      </w:pPr>
      <w:r w:rsidRPr="00CC58DE">
        <w:rPr>
          <w:rFonts w:cs="B Mitra" w:hint="cs"/>
          <w:b/>
          <w:bCs/>
          <w:sz w:val="28"/>
          <w:szCs w:val="28"/>
          <w:rtl/>
        </w:rPr>
        <w:t>پی‌نوشت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/>
        </w:rPr>
        <w:footnoteRef/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به معنای لغوی و نه اصطلاحی آن.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 w:hint="cs"/>
          <w:rtl/>
        </w:rPr>
        <w:t>2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.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اصطلاحا</w:t>
      </w:r>
      <w:r>
        <w:rPr>
          <w:rFonts w:ascii="Aldhabi" w:eastAsia="Times New Roman" w:hAnsi="Aldhabi" w:cs="B Mitra" w:hint="cs"/>
          <w:sz w:val="28"/>
          <w:szCs w:val="28"/>
          <w:rtl/>
        </w:rPr>
        <w:t>ً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 اسلام به شریعت آخرین رسول خدا اطلاق می‌شود؛ اما قرآن با قرار دادن وصف دین نه ادیان، همه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‌ی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 شریعت‌ها را اسلام معرفی می‌کند (آل عمران: 19)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634E26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 w:hint="cs"/>
          <w:rtl/>
        </w:rPr>
        <w:t>3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حج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ر:</w:t>
      </w:r>
      <w:r w:rsidR="00634E26"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30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634E26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 w:hint="cs"/>
          <w:rtl/>
        </w:rPr>
        <w:t>4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همان: 39.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5. </w:t>
      </w:r>
      <w:r w:rsidRPr="00CC58DE">
        <w:rPr>
          <w:rFonts w:ascii="Aldhabi" w:eastAsia="Times New Roman" w:hAnsi="Aldhabi" w:cs="B Mitra"/>
          <w:sz w:val="28"/>
          <w:szCs w:val="28"/>
          <w:rtl/>
        </w:rPr>
        <w:t>تفسیر عیاشی، ج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/>
          <w:sz w:val="28"/>
          <w:szCs w:val="28"/>
          <w:rtl/>
        </w:rPr>
        <w:t>2، ص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/>
          <w:sz w:val="28"/>
          <w:szCs w:val="28"/>
          <w:rtl/>
        </w:rPr>
        <w:t>144.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CC58DE">
        <w:rPr>
          <w:rFonts w:ascii="Aldhabi" w:eastAsia="Times New Roman" w:hAnsi="Aldhabi" w:cs="B Mitra"/>
          <w:sz w:val="28"/>
          <w:szCs w:val="28"/>
        </w:rPr>
        <w:t>6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قَالَ (علیه السلام): دَارُ مُلْكِهِ الْكُوفَةُ وَ مَجْلِسُ حُكْمِهِ جَامِعُهَا وَ بَيْتُ مَالِهِ وَ مَقْسَمُ غَنَائِمِ الْمُسْلِمِينَ مَسْجِدُ السَّهْلَةِ وَ مَوْضِعُ خَلَوَاتِهِ الذَّكَوَاتُ الْبِيضُ مِنَ الْغَرِيَّيْن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‏(</w:t>
      </w:r>
      <w:r w:rsidRPr="00CC58DE">
        <w:rPr>
          <w:rFonts w:ascii="Aldhabi" w:eastAsia="Times New Roman" w:hAnsi="Aldhabi" w:cs="B Mitra"/>
          <w:sz w:val="28"/>
          <w:szCs w:val="28"/>
          <w:rtl/>
        </w:rPr>
        <w:t>بحارالانوار، ج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/>
          <w:sz w:val="28"/>
          <w:szCs w:val="28"/>
          <w:rtl/>
        </w:rPr>
        <w:t>53، ص11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؛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به نقل از مفضل بن عمر از امام صاد</w:t>
      </w:r>
      <w:r w:rsidR="00634E26">
        <w:rPr>
          <w:rFonts w:ascii="Aldhabi" w:eastAsia="Times New Roman" w:hAnsi="Aldhabi" w:cs="B Mitra"/>
          <w:sz w:val="28"/>
          <w:szCs w:val="28"/>
          <w:rtl/>
        </w:rPr>
        <w:t>ق (ع)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)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CC58DE">
        <w:rPr>
          <w:rFonts w:ascii="Aldhabi" w:eastAsia="Times New Roman" w:hAnsi="Aldhabi" w:cs="B Mitra" w:hint="cs"/>
          <w:sz w:val="28"/>
          <w:szCs w:val="28"/>
          <w:rtl/>
        </w:rPr>
        <w:t>7.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توبه: 108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634E26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CC58DE">
        <w:rPr>
          <w:rFonts w:ascii="Aldhabi" w:eastAsia="Times New Roman" w:hAnsi="Aldhabi" w:cs="B Mitra" w:hint="cs"/>
          <w:rtl/>
        </w:rPr>
        <w:t>8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آل عمرا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ن: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103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  <w:r w:rsidRPr="00CC58DE">
        <w:rPr>
          <w:rFonts w:ascii="Aldhabi" w:eastAsia="Times New Roman" w:hAnsi="Aldhabi" w:cs="B Mitra" w:hint="cs"/>
          <w:rtl/>
        </w:rPr>
        <w:t>9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ر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ک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: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 xml:space="preserve"> بلاغات النساء،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گفتار دوم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>.</w:t>
      </w:r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  <w:rtl/>
        </w:rPr>
      </w:pPr>
      <w:r w:rsidRPr="00CC58DE">
        <w:rPr>
          <w:rFonts w:ascii="Aldhabi" w:eastAsia="Times New Roman" w:hAnsi="Aldhabi" w:cs="B Mitra" w:hint="cs"/>
          <w:rtl/>
        </w:rPr>
        <w:t>1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0.</w:t>
      </w:r>
      <w:r w:rsidRPr="00CC58DE">
        <w:rPr>
          <w:rFonts w:ascii="Aldhabi" w:eastAsia="Times New Roman" w:hAnsi="Aldhabi" w:cs="B Mitra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بحارالانوار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،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ج</w:t>
      </w:r>
      <w:r w:rsidR="00634E26">
        <w:rPr>
          <w:rFonts w:ascii="Aldhabi" w:eastAsia="Times New Roman" w:hAnsi="Aldhabi" w:cs="B Mitra" w:hint="cs"/>
          <w:sz w:val="28"/>
          <w:szCs w:val="28"/>
          <w:rtl/>
        </w:rPr>
        <w:t xml:space="preserve"> </w:t>
      </w:r>
      <w:r w:rsidRPr="00CC58DE">
        <w:rPr>
          <w:rFonts w:ascii="Aldhabi" w:eastAsia="Times New Roman" w:hAnsi="Aldhabi" w:cs="B Mitra" w:hint="cs"/>
          <w:sz w:val="28"/>
          <w:szCs w:val="28"/>
          <w:rtl/>
        </w:rPr>
        <w:t>43</w:t>
      </w:r>
      <w:r w:rsidR="00121B5D">
        <w:rPr>
          <w:rFonts w:ascii="Aldhabi" w:eastAsia="Times New Roman" w:hAnsi="Aldhabi" w:cs="B Mitra" w:hint="cs"/>
          <w:sz w:val="28"/>
          <w:szCs w:val="28"/>
          <w:rtl/>
        </w:rPr>
        <w:t>.</w:t>
      </w:r>
      <w:bookmarkStart w:id="0" w:name="_GoBack"/>
      <w:bookmarkEnd w:id="0"/>
    </w:p>
    <w:p w:rsidR="00CC58DE" w:rsidRPr="00CC58DE" w:rsidRDefault="00CC58DE" w:rsidP="00CC58DE">
      <w:pPr>
        <w:spacing w:line="240" w:lineRule="auto"/>
        <w:contextualSpacing/>
        <w:jc w:val="both"/>
        <w:rPr>
          <w:rFonts w:ascii="Aldhabi" w:eastAsia="Times New Roman" w:hAnsi="Aldhabi" w:cs="B Mitra"/>
          <w:sz w:val="28"/>
          <w:szCs w:val="28"/>
        </w:rPr>
      </w:pPr>
    </w:p>
    <w:p w:rsidR="00CC58DE" w:rsidRPr="00214FE5" w:rsidRDefault="00CC58DE" w:rsidP="00CC58DE">
      <w:pPr>
        <w:spacing w:line="360" w:lineRule="auto"/>
        <w:rPr>
          <w:rFonts w:hint="cs"/>
          <w:sz w:val="28"/>
          <w:szCs w:val="28"/>
          <w:rtl/>
        </w:rPr>
      </w:pPr>
    </w:p>
    <w:p w:rsidR="00CC58DE" w:rsidRPr="00CC58DE" w:rsidRDefault="00CC58DE" w:rsidP="00FD2AF9">
      <w:pPr>
        <w:spacing w:line="240" w:lineRule="auto"/>
        <w:contextualSpacing/>
        <w:jc w:val="both"/>
        <w:rPr>
          <w:rFonts w:cs="B Mitra"/>
          <w:b/>
          <w:bCs/>
          <w:sz w:val="28"/>
          <w:szCs w:val="28"/>
        </w:rPr>
      </w:pPr>
    </w:p>
    <w:sectPr w:rsidR="00CC58DE" w:rsidRPr="00CC58DE" w:rsidSect="008049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61" w:rsidRDefault="008D6F61" w:rsidP="00A34B15">
      <w:pPr>
        <w:spacing w:after="0" w:line="240" w:lineRule="auto"/>
      </w:pPr>
      <w:r>
        <w:separator/>
      </w:r>
    </w:p>
  </w:endnote>
  <w:endnote w:type="continuationSeparator" w:id="0">
    <w:p w:rsidR="008D6F61" w:rsidRDefault="008D6F61" w:rsidP="00A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61" w:rsidRDefault="008D6F61" w:rsidP="00A34B15">
      <w:pPr>
        <w:spacing w:after="0" w:line="240" w:lineRule="auto"/>
      </w:pPr>
      <w:r>
        <w:separator/>
      </w:r>
    </w:p>
  </w:footnote>
  <w:footnote w:type="continuationSeparator" w:id="0">
    <w:p w:rsidR="008D6F61" w:rsidRDefault="008D6F61" w:rsidP="00A3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F1"/>
    <w:rsid w:val="0006443B"/>
    <w:rsid w:val="00064BD9"/>
    <w:rsid w:val="00121B5D"/>
    <w:rsid w:val="00124B82"/>
    <w:rsid w:val="00184AE7"/>
    <w:rsid w:val="001C52A1"/>
    <w:rsid w:val="00222E37"/>
    <w:rsid w:val="003060F3"/>
    <w:rsid w:val="00332AB7"/>
    <w:rsid w:val="003D0E6B"/>
    <w:rsid w:val="005537E7"/>
    <w:rsid w:val="005D5611"/>
    <w:rsid w:val="00634E26"/>
    <w:rsid w:val="0070757C"/>
    <w:rsid w:val="00762F77"/>
    <w:rsid w:val="0080492B"/>
    <w:rsid w:val="008D6F61"/>
    <w:rsid w:val="00916A62"/>
    <w:rsid w:val="0094085D"/>
    <w:rsid w:val="00946F84"/>
    <w:rsid w:val="009C5F6D"/>
    <w:rsid w:val="009D3EEC"/>
    <w:rsid w:val="009F65F0"/>
    <w:rsid w:val="009F7791"/>
    <w:rsid w:val="00A34B15"/>
    <w:rsid w:val="00A5373F"/>
    <w:rsid w:val="00AC47F1"/>
    <w:rsid w:val="00AF0226"/>
    <w:rsid w:val="00BA5910"/>
    <w:rsid w:val="00BD1714"/>
    <w:rsid w:val="00CC58DE"/>
    <w:rsid w:val="00DA0103"/>
    <w:rsid w:val="00DF0B48"/>
    <w:rsid w:val="00E266B0"/>
    <w:rsid w:val="00E640B2"/>
    <w:rsid w:val="00E9500E"/>
    <w:rsid w:val="00F80784"/>
    <w:rsid w:val="00FD2AF9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21A3F-03E0-49D6-80B2-41D4083A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7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B15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B15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34B1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34B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.wikipedia.org/wiki/%DB%B1%DB%B7%DB%B8%DB%B9_%28%D9%85%DB%8C%D9%84%D8%A7%D8%AF%DB%8C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.wikipedia.org/wiki/%DB%B1%DB%B4_%DA%98%D9%88%D8%A6%DB%8C%D9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dabirkhane</cp:lastModifiedBy>
  <cp:revision>19</cp:revision>
  <dcterms:created xsi:type="dcterms:W3CDTF">2012-05-27T14:44:00Z</dcterms:created>
  <dcterms:modified xsi:type="dcterms:W3CDTF">2014-06-01T08:17:00Z</dcterms:modified>
</cp:coreProperties>
</file>