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FA" w:rsidRPr="006608FA" w:rsidRDefault="006608FA" w:rsidP="006608FA">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6608FA">
        <w:rPr>
          <w:rFonts w:ascii="Tahoma" w:eastAsia="Times New Roman" w:hAnsi="Tahoma" w:cs="Tahoma"/>
          <w:color w:val="800000"/>
          <w:sz w:val="20"/>
          <w:szCs w:val="20"/>
          <w:rtl/>
        </w:rPr>
        <w:t>مناظره امام</w:t>
      </w:r>
      <w:r w:rsidR="00FF3AF5">
        <w:rPr>
          <w:rFonts w:ascii="Tahoma" w:eastAsia="Times New Roman" w:hAnsi="Tahoma" w:cs="Tahoma" w:hint="cs"/>
          <w:color w:val="800000"/>
          <w:sz w:val="20"/>
          <w:szCs w:val="20"/>
          <w:rtl/>
        </w:rPr>
        <w:t xml:space="preserve"> صادق (علیه السلام)</w:t>
      </w:r>
      <w:r w:rsidRPr="006608FA">
        <w:rPr>
          <w:rFonts w:ascii="Tahoma" w:eastAsia="Times New Roman" w:hAnsi="Tahoma" w:cs="Tahoma"/>
          <w:color w:val="800000"/>
          <w:sz w:val="20"/>
          <w:szCs w:val="20"/>
          <w:rtl/>
        </w:rPr>
        <w:t xml:space="preserve"> با دوگانه پرست</w:t>
      </w:r>
    </w:p>
    <w:p w:rsidR="006608FA" w:rsidRPr="006608FA" w:rsidRDefault="006608FA" w:rsidP="00335018">
      <w:pPr>
        <w:shd w:val="clear" w:color="auto" w:fill="E8EDD7"/>
        <w:spacing w:before="100" w:beforeAutospacing="1" w:after="100" w:afterAutospacing="1" w:line="300" w:lineRule="atLeast"/>
        <w:rPr>
          <w:rFonts w:ascii="Tahoma" w:eastAsia="Times New Roman" w:hAnsi="Tahoma" w:cs="Tahoma"/>
          <w:color w:val="000000"/>
          <w:sz w:val="20"/>
          <w:szCs w:val="20"/>
        </w:rPr>
      </w:pPr>
      <w:r w:rsidRPr="006608FA">
        <w:rPr>
          <w:rFonts w:ascii="Tahoma" w:eastAsia="Times New Roman" w:hAnsi="Tahoma" w:cs="Tahoma"/>
          <w:b/>
          <w:bCs/>
          <w:color w:val="0000FF"/>
          <w:sz w:val="20"/>
          <w:szCs w:val="20"/>
        </w:rPr>
        <w:t>(</w:t>
      </w:r>
      <w:r w:rsidRPr="006608FA">
        <w:rPr>
          <w:rFonts w:ascii="Tahoma" w:eastAsia="Times New Roman" w:hAnsi="Tahoma" w:cs="Tahoma"/>
          <w:b/>
          <w:bCs/>
          <w:color w:val="0000FF"/>
          <w:sz w:val="20"/>
          <w:szCs w:val="20"/>
          <w:rtl/>
        </w:rPr>
        <w:t>دو گانه پرستى به حضور امام صادق (</w:t>
      </w:r>
      <w:proofErr w:type="gramStart"/>
      <w:r w:rsidRPr="006608FA">
        <w:rPr>
          <w:rFonts w:ascii="Tahoma" w:eastAsia="Times New Roman" w:hAnsi="Tahoma" w:cs="Tahoma"/>
          <w:b/>
          <w:bCs/>
          <w:color w:val="0000FF"/>
          <w:sz w:val="20"/>
          <w:szCs w:val="20"/>
          <w:rtl/>
        </w:rPr>
        <w:t>ع )</w:t>
      </w:r>
      <w:proofErr w:type="gramEnd"/>
      <w:r w:rsidRPr="006608FA">
        <w:rPr>
          <w:rFonts w:ascii="Tahoma" w:eastAsia="Times New Roman" w:hAnsi="Tahoma" w:cs="Tahoma"/>
          <w:b/>
          <w:bCs/>
          <w:color w:val="0000FF"/>
          <w:sz w:val="20"/>
          <w:szCs w:val="20"/>
          <w:rtl/>
        </w:rPr>
        <w:t xml:space="preserve"> آمد؛ و از عقيده خود دفاع مى كرد؛ عقيده اش اين بود كه جهان هستى داراى دو خدا است ؛ يكى خدايى نيكيها و ديگرى خداى بدى ها و</w:t>
      </w:r>
      <w:r w:rsidRPr="006608FA">
        <w:rPr>
          <w:rFonts w:ascii="Tahoma" w:eastAsia="Times New Roman" w:hAnsi="Tahoma" w:cs="Tahoma"/>
          <w:b/>
          <w:bCs/>
          <w:color w:val="0000FF"/>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امام صادق (</w:t>
      </w:r>
      <w:r w:rsidR="00335018" w:rsidRPr="00335018">
        <w:rPr>
          <w:rFonts w:ascii="Tahoma" w:eastAsia="Times New Roman" w:hAnsi="Tahoma" w:cs="Tahoma" w:hint="cs"/>
          <w:color w:val="000000"/>
          <w:sz w:val="20"/>
          <w:szCs w:val="20"/>
          <w:rtl/>
        </w:rPr>
        <w:t>علیه</w:t>
      </w:r>
      <w:r w:rsidR="00335018" w:rsidRPr="00335018">
        <w:rPr>
          <w:rFonts w:ascii="Tahoma" w:eastAsia="Times New Roman" w:hAnsi="Tahoma" w:cs="Tahoma"/>
          <w:color w:val="000000"/>
          <w:sz w:val="20"/>
          <w:szCs w:val="20"/>
          <w:rtl/>
        </w:rPr>
        <w:t xml:space="preserve"> </w:t>
      </w:r>
      <w:r w:rsidR="00335018" w:rsidRPr="00335018">
        <w:rPr>
          <w:rFonts w:ascii="Tahoma" w:eastAsia="Times New Roman" w:hAnsi="Tahoma" w:cs="Tahoma" w:hint="cs"/>
          <w:color w:val="000000"/>
          <w:sz w:val="20"/>
          <w:szCs w:val="20"/>
          <w:rtl/>
        </w:rPr>
        <w:t>السلام</w:t>
      </w:r>
      <w:r w:rsidRPr="006608FA">
        <w:rPr>
          <w:rFonts w:ascii="Tahoma" w:eastAsia="Times New Roman" w:hAnsi="Tahoma" w:cs="Tahoma"/>
          <w:color w:val="000000"/>
          <w:sz w:val="20"/>
          <w:szCs w:val="20"/>
          <w:rtl/>
        </w:rPr>
        <w:t xml:space="preserve"> ) در رد عقيده او و هرگونه دوگانه پرستى چنين فرمود: اينكه تو مى گوئى خدا دوتا است ؛ بيرون از اين تصورات نيستند</w:t>
      </w:r>
      <w:r w:rsidRPr="006608FA">
        <w:rPr>
          <w:rFonts w:ascii="Tahoma" w:eastAsia="Times New Roman" w:hAnsi="Tahoma" w:cs="Tahoma"/>
          <w:color w:val="000000"/>
          <w:sz w:val="20"/>
          <w:szCs w:val="20"/>
        </w:rPr>
        <w:t>:</w:t>
      </w:r>
    </w:p>
    <w:p w:rsidR="006608FA" w:rsidRPr="006608FA" w:rsidRDefault="006608FA" w:rsidP="00335018">
      <w:pPr>
        <w:shd w:val="clear" w:color="auto" w:fill="E8EDD7"/>
        <w:spacing w:before="100" w:beforeAutospacing="1" w:after="100" w:afterAutospacing="1" w:line="300" w:lineRule="atLeast"/>
        <w:rPr>
          <w:rFonts w:ascii="Tahoma" w:eastAsia="Times New Roman" w:hAnsi="Tahoma" w:cs="Tahoma"/>
          <w:color w:val="000000"/>
          <w:sz w:val="20"/>
          <w:szCs w:val="20"/>
        </w:rPr>
      </w:pPr>
      <w:r w:rsidRPr="006608FA">
        <w:rPr>
          <w:rFonts w:ascii="Tahoma" w:eastAsia="Times New Roman" w:hAnsi="Tahoma" w:cs="Tahoma"/>
          <w:color w:val="000000"/>
          <w:sz w:val="20"/>
          <w:szCs w:val="20"/>
        </w:rPr>
        <w:t> </w:t>
      </w:r>
      <w:proofErr w:type="gramStart"/>
      <w:r w:rsidRPr="006608FA">
        <w:rPr>
          <w:rFonts w:ascii="Tahoma" w:eastAsia="Times New Roman" w:hAnsi="Tahoma" w:cs="Tahoma"/>
          <w:color w:val="000000"/>
          <w:sz w:val="20"/>
          <w:szCs w:val="20"/>
        </w:rPr>
        <w:t>1-  </w:t>
      </w:r>
      <w:r w:rsidRPr="006608FA">
        <w:rPr>
          <w:rFonts w:ascii="Tahoma" w:eastAsia="Times New Roman" w:hAnsi="Tahoma" w:cs="Tahoma"/>
          <w:color w:val="000000"/>
          <w:sz w:val="20"/>
          <w:szCs w:val="20"/>
          <w:rtl/>
        </w:rPr>
        <w:t>يا</w:t>
      </w:r>
      <w:proofErr w:type="gramEnd"/>
      <w:r w:rsidRPr="006608FA">
        <w:rPr>
          <w:rFonts w:ascii="Tahoma" w:eastAsia="Times New Roman" w:hAnsi="Tahoma" w:cs="Tahoma"/>
          <w:color w:val="000000"/>
          <w:sz w:val="20"/>
          <w:szCs w:val="20"/>
          <w:rtl/>
        </w:rPr>
        <w:t xml:space="preserve"> هر دو نيرومند و قديم هستند</w:t>
      </w:r>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proofErr w:type="gramStart"/>
      <w:r w:rsidRPr="006608FA">
        <w:rPr>
          <w:rFonts w:ascii="Tahoma" w:eastAsia="Times New Roman" w:hAnsi="Tahoma" w:cs="Tahoma"/>
          <w:color w:val="000000"/>
          <w:sz w:val="20"/>
          <w:szCs w:val="20"/>
        </w:rPr>
        <w:t>2-  </w:t>
      </w:r>
      <w:r w:rsidRPr="006608FA">
        <w:rPr>
          <w:rFonts w:ascii="Tahoma" w:eastAsia="Times New Roman" w:hAnsi="Tahoma" w:cs="Tahoma"/>
          <w:color w:val="000000"/>
          <w:sz w:val="20"/>
          <w:szCs w:val="20"/>
          <w:rtl/>
        </w:rPr>
        <w:t>يا</w:t>
      </w:r>
      <w:proofErr w:type="gramEnd"/>
      <w:r w:rsidRPr="006608FA">
        <w:rPr>
          <w:rFonts w:ascii="Tahoma" w:eastAsia="Times New Roman" w:hAnsi="Tahoma" w:cs="Tahoma"/>
          <w:color w:val="000000"/>
          <w:sz w:val="20"/>
          <w:szCs w:val="20"/>
          <w:rtl/>
        </w:rPr>
        <w:t xml:space="preserve"> هر دو ناتوان هستند</w:t>
      </w:r>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proofErr w:type="gramStart"/>
      <w:r w:rsidRPr="006608FA">
        <w:rPr>
          <w:rFonts w:ascii="Tahoma" w:eastAsia="Times New Roman" w:hAnsi="Tahoma" w:cs="Tahoma"/>
          <w:color w:val="000000"/>
          <w:sz w:val="20"/>
          <w:szCs w:val="20"/>
        </w:rPr>
        <w:t>3-  </w:t>
      </w:r>
      <w:r w:rsidRPr="006608FA">
        <w:rPr>
          <w:rFonts w:ascii="Tahoma" w:eastAsia="Times New Roman" w:hAnsi="Tahoma" w:cs="Tahoma"/>
          <w:color w:val="000000"/>
          <w:sz w:val="20"/>
          <w:szCs w:val="20"/>
          <w:rtl/>
        </w:rPr>
        <w:t>يا</w:t>
      </w:r>
      <w:proofErr w:type="gramEnd"/>
      <w:r w:rsidRPr="006608FA">
        <w:rPr>
          <w:rFonts w:ascii="Tahoma" w:eastAsia="Times New Roman" w:hAnsi="Tahoma" w:cs="Tahoma"/>
          <w:color w:val="000000"/>
          <w:sz w:val="20"/>
          <w:szCs w:val="20"/>
          <w:rtl/>
        </w:rPr>
        <w:t xml:space="preserve"> يكى قوى ؛ و ديگرى ناتوان است</w:t>
      </w:r>
      <w:r w:rsidRPr="006608FA">
        <w:rPr>
          <w:rFonts w:ascii="Tahoma" w:eastAsia="Times New Roman" w:hAnsi="Tahoma" w:cs="Tahoma"/>
          <w:color w:val="000000"/>
          <w:sz w:val="20"/>
          <w:szCs w:val="20"/>
        </w:rPr>
        <w:t xml:space="preserve">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پس چرا يكى از آنها ديگرى را از صحنه خارج نمى كند؛ تا خود به تنهايى بر جهان حكومت كند؟ (نظام واحد جهان حاكى است كه يك حاكم در جهان وجود دارد؛ بنابراين خدا؛ يك قوى مطلق است</w:t>
      </w:r>
      <w:r w:rsidRPr="006608FA">
        <w:rPr>
          <w:rFonts w:ascii="Tahoma" w:eastAsia="Times New Roman" w:hAnsi="Tahoma" w:cs="Tahoma"/>
          <w:color w:val="000000"/>
          <w:sz w:val="20"/>
          <w:szCs w:val="20"/>
        </w:rPr>
        <w:t xml:space="preserve"> </w:t>
      </w:r>
      <w:r w:rsidR="00335018">
        <w:rPr>
          <w:rFonts w:ascii="Tahoma" w:eastAsia="Times New Roman" w:hAnsi="Tahoma" w:cs="Tahoma"/>
          <w:color w:val="000000"/>
          <w:sz w:val="20"/>
          <w:szCs w:val="20"/>
        </w:rPr>
        <w:t>(</w:t>
      </w:r>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نيز بيانگر يكتائى خدا است ؛ و گفتار ما را ثابت مى كند؛ زيرا همان قوى خدا است ؛ ولى ديگرى خدا نيست به دليل ضعفى كه دارد</w:t>
      </w:r>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در مورد (ضعف هر دو خدا) يا آنها از جهتى با هم متفق هستند و از جهتى مختلف ؛ در اين صورت لازم است كه بين آن دو؛ يك ما به الامتياز (چيزى كه يكى از آن خدايان دارد و ديگرى ندارد) باشد؛ و نيز لازم است كه آن ما به الامتياز امرى وجودى قديم باشد؛ و از اول همراه آن دو خدا بوده ؛ تا دوئيت آنها؛ صحيح باشد؛ در اين صورت سه خدا به وجود مى آيد؛ و به همين ترتيب چهار خدا و پنج خدا و بيشتر مى شود؛ و بايد معتقد به بى نهايت خدا شد</w:t>
      </w:r>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هشام مى گويد: يكى از سؤالات آن دو گانه پرست اين بود كه (بحث در مورد دوگانه پرستى را به اصل وجود خدا كشانيد) به اما صادق (</w:t>
      </w:r>
      <w:r w:rsidR="00335018" w:rsidRPr="00335018">
        <w:rPr>
          <w:rFonts w:ascii="Tahoma" w:eastAsia="Times New Roman" w:hAnsi="Tahoma" w:cs="Tahoma" w:hint="cs"/>
          <w:color w:val="000000"/>
          <w:sz w:val="20"/>
          <w:szCs w:val="20"/>
          <w:rtl/>
        </w:rPr>
        <w:t>علیه</w:t>
      </w:r>
      <w:r w:rsidR="00335018" w:rsidRPr="00335018">
        <w:rPr>
          <w:rFonts w:ascii="Tahoma" w:eastAsia="Times New Roman" w:hAnsi="Tahoma" w:cs="Tahoma"/>
          <w:color w:val="000000"/>
          <w:sz w:val="20"/>
          <w:szCs w:val="20"/>
          <w:rtl/>
        </w:rPr>
        <w:t xml:space="preserve"> </w:t>
      </w:r>
      <w:r w:rsidR="00335018" w:rsidRPr="00335018">
        <w:rPr>
          <w:rFonts w:ascii="Tahoma" w:eastAsia="Times New Roman" w:hAnsi="Tahoma" w:cs="Tahoma" w:hint="cs"/>
          <w:color w:val="000000"/>
          <w:sz w:val="20"/>
          <w:szCs w:val="20"/>
          <w:rtl/>
        </w:rPr>
        <w:t>السلام</w:t>
      </w:r>
      <w:r w:rsidRPr="006608FA">
        <w:rPr>
          <w:rFonts w:ascii="Tahoma" w:eastAsia="Times New Roman" w:hAnsi="Tahoma" w:cs="Tahoma"/>
          <w:color w:val="000000"/>
          <w:sz w:val="20"/>
          <w:szCs w:val="20"/>
          <w:rtl/>
        </w:rPr>
        <w:t xml:space="preserve"> ) گفت : دليل شما بر وجود خدا چيست ؟ وجود آنهمه ساخته ها بيانگر وجود سازنده است ؛ چنانكه وقتى كه تو ساختمان استوار و محكم و سربر افراشته اى را ديدى ؛ يقين پيدا مى كنى كه آن ساختمان ؛ بنائى داشته است ؛ گرچه تو آن بنا را نديده باشى</w:t>
      </w:r>
      <w:r w:rsidRPr="006608FA">
        <w:rPr>
          <w:rFonts w:ascii="Tahoma" w:eastAsia="Times New Roman" w:hAnsi="Tahoma" w:cs="Tahoma"/>
          <w:color w:val="000000"/>
          <w:sz w:val="20"/>
          <w:szCs w:val="20"/>
        </w:rPr>
        <w:t xml:space="preserve">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خدا چيست ؟ خدا چيزى است بر خلاف همه چيز؛ به عبارت ديگر ثابت كردن معنائى است ؛ چيزى است به حقيقت چيز بودن ؛ ولى جسم و شكل ندارد؛ و به هيچيك از حواس ؛ درك نمى شود؛ و خيالها او را در نمى يابند؛ و گذشت زمان ؛ او را كاهش و دگرگون نسازد</w:t>
      </w:r>
      <w:r w:rsidRPr="006608FA">
        <w:rPr>
          <w:rFonts w:ascii="Tahoma" w:eastAsia="Times New Roman" w:hAnsi="Tahoma" w:cs="Tahoma"/>
          <w:color w:val="000000"/>
          <w:sz w:val="20"/>
          <w:szCs w:val="20"/>
        </w:rPr>
        <w:t xml:space="preserve">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پاسخ به سؤالات منكر خدا</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يكى از منكران خدا كه سؤالات پيچيده اى درباره خداشناسى در ذهن خود انباشته بود؛ به حضور امام صادق (</w:t>
      </w:r>
      <w:r w:rsidR="00335018" w:rsidRPr="00335018">
        <w:rPr>
          <w:rFonts w:ascii="Tahoma" w:eastAsia="Times New Roman" w:hAnsi="Tahoma" w:cs="Tahoma" w:hint="cs"/>
          <w:color w:val="000000"/>
          <w:sz w:val="20"/>
          <w:szCs w:val="20"/>
          <w:rtl/>
        </w:rPr>
        <w:t>علیه</w:t>
      </w:r>
      <w:r w:rsidR="00335018" w:rsidRPr="00335018">
        <w:rPr>
          <w:rFonts w:ascii="Tahoma" w:eastAsia="Times New Roman" w:hAnsi="Tahoma" w:cs="Tahoma"/>
          <w:color w:val="000000"/>
          <w:sz w:val="20"/>
          <w:szCs w:val="20"/>
          <w:rtl/>
        </w:rPr>
        <w:t xml:space="preserve"> </w:t>
      </w:r>
      <w:r w:rsidR="00335018" w:rsidRPr="00335018">
        <w:rPr>
          <w:rFonts w:ascii="Tahoma" w:eastAsia="Times New Roman" w:hAnsi="Tahoma" w:cs="Tahoma" w:hint="cs"/>
          <w:color w:val="000000"/>
          <w:sz w:val="20"/>
          <w:szCs w:val="20"/>
          <w:rtl/>
        </w:rPr>
        <w:t>السلام</w:t>
      </w:r>
      <w:r w:rsidRPr="006608FA">
        <w:rPr>
          <w:rFonts w:ascii="Tahoma" w:eastAsia="Times New Roman" w:hAnsi="Tahoma" w:cs="Tahoma"/>
          <w:color w:val="000000"/>
          <w:sz w:val="20"/>
          <w:szCs w:val="20"/>
          <w:rtl/>
        </w:rPr>
        <w:t xml:space="preserve"> ) آمد و سؤالات خود را مطرح كرد؛ و امام به يكايك آن پاسخ داد؛ به ترتيب زير: خدا چيست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او چيزى بر خلاف همه چيز است ؛ كه گفتارم به يك معنائى بر مى گردد؛ او چيزى است به حقيقت معنى چيز؛ نه جسم است و نه شكل ؛ نه ديده مى شود و نه لمس مى گردد؛ و با هيچيك از حسهاى پنچگانه (بينائى - شنوائى - چشائى - بويائى - و بساوائى ) درك نمى گردد؛ خاطرها به او نمى رسند؛ گذشت روزگار؛ موجب كاهش و دگرگونى او نخواهد شد</w:t>
      </w:r>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 xml:space="preserve">تو مى گوئى خدا شنوا و بينا است ؟ آرى شنوا است ولى بدون عضو گوش ؛ و بينا است بدون وسيله چشم ؛ بلكه به ذات خود شنوا و بيناست ؛ البته منظورم اين نيست كه او چيزى است ؛ و ذات خود شنوا و بيناست ؛ </w:t>
      </w:r>
      <w:r w:rsidRPr="006608FA">
        <w:rPr>
          <w:rFonts w:ascii="Tahoma" w:eastAsia="Times New Roman" w:hAnsi="Tahoma" w:cs="Tahoma"/>
          <w:color w:val="000000"/>
          <w:sz w:val="20"/>
          <w:szCs w:val="20"/>
          <w:rtl/>
        </w:rPr>
        <w:lastRenderedPageBreak/>
        <w:t>البته منظورم اين نيست كه او چيزى است ؛ و ذات او چيز ديگر؛ بلكه براى فهماندن تو اين گونه سخن گفتم ؛ حقيقت اين است كه او با تمام ذاتش مى شنود؛ اما معنى كلمه تمام  اين نيست كه او جز دارد؛ بلكه مى خواهم مقصودم را به تو بفهمانم ؛ برگشت سخنم اين است كه : او شنوا؛ بينا و دانا است بى آنكه صفاتش جداى از ذاتش باشد</w:t>
      </w:r>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t xml:space="preserve">- </w:t>
      </w:r>
      <w:r w:rsidRPr="006608FA">
        <w:rPr>
          <w:rFonts w:ascii="Tahoma" w:eastAsia="Times New Roman" w:hAnsi="Tahoma" w:cs="Tahoma"/>
          <w:color w:val="000000"/>
          <w:sz w:val="20"/>
          <w:szCs w:val="20"/>
          <w:rtl/>
        </w:rPr>
        <w:t>پس خدا چيست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او رب ّ (پروردگار)؛ معبود و الله  است ؛ اينكه مى گويم الله و رب است منظورم اثبات لفظ الف ؛ لام ؛ ها؛ را و با نيست ؛ بلكه منظور آن حقيقت و معنايى است كه آفريننده همه چيز است ؛ و نامهائى مانند: الله ؛ رحمان ؛ رحيم ؛ عزيز؛ و... اشاره به همان حقيقت است ؛ و او است پرستيده شده بزرگ و عظيم</w:t>
      </w:r>
      <w:r w:rsidRPr="006608FA">
        <w:rPr>
          <w:rFonts w:ascii="Tahoma" w:eastAsia="Times New Roman" w:hAnsi="Tahoma" w:cs="Tahoma"/>
          <w:color w:val="000000"/>
          <w:sz w:val="20"/>
          <w:szCs w:val="20"/>
        </w:rPr>
        <w:t xml:space="preserve">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هر چيزى كه در خاطر انسان بگذرد؛ او مخلوق (ذهن )است ؛ نه خالق</w:t>
      </w:r>
      <w:r w:rsidRPr="006608FA">
        <w:rPr>
          <w:rFonts w:ascii="Tahoma" w:eastAsia="Times New Roman" w:hAnsi="Tahoma" w:cs="Tahoma"/>
          <w:color w:val="000000"/>
          <w:sz w:val="20"/>
          <w:szCs w:val="20"/>
        </w:rPr>
        <w:t xml:space="preserve">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اگر سخن تو درست باشد؛ لازمه اش اين است كه وظيفه خداشناسى از ما ساقط شود؛ زيرا ما فقط به شناختن آنچه كه در ذهن مى گذرد مكلف مى باشيم ؛ آنچه كه ما درباره خدا مى گوئيم اين است كه : هر چيزى كه به وسيله  حواس ؛ قابل حس باشد و در محدوده احساس ما در آيد مخلوق است (ولى حقيقت خدا قابل درك با حواس نيست ؛ پس او خالق است</w:t>
      </w:r>
      <w:r w:rsidR="00335018">
        <w:rPr>
          <w:rFonts w:ascii="Tahoma" w:eastAsia="Times New Roman" w:hAnsi="Tahoma" w:cs="Tahoma" w:hint="cs"/>
          <w:color w:val="000000"/>
          <w:sz w:val="20"/>
          <w:szCs w:val="20"/>
          <w:rtl/>
        </w:rPr>
        <w:t>)</w:t>
      </w:r>
      <w:bookmarkStart w:id="0" w:name="_GoBack"/>
      <w:bookmarkEnd w:id="0"/>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ذات پاك خدا داراى دو جهت نيست</w:t>
      </w:r>
      <w:r w:rsidRPr="006608FA">
        <w:rPr>
          <w:rFonts w:ascii="Tahoma" w:eastAsia="Times New Roman" w:hAnsi="Tahoma" w:cs="Tahoma"/>
          <w:color w:val="000000"/>
          <w:sz w:val="20"/>
          <w:szCs w:val="20"/>
        </w:rPr>
        <w:t xml:space="preserve"> :</w:t>
      </w:r>
    </w:p>
    <w:p w:rsidR="006608FA" w:rsidRPr="006608FA" w:rsidRDefault="006608FA" w:rsidP="006608FA">
      <w:pPr>
        <w:shd w:val="clear" w:color="auto" w:fill="E8EDD7"/>
        <w:spacing w:before="100" w:beforeAutospacing="1" w:after="100" w:afterAutospacing="1" w:line="300" w:lineRule="atLeast"/>
        <w:rPr>
          <w:rFonts w:ascii="Tahoma" w:eastAsia="Times New Roman" w:hAnsi="Tahoma" w:cs="Tahoma"/>
          <w:color w:val="000000"/>
          <w:sz w:val="20"/>
          <w:szCs w:val="20"/>
        </w:rPr>
      </w:pPr>
      <w:r w:rsidRPr="006608FA">
        <w:rPr>
          <w:rFonts w:ascii="Tahoma" w:eastAsia="Times New Roman" w:hAnsi="Tahoma" w:cs="Tahoma"/>
          <w:color w:val="000000"/>
          <w:sz w:val="20"/>
          <w:szCs w:val="20"/>
        </w:rPr>
        <w:t xml:space="preserve">1- </w:t>
      </w:r>
      <w:r w:rsidRPr="006608FA">
        <w:rPr>
          <w:rFonts w:ascii="Tahoma" w:eastAsia="Times New Roman" w:hAnsi="Tahoma" w:cs="Tahoma"/>
          <w:color w:val="000000"/>
          <w:sz w:val="20"/>
          <w:szCs w:val="20"/>
          <w:rtl/>
        </w:rPr>
        <w:t>نيستى، 2</w:t>
      </w:r>
      <w:proofErr w:type="gramStart"/>
      <w:r w:rsidRPr="006608FA">
        <w:rPr>
          <w:rFonts w:ascii="Tahoma" w:eastAsia="Times New Roman" w:hAnsi="Tahoma" w:cs="Tahoma"/>
          <w:color w:val="000000"/>
          <w:sz w:val="20"/>
          <w:szCs w:val="20"/>
          <w:rtl/>
        </w:rPr>
        <w:t>-  شباهت</w:t>
      </w:r>
      <w:proofErr w:type="gramEnd"/>
      <w:r w:rsidRPr="006608FA">
        <w:rPr>
          <w:rFonts w:ascii="Tahoma" w:eastAsia="Times New Roman" w:hAnsi="Tahoma" w:cs="Tahoma"/>
          <w:color w:val="000000"/>
          <w:sz w:val="20"/>
          <w:szCs w:val="20"/>
          <w:rtl/>
        </w:rPr>
        <w:t xml:space="preserve"> به اشيا؛</w:t>
      </w:r>
      <w:r w:rsidRPr="006608FA">
        <w:rPr>
          <w:rFonts w:ascii="Tahoma" w:eastAsia="Times New Roman" w:hAnsi="Tahoma" w:cs="Tahoma"/>
          <w:color w:val="000000"/>
          <w:sz w:val="20"/>
          <w:szCs w:val="20"/>
        </w:rPr>
        <w:t>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كه شباهت از ويژگيهاى مخلوق است كه اجزايش بهم پيوسته بوده ؛ و هماهنگى آشكار دارد؛ داراى پديد آورنده و آفريدگار است ؛ كه آن آفريدگار غير از آفريده ها است و شباهت به آنها ندارد؛ وگرنه مانند آنها داراى صفات آنها مى گردد مانند: پيوستگى، هماهنگى، تغيير، نبود و بود؛ و انتقال از كودكى به بزرگى ؛ و از سياهى به سفيدى ؛ و از نيرومندى به ناتوانى و حالات ديگر كه نيازى به شرح آنها نيست</w:t>
      </w:r>
      <w:r w:rsidRPr="006608FA">
        <w:rPr>
          <w:rFonts w:ascii="Tahoma" w:eastAsia="Times New Roman" w:hAnsi="Tahoma" w:cs="Tahoma"/>
          <w:color w:val="000000"/>
          <w:sz w:val="20"/>
          <w:szCs w:val="20"/>
        </w:rPr>
        <w:t xml:space="preserve">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t xml:space="preserve">- </w:t>
      </w:r>
      <w:r w:rsidRPr="006608FA">
        <w:rPr>
          <w:rFonts w:ascii="Tahoma" w:eastAsia="Times New Roman" w:hAnsi="Tahoma" w:cs="Tahoma"/>
          <w:color w:val="000000"/>
          <w:sz w:val="20"/>
          <w:szCs w:val="20"/>
          <w:rtl/>
        </w:rPr>
        <w:t>آيا خدا داراى ذات و خودى است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آرى ؛ جز با ذات و خودى چيزى ثابت نگردد</w:t>
      </w:r>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t xml:space="preserve">- </w:t>
      </w:r>
      <w:r w:rsidRPr="006608FA">
        <w:rPr>
          <w:rFonts w:ascii="Tahoma" w:eastAsia="Times New Roman" w:hAnsi="Tahoma" w:cs="Tahoma"/>
          <w:color w:val="000000"/>
          <w:sz w:val="20"/>
          <w:szCs w:val="20"/>
          <w:rtl/>
        </w:rPr>
        <w:t>آيا خدا چگونگى دارد؟</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tl/>
        </w:rPr>
        <w:t>نه ؛ زيرا كيفيت و چگونگى جهت چيزى است (مثل سفيدى براى كاغذ) و او جهت ندارد؛ ولى بايد در خداشناسى از دو چيز دورى كنيم</w:t>
      </w:r>
      <w:r w:rsidRPr="006608FA">
        <w:rPr>
          <w:rFonts w:ascii="Tahoma" w:eastAsia="Times New Roman" w:hAnsi="Tahoma" w:cs="Tahoma"/>
          <w:color w:val="000000"/>
          <w:sz w:val="20"/>
          <w:szCs w:val="20"/>
        </w:rPr>
        <w:t xml:space="preserve">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t xml:space="preserve">1 </w:t>
      </w:r>
      <w:r w:rsidRPr="006608FA">
        <w:rPr>
          <w:rFonts w:ascii="Tahoma" w:eastAsia="Times New Roman" w:hAnsi="Tahoma" w:cs="Tahoma"/>
          <w:color w:val="000000"/>
          <w:sz w:val="20"/>
          <w:szCs w:val="20"/>
          <w:rtl/>
        </w:rPr>
        <w:t>تعطيل و نيستى خدا</w:t>
      </w:r>
      <w:r w:rsidRPr="006608FA">
        <w:rPr>
          <w:rFonts w:ascii="Tahoma" w:eastAsia="Times New Roman" w:hAnsi="Tahoma" w:cs="Tahoma"/>
          <w:color w:val="000000"/>
          <w:sz w:val="20"/>
          <w:szCs w:val="20"/>
        </w:rPr>
        <w:t>.</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t xml:space="preserve">2 </w:t>
      </w:r>
      <w:r w:rsidRPr="006608FA">
        <w:rPr>
          <w:rFonts w:ascii="Tahoma" w:eastAsia="Times New Roman" w:hAnsi="Tahoma" w:cs="Tahoma"/>
          <w:color w:val="000000"/>
          <w:sz w:val="20"/>
          <w:szCs w:val="20"/>
          <w:rtl/>
        </w:rPr>
        <w:t>تشبيه خدا به چيزى ؛ زيرا كسى كه ذات خدا را نفى كند؛ او را انكار نموده ؛ ربوبيت او را رد كرده ؛ و او را ابطال نموده است ؛ و اگر كسى او را به چيزى تشبيه كند؛ او را موصوف به صفات ساخته شده كه سزاوار مقام ربوبيت نيست كرده است ؛ بنابراين ؛ كيفيت به اين معنى براى او درست نيست ؛ اما توصيف او به كيفيت به اين معنى كه او را از دو جهت تعطيل</w:t>
      </w:r>
      <w:proofErr w:type="gramStart"/>
      <w:r w:rsidRPr="006608FA">
        <w:rPr>
          <w:rFonts w:ascii="Tahoma" w:eastAsia="Times New Roman" w:hAnsi="Tahoma" w:cs="Tahoma"/>
          <w:color w:val="000000"/>
          <w:sz w:val="20"/>
          <w:szCs w:val="20"/>
          <w:rtl/>
        </w:rPr>
        <w:t>  (</w:t>
      </w:r>
      <w:proofErr w:type="gramEnd"/>
      <w:r w:rsidRPr="006608FA">
        <w:rPr>
          <w:rFonts w:ascii="Tahoma" w:eastAsia="Times New Roman" w:hAnsi="Tahoma" w:cs="Tahoma"/>
          <w:color w:val="000000"/>
          <w:sz w:val="20"/>
          <w:szCs w:val="20"/>
          <w:rtl/>
        </w:rPr>
        <w:t>نيستى ) و تشبيه  بيرون آورد؛ براى خدا ثابت است</w:t>
      </w:r>
      <w:r w:rsidRPr="006608FA">
        <w:rPr>
          <w:rFonts w:ascii="Tahoma" w:eastAsia="Times New Roman" w:hAnsi="Tahoma" w:cs="Tahoma"/>
          <w:color w:val="000000"/>
          <w:sz w:val="20"/>
          <w:szCs w:val="20"/>
        </w:rPr>
        <w:t xml:space="preserve"> .</w:t>
      </w:r>
      <w:r w:rsidRPr="006608FA">
        <w:rPr>
          <w:rFonts w:ascii="Tahoma" w:eastAsia="Times New Roman" w:hAnsi="Tahoma" w:cs="Tahoma"/>
          <w:color w:val="000000"/>
          <w:sz w:val="20"/>
          <w:szCs w:val="20"/>
        </w:rPr>
        <w:br/>
      </w:r>
      <w:r w:rsidRPr="006608FA">
        <w:rPr>
          <w:rFonts w:ascii="Tahoma" w:eastAsia="Times New Roman" w:hAnsi="Tahoma" w:cs="Tahoma"/>
          <w:color w:val="000000"/>
          <w:sz w:val="20"/>
          <w:szCs w:val="20"/>
        </w:rPr>
        <w:br/>
        <w:t xml:space="preserve">- </w:t>
      </w:r>
      <w:r w:rsidRPr="006608FA">
        <w:rPr>
          <w:rFonts w:ascii="Tahoma" w:eastAsia="Times New Roman" w:hAnsi="Tahoma" w:cs="Tahoma"/>
          <w:color w:val="000000"/>
          <w:sz w:val="20"/>
          <w:szCs w:val="20"/>
          <w:rtl/>
        </w:rPr>
        <w:t>آيا خدا؛ خودش متحمل رنج و زحمت كارها مى گردد؟</w:t>
      </w:r>
    </w:p>
    <w:p w:rsidR="006608FA" w:rsidRPr="006608FA" w:rsidRDefault="006608FA" w:rsidP="006608FA">
      <w:pPr>
        <w:shd w:val="clear" w:color="auto" w:fill="E8EDD7"/>
        <w:spacing w:before="100" w:beforeAutospacing="1" w:after="100" w:afterAutospacing="1" w:line="300" w:lineRule="atLeast"/>
        <w:rPr>
          <w:rFonts w:ascii="Tahoma" w:eastAsia="Times New Roman" w:hAnsi="Tahoma" w:cs="Tahoma"/>
          <w:color w:val="000000"/>
          <w:sz w:val="20"/>
          <w:szCs w:val="20"/>
        </w:rPr>
      </w:pPr>
      <w:r w:rsidRPr="006608FA">
        <w:rPr>
          <w:rFonts w:ascii="Tahoma" w:eastAsia="Times New Roman" w:hAnsi="Tahoma" w:cs="Tahoma"/>
          <w:color w:val="000000"/>
          <w:sz w:val="20"/>
          <w:szCs w:val="20"/>
          <w:rtl/>
        </w:rPr>
        <w:t>او برتر از چنين نسبتى است ؛ تحمل رنج ؛ از صفات مخلوق است كه انجام كارها براى او بدون رنج ميسر نيست ؛ ولى ذات پاك خدا بالاتر از اين تصورات است ؛ اراده و خواستش ؛ نافذ است ؛ و آنچه بخواهد انجام خواهد شد</w:t>
      </w:r>
      <w:r w:rsidRPr="006608FA">
        <w:rPr>
          <w:rFonts w:ascii="Tahoma" w:eastAsia="Times New Roman" w:hAnsi="Tahoma" w:cs="Tahoma"/>
          <w:color w:val="000000"/>
          <w:sz w:val="20"/>
          <w:szCs w:val="20"/>
        </w:rPr>
        <w:t>.</w:t>
      </w:r>
    </w:p>
    <w:p w:rsidR="00CF5D22" w:rsidRDefault="006608FA" w:rsidP="006608FA">
      <w:r>
        <w:rPr>
          <w:rFonts w:hint="cs"/>
          <w:rtl/>
        </w:rPr>
        <w:lastRenderedPageBreak/>
        <w:t>منبع: پایگاه آوینی</w:t>
      </w:r>
    </w:p>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FA"/>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5018"/>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608FA"/>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3AF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6608F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608F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608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0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5">
    <w:name w:val="heading 5"/>
    <w:basedOn w:val="Normal"/>
    <w:link w:val="Heading5Char"/>
    <w:uiPriority w:val="9"/>
    <w:qFormat/>
    <w:rsid w:val="006608F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608F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608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internet88</cp:lastModifiedBy>
  <cp:revision>3</cp:revision>
  <dcterms:created xsi:type="dcterms:W3CDTF">2015-08-02T19:55:00Z</dcterms:created>
  <dcterms:modified xsi:type="dcterms:W3CDTF">2015-08-06T05:51:00Z</dcterms:modified>
</cp:coreProperties>
</file>