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D0" w:rsidRPr="00F477D0" w:rsidRDefault="00F477D0" w:rsidP="00F477D0">
      <w:pPr>
        <w:spacing w:beforeAutospacing="1" w:after="100" w:afterAutospacing="1" w:line="240" w:lineRule="auto"/>
        <w:jc w:val="center"/>
        <w:outlineLvl w:val="4"/>
        <w:rPr>
          <w:rFonts w:ascii="Times New Roman" w:eastAsia="Times New Roman" w:hAnsi="Times New Roman" w:cs="B Mitra"/>
          <w:b/>
          <w:bCs/>
          <w:sz w:val="32"/>
          <w:szCs w:val="32"/>
        </w:rPr>
      </w:pPr>
      <w:r w:rsidRPr="00F477D0">
        <w:rPr>
          <w:rFonts w:ascii="Times New Roman" w:eastAsia="Times New Roman" w:hAnsi="Times New Roman" w:cs="B Mitra"/>
          <w:b/>
          <w:bCs/>
          <w:sz w:val="32"/>
          <w:szCs w:val="32"/>
          <w:rtl/>
        </w:rPr>
        <w:t>نگاهى به راهبردهاى ارزشى پيامبر</w:t>
      </w:r>
      <w:r w:rsidRPr="00F477D0">
        <w:rPr>
          <w:rFonts w:ascii="Times New Roman" w:eastAsia="Times New Roman" w:hAnsi="Times New Roman" w:cs="B Mitra" w:hint="cs"/>
          <w:b/>
          <w:bCs/>
          <w:sz w:val="32"/>
          <w:szCs w:val="32"/>
          <w:rtl/>
        </w:rPr>
        <w:t xml:space="preserve"> </w:t>
      </w:r>
      <w:r w:rsidRPr="00F477D0">
        <w:rPr>
          <w:rFonts w:ascii="Times New Roman" w:eastAsia="Times New Roman" w:hAnsi="Times New Roman" w:cs="B Mitra"/>
          <w:b/>
          <w:bCs/>
          <w:sz w:val="32"/>
          <w:szCs w:val="32"/>
          <w:rtl/>
        </w:rPr>
        <w:t>(ص)</w:t>
      </w:r>
      <w:r w:rsidRPr="00F477D0">
        <w:rPr>
          <w:rFonts w:ascii="Times New Roman" w:eastAsia="Times New Roman" w:hAnsi="Times New Roman" w:cs="B Mitra" w:hint="cs"/>
          <w:b/>
          <w:bCs/>
          <w:sz w:val="32"/>
          <w:szCs w:val="32"/>
          <w:rtl/>
        </w:rPr>
        <w:t xml:space="preserve"> </w:t>
      </w:r>
      <w:r w:rsidRPr="00F477D0">
        <w:rPr>
          <w:rFonts w:ascii="Times New Roman" w:eastAsia="Times New Roman" w:hAnsi="Times New Roman" w:cs="B Mitra"/>
          <w:b/>
          <w:bCs/>
          <w:sz w:val="32"/>
          <w:szCs w:val="32"/>
          <w:rtl/>
        </w:rPr>
        <w:t>در</w:t>
      </w:r>
      <w:r w:rsidRPr="00F477D0">
        <w:rPr>
          <w:rFonts w:ascii="Times New Roman" w:eastAsia="Times New Roman" w:hAnsi="Times New Roman" w:cs="B Mitra" w:hint="cs"/>
          <w:b/>
          <w:bCs/>
          <w:sz w:val="32"/>
          <w:szCs w:val="32"/>
          <w:rtl/>
        </w:rPr>
        <w:t xml:space="preserve"> </w:t>
      </w:r>
      <w:r w:rsidRPr="00F477D0">
        <w:rPr>
          <w:rFonts w:ascii="Times New Roman" w:eastAsia="Times New Roman" w:hAnsi="Times New Roman" w:cs="B Mitra"/>
          <w:b/>
          <w:bCs/>
          <w:sz w:val="32"/>
          <w:szCs w:val="32"/>
          <w:rtl/>
        </w:rPr>
        <w:t>مسير وحدت اسلامى</w:t>
      </w:r>
    </w:p>
    <w:p w:rsidR="00F477D0" w:rsidRPr="00F477D0" w:rsidRDefault="00F477D0" w:rsidP="00F477D0">
      <w:pPr>
        <w:spacing w:before="100" w:beforeAutospacing="1" w:after="100" w:afterAutospacing="1" w:line="240" w:lineRule="auto"/>
        <w:jc w:val="right"/>
        <w:outlineLvl w:val="3"/>
        <w:rPr>
          <w:rFonts w:ascii="Times New Roman" w:eastAsia="Times New Roman" w:hAnsi="Times New Roman" w:cs="B Mitra"/>
          <w:b/>
          <w:bCs/>
          <w:sz w:val="24"/>
          <w:szCs w:val="24"/>
        </w:rPr>
      </w:pPr>
      <w:r w:rsidRPr="00F477D0">
        <w:rPr>
          <w:rFonts w:ascii="Times New Roman" w:eastAsia="Times New Roman" w:hAnsi="Times New Roman" w:cs="B Mitra"/>
          <w:b/>
          <w:bCs/>
          <w:sz w:val="24"/>
          <w:szCs w:val="24"/>
          <w:rtl/>
        </w:rPr>
        <w:t>سيد</w:t>
      </w:r>
      <w:r w:rsidRPr="00F477D0">
        <w:rPr>
          <w:rFonts w:ascii="Times New Roman" w:eastAsia="Times New Roman" w:hAnsi="Times New Roman" w:cs="B Mitra" w:hint="cs"/>
          <w:b/>
          <w:bCs/>
          <w:sz w:val="24"/>
          <w:szCs w:val="24"/>
          <w:rtl/>
        </w:rPr>
        <w:t xml:space="preserve"> </w:t>
      </w:r>
      <w:r w:rsidRPr="00F477D0">
        <w:rPr>
          <w:rFonts w:ascii="Times New Roman" w:eastAsia="Times New Roman" w:hAnsi="Times New Roman" w:cs="B Mitra"/>
          <w:b/>
          <w:bCs/>
          <w:sz w:val="24"/>
          <w:szCs w:val="24"/>
          <w:rtl/>
        </w:rPr>
        <w:t xml:space="preserve">حسين حسينى </w:t>
      </w:r>
    </w:p>
    <w:p w:rsidR="00F477D0" w:rsidRDefault="00F477D0" w:rsidP="00F477D0">
      <w:pPr>
        <w:spacing w:before="100" w:beforeAutospacing="1" w:after="100" w:afterAutospacing="1" w:line="240" w:lineRule="auto"/>
        <w:outlineLvl w:val="4"/>
        <w:rPr>
          <w:rFonts w:ascii="Times New Roman" w:eastAsia="Times New Roman" w:hAnsi="Times New Roman" w:cs="B Mitra" w:hint="cs"/>
          <w:b/>
          <w:bCs/>
          <w:sz w:val="28"/>
          <w:szCs w:val="28"/>
          <w:rtl/>
        </w:rPr>
      </w:pPr>
    </w:p>
    <w:p w:rsidR="00F477D0" w:rsidRPr="00F477D0" w:rsidRDefault="00F477D0" w:rsidP="00F477D0">
      <w:pPr>
        <w:spacing w:before="100" w:beforeAutospacing="1" w:after="100" w:afterAutospacing="1" w:line="240" w:lineRule="auto"/>
        <w:jc w:val="both"/>
        <w:outlineLvl w:val="4"/>
        <w:rPr>
          <w:rFonts w:ascii="Times New Roman" w:eastAsia="Times New Roman" w:hAnsi="Times New Roman" w:cs="B Mitra"/>
          <w:b/>
          <w:bCs/>
          <w:sz w:val="28"/>
          <w:szCs w:val="28"/>
        </w:rPr>
      </w:pPr>
      <w:r w:rsidRPr="00F477D0">
        <w:rPr>
          <w:rFonts w:ascii="Times New Roman" w:eastAsia="Times New Roman" w:hAnsi="Times New Roman" w:cs="B Mitra"/>
          <w:b/>
          <w:bCs/>
          <w:sz w:val="28"/>
          <w:szCs w:val="28"/>
          <w:rtl/>
        </w:rPr>
        <w:t xml:space="preserve">مقدمه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عنوان «راهبردهاى ارزشى و اجتماعى‏» به بررسى نقش و تاثير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به كارگيرى عامل «وحدت اسلامى‏» به عنوان يكى از ابزارها در جامعه اسلامى آن زمان مى‏پردازد</w:t>
      </w:r>
      <w:r w:rsidRPr="00F477D0">
        <w:rPr>
          <w:rFonts w:ascii="Times New Roman" w:eastAsia="Times New Roman" w:hAnsi="Times New Roman" w:cs="B Mitra"/>
          <w:sz w:val="28"/>
          <w:szCs w:val="28"/>
        </w:rPr>
        <w:t>.</w:t>
      </w:r>
    </w:p>
    <w:p w:rsidR="00F477D0" w:rsidRPr="00F477D0" w:rsidRDefault="00F477D0" w:rsidP="001839DB">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در يك تقسيم‏بندى كلى نقش پيامبر اكرم</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وآله در پايه‏گذارى وحدت امت اسلامى شامل سه مطلب بنيادين مى‏شود: نخست تلاش در وضعيت جامعه عربى آن زمان و به كارگيرى عوامل «سياسى‏» جهت زمينه‏سازى‏هاى لازم; سپس برنامه‏ريزى‏هاى «فرهنگى</w:t>
      </w:r>
      <w:r w:rsidRPr="00F477D0">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در مسير ترسيم دورنماى امت واحده براى مسلمانان و ايجاد فضاى رشد فكرى و ارتقاى فهم مردم نسبت‏به مسؤوليت‏هاى خود; و در نهايت، به كار بستن راه‏حل‏هايى كه پيامبر اكرم</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آله از آنها به عنوان ابزار تحقق وحدت بهره مى‏گرفت</w:t>
      </w:r>
      <w:r w:rsidR="001839DB">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اين چنين راهبردهايى را مى‏توان تحت عنوان «دعوت ارزشى پيامبر</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وآله برشمرد كه پاره‏اى از آنها شامل «راهبردهاى ارزشى ملى و مذهبى‏»، «راهبردهاى ارزشى قومى و ميهنى‏» و نيز «راهبردهاى ارزشى اجتماعى و فردى‏» خواهند بود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و اينك به هر بخش اشاره‏اى گذرا خواهيم كرد</w:t>
      </w:r>
      <w:r w:rsidR="001839DB">
        <w:rPr>
          <w:rFonts w:ascii="Times New Roman" w:eastAsia="Times New Roman" w:hAnsi="Times New Roman" w:cs="B Mitra"/>
          <w:sz w:val="28"/>
          <w:szCs w:val="28"/>
        </w:rPr>
        <w:t>.</w:t>
      </w:r>
    </w:p>
    <w:p w:rsidR="001839DB" w:rsidRDefault="001839DB"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F477D0"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F477D0">
        <w:rPr>
          <w:rFonts w:ascii="Times New Roman" w:eastAsia="Times New Roman" w:hAnsi="Times New Roman" w:cs="B Mitra"/>
          <w:b/>
          <w:bCs/>
          <w:sz w:val="24"/>
          <w:szCs w:val="24"/>
          <w:rtl/>
        </w:rPr>
        <w:t xml:space="preserve">راهبردهاى ملى و مذهبى </w:t>
      </w:r>
    </w:p>
    <w:p w:rsidR="001839DB" w:rsidRDefault="001839DB" w:rsidP="00F477D0">
      <w:pPr>
        <w:spacing w:before="100" w:beforeAutospacing="1" w:after="100" w:afterAutospacing="1" w:line="240" w:lineRule="auto"/>
        <w:jc w:val="both"/>
        <w:outlineLvl w:val="4"/>
        <w:rPr>
          <w:rFonts w:ascii="Times New Roman" w:eastAsia="Times New Roman" w:hAnsi="Times New Roman" w:cs="B Mitra" w:hint="cs"/>
          <w:b/>
          <w:bCs/>
          <w:sz w:val="28"/>
          <w:szCs w:val="28"/>
          <w:rtl/>
        </w:rPr>
      </w:pPr>
    </w:p>
    <w:p w:rsidR="00F477D0" w:rsidRPr="001839DB"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1839DB">
        <w:rPr>
          <w:rFonts w:ascii="Times New Roman" w:eastAsia="Times New Roman" w:hAnsi="Times New Roman" w:cs="B Mitra"/>
          <w:b/>
          <w:bCs/>
          <w:sz w:val="24"/>
          <w:szCs w:val="24"/>
          <w:rtl/>
        </w:rPr>
        <w:t xml:space="preserve">الف) ايجاد وحدت ملى و همبستگى ايمانى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ورود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به مدينه همراه با عقد قراردادهايى بين گروههاى گوناگون بود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پيمان‏ها را مى‏توان يكى از بارزترين شواهد به كارگيرى رهيافت وحدت اسلامى در جامعه آن زمان شمرد</w:t>
      </w:r>
      <w:r w:rsidR="001839DB">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پيمان‏نامه عمومى مدينه: يكى از مهمترين اين پيمانها، اولين قراردادى بود كه بين پيامبر اكرم‏</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 xml:space="preserve">صلى الله عليه وآله و طوايف و قبايل موجود يثرب بسته شد و بعضى آن را </w:t>
      </w:r>
      <w:r w:rsidR="001839DB">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rtl/>
        </w:rPr>
        <w:t>نخستين قانون اساسى مكتوب جهان‏» دانسته‏اند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تدبير بهترين مقوله براى به وجود آوردن وحدت ملى و همبستگى دينى بود چرا كه وحدت ميان قبايل درگير، حقوق اجتماعى يهوديان و نيز مهاجران مسلمانان را تصمين مى‏كرد و از سوى ديگر، اين پيمانها مقدمات تشكيل يك وحدت سياسى و حكومتى را فراهم مى‏آورد</w:t>
      </w:r>
      <w:r w:rsidR="001839DB">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به عنوان نمومه در مفاد قرارداد بين مسلمين بروشنى قيد شده بود كه مسلمين امت واحده‏اى، جداى از مردم ديگر هستند: (انهم امة واحدة من دون الناس)، و ارتباطى بين مسلمانان و كافران نيست و دورى بين مسلم و مسلم نبايد باشد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 xml:space="preserve">اگر چه روح حاكم بر اين پيمانها همانا به كارگيرى ابزار وحدت اسلامى در جهت راهبرد ارزشى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جامعه اسلامى است و از همين‏رو تمام زموارد آن مصداق اين امر قرار دارند، ولى به بعضى از آن موارد اشاره مى‏كنيم</w:t>
      </w:r>
      <w:r w:rsidRPr="00F477D0">
        <w:rPr>
          <w:rFonts w:ascii="Times New Roman" w:eastAsia="Times New Roman" w:hAnsi="Times New Roman" w:cs="B Mitra"/>
          <w:sz w:val="28"/>
          <w:szCs w:val="28"/>
        </w:rPr>
        <w:t>:</w:t>
      </w:r>
      <w:r w:rsidRPr="00F477D0">
        <w:rPr>
          <w:rFonts w:ascii="Times New Roman" w:eastAsia="Times New Roman" w:hAnsi="Times New Roman" w:cs="B Mitra"/>
          <w:sz w:val="28"/>
          <w:szCs w:val="28"/>
          <w:vertAlign w:val="superscript"/>
        </w:rPr>
        <w:t xml:space="preserve"> (1) </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مسلمين در برابر ظلم و تجاوز و توطئه و فساد با هم متحد خواهند بود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هيچ مؤمنى بدون اشاره ساير مؤمنان در جهاد فى سبيل‏الله صلح نمى‏كند و صلح جز براى همگان اجرا نخواهد شد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تمامى گروهها (كه به جنگ مشغول‏اند) به ترتيب وارد جنگ خواهند شد و جنگيدن به يك گروه (دو</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مرتبه پشت‏سرهم) تحميل نخواهد شد</w:t>
      </w:r>
      <w:r>
        <w:rPr>
          <w:rFonts w:ascii="Times New Roman" w:eastAsia="Times New Roman" w:hAnsi="Times New Roman" w:cs="B Mitra"/>
          <w:sz w:val="28"/>
          <w:szCs w:val="28"/>
        </w:rPr>
        <w:t>.</w:t>
      </w:r>
    </w:p>
    <w:p w:rsidR="00F477D0" w:rsidRPr="00F477D0" w:rsidRDefault="001839DB" w:rsidP="001839DB">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w:t>
      </w:r>
      <w:r w:rsidR="00F477D0" w:rsidRPr="00F477D0">
        <w:rPr>
          <w:rFonts w:ascii="Times New Roman" w:eastAsia="Times New Roman" w:hAnsi="Times New Roman" w:cs="B Mitra"/>
          <w:sz w:val="28"/>
          <w:szCs w:val="28"/>
          <w:rtl/>
        </w:rPr>
        <w:t>ذمة الله‏» نسبت</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به همه افراد يكسان است</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ا</w:t>
      </w:r>
      <w:r w:rsidR="00F477D0" w:rsidRPr="00F477D0">
        <w:rPr>
          <w:rFonts w:ascii="Times New Roman" w:eastAsia="Times New Roman" w:hAnsi="Times New Roman" w:cs="B Mitra"/>
          <w:sz w:val="28"/>
          <w:szCs w:val="28"/>
          <w:rtl/>
        </w:rPr>
        <w:t>گر اختلافى بين مسلمين بروز كرد، مرجع حل آن خدا و رسول خواهند بود</w:t>
      </w:r>
      <w:r>
        <w:rPr>
          <w:rFonts w:ascii="Times New Roman" w:eastAsia="Times New Roman" w:hAnsi="Times New Roman" w:cs="B Mitra"/>
          <w:sz w:val="28"/>
          <w:szCs w:val="28"/>
        </w:rPr>
        <w:t>.</w:t>
      </w:r>
    </w:p>
    <w:p w:rsidR="00F477D0" w:rsidRPr="00F477D0" w:rsidRDefault="001839DB" w:rsidP="001839DB">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مسلمين، فرد مقروض و مديونى را كه دين او سنگين است رها نخواهند ساخت، بلكه او</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را كمك مى‏كنند</w:t>
      </w:r>
      <w:r>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و در قسمت ديگرى از اين عهدنامه تاريخى كه طرف خطاب آن يهوديان مدينه بودند، امورى پيشداورى شد كه توجه به مفاد آن حاكى از انگيزه تحقق وحدت ملى توسط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است</w:t>
      </w:r>
      <w:r w:rsidR="001839DB">
        <w:rPr>
          <w:rFonts w:ascii="Times New Roman" w:eastAsia="Times New Roman" w:hAnsi="Times New Roman" w:cs="B Mitra" w:hint="cs"/>
          <w:sz w:val="28"/>
          <w:szCs w:val="28"/>
          <w:rtl/>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مسلمانان و يهوديان امت واحده‏اند و مانند يك ملت در مدينه زندگى خواهند كرد و هر يك دين خود را دارند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به يهوديان هم‏پيمان، همراهى و كمك خواهد شد و متقابلا وقتى مسلمين آنها را به مصالحه مى‏خوانند، يهوديان بايد بپذيرند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مسلمين و يهود هر دو بايد بر ضد كسانى كه با اين قرارداد به مخاصمه برمى‏خيزند، مبارزه كنند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هر دو بايد با يارى يكديگر در برابر مهاجمان به يثرب بجنگند</w:t>
      </w:r>
      <w:r>
        <w:rPr>
          <w:rFonts w:ascii="Times New Roman" w:eastAsia="Times New Roman" w:hAnsi="Times New Roman" w:cs="B Mitra"/>
          <w:sz w:val="28"/>
          <w:szCs w:val="28"/>
        </w:rPr>
        <w:t>.</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هيچ كافرى از ناحيه دو طرف اجير نشود مگر اين كه به مصلحت هر دو گروه باشد</w:t>
      </w:r>
      <w:r>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به هر حال، بايد چنين نتيجه گرفت كه كوشش براى ايجاد حساسيت مشترك دينى و ملى يكى از شاخص‏ترين راه‏حل‏هاى پيامبر اكرم</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وآله در جهت تحقق وحدت اسلامى شمرده مى‏شود</w:t>
      </w:r>
      <w:r w:rsidR="001839DB">
        <w:rPr>
          <w:rFonts w:ascii="Times New Roman" w:eastAsia="Times New Roman" w:hAnsi="Times New Roman" w:cs="B Mitra"/>
          <w:sz w:val="28"/>
          <w:szCs w:val="28"/>
        </w:rPr>
        <w:t>.</w:t>
      </w:r>
    </w:p>
    <w:p w:rsidR="00F477D0" w:rsidRPr="00F477D0" w:rsidRDefault="00F477D0" w:rsidP="001839DB">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تثبيت وحدت ايمانى: پيامبرصلى الله عليه وآله بعدها نيز در مسير تثبيت همبستگى ايمانى مسلمين مكررا بر اين موضوع تاكيد فرمود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در بخشى از سخنان حضرت پس از فتح مكه و در مسجدالحرام چنين نقل كرده‏اند كه فرمود: «المسلم اخ المسلم والمسلمون هم يد واحد على من سواهم تت</w:t>
      </w:r>
      <w:r w:rsidR="001839DB">
        <w:rPr>
          <w:rFonts w:ascii="Times New Roman" w:eastAsia="Times New Roman" w:hAnsi="Times New Roman" w:cs="B Mitra"/>
          <w:sz w:val="28"/>
          <w:szCs w:val="28"/>
          <w:rtl/>
        </w:rPr>
        <w:t>كافوا دمائهم يسعى بذنبهم ادناهم</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vertAlign w:val="superscript"/>
        </w:rPr>
        <w:t xml:space="preserve">(2)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ايجاد چنين حس مشترك دينى و پيوستگى مذهبى واحد بين مؤمنان در كلام زيبايى منسوب به حضرت كاملا مشهور است كه: «المؤمنون كنفس واحدة‏</w:t>
      </w:r>
      <w:r w:rsidR="001839DB">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همچون آن يك نور خورشيد سما صد شود نسبت‏به صحن خانه‏ها ليك يك باشد همه انوارشان چون كه برگيرى تو ديوار از ميان چون نماند خانه‏ها را قاعده مؤمنان مانند نفس واحده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البته رمز اين پرتو نورانى نيز در روح انسانى و الهى مؤمنان خواهد بود كه</w:t>
      </w:r>
      <w:r w:rsidR="001839DB">
        <w:rPr>
          <w:rFonts w:ascii="Times New Roman" w:eastAsia="Times New Roman" w:hAnsi="Times New Roman" w:cs="B Mitra" w:hint="cs"/>
          <w:sz w:val="28"/>
          <w:szCs w:val="28"/>
          <w:rtl/>
        </w:rPr>
        <w:t>:</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جان حيوانى ندارد اتحاد</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 </w:t>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تو مجو اين اتحاد از روح باد</w:t>
      </w:r>
    </w:p>
    <w:p w:rsidR="00F477D0" w:rsidRPr="00F477D0" w:rsidRDefault="00F477D0" w:rsidP="001839DB">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جان گرگان و سگان از هم جداست</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 متحد جانهاى شيران خداست</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مولوى</w:t>
      </w:r>
      <w:r>
        <w:rPr>
          <w:rFonts w:ascii="Times New Roman" w:eastAsia="Times New Roman" w:hAnsi="Times New Roman" w:cs="B Mitra" w:hint="cs"/>
          <w:sz w:val="28"/>
          <w:szCs w:val="28"/>
          <w:rtl/>
        </w:rPr>
        <w:t>)</w:t>
      </w:r>
    </w:p>
    <w:p w:rsidR="001839DB" w:rsidRDefault="001839DB" w:rsidP="00F477D0">
      <w:pPr>
        <w:spacing w:before="100" w:beforeAutospacing="1" w:after="100" w:afterAutospacing="1" w:line="240" w:lineRule="auto"/>
        <w:jc w:val="both"/>
        <w:outlineLvl w:val="4"/>
        <w:rPr>
          <w:rFonts w:ascii="Times New Roman" w:eastAsia="Times New Roman" w:hAnsi="Times New Roman" w:cs="B Mitra" w:hint="cs"/>
          <w:sz w:val="24"/>
          <w:szCs w:val="24"/>
          <w:rtl/>
        </w:rPr>
      </w:pPr>
    </w:p>
    <w:p w:rsidR="00F477D0" w:rsidRPr="001839DB"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1839DB">
        <w:rPr>
          <w:rFonts w:ascii="Times New Roman" w:eastAsia="Times New Roman" w:hAnsi="Times New Roman" w:cs="B Mitra"/>
          <w:b/>
          <w:bCs/>
          <w:sz w:val="24"/>
          <w:szCs w:val="24"/>
          <w:rtl/>
        </w:rPr>
        <w:t xml:space="preserve">ب) پيوند روح اخوت و برادرى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پيدايش تعلق اجتماعى: در نخستين سال ورود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به مدينه يكى از مهمترين ابتكارها و راهبردهاى مهم حضرت در به كارگيرى عامل وحدت دينى واقع مى‏شود; يعنى پيوند (عقد) مواخات بين كليه مسلمانان اعم از مرد و زن</w:t>
      </w:r>
      <w:r w:rsidR="001839DB">
        <w:rPr>
          <w:rFonts w:ascii="Times New Roman" w:eastAsia="Times New Roman" w:hAnsi="Times New Roman" w:cs="B Mitra" w:hint="cs"/>
          <w:sz w:val="28"/>
          <w:szCs w:val="28"/>
          <w:rtl/>
        </w:rPr>
        <w:t>:</w:t>
      </w:r>
    </w:p>
    <w:p w:rsidR="001839DB" w:rsidRDefault="001839DB" w:rsidP="001839DB">
      <w:pPr>
        <w:spacing w:before="100" w:beforeAutospacing="1" w:after="100" w:afterAutospacing="1" w:line="240" w:lineRule="auto"/>
        <w:jc w:val="both"/>
        <w:rPr>
          <w:rFonts w:ascii="Times New Roman" w:eastAsia="Times New Roman" w:hAnsi="Times New Roman" w:cs="B Mitra" w:hint="cs"/>
          <w:sz w:val="28"/>
          <w:szCs w:val="28"/>
          <w:rtl/>
        </w:rPr>
      </w:pPr>
      <w:r>
        <w:rPr>
          <w:rFonts w:ascii="Times New Roman" w:eastAsia="Times New Roman" w:hAnsi="Times New Roman" w:cs="B Mitra"/>
          <w:sz w:val="28"/>
          <w:szCs w:val="28"/>
          <w:rtl/>
        </w:rPr>
        <w:t xml:space="preserve">دو قبيله </w:t>
      </w:r>
      <w:r>
        <w:rPr>
          <w:rFonts w:ascii="Times New Roman" w:eastAsia="Times New Roman" w:hAnsi="Times New Roman" w:cs="B Mitra" w:hint="cs"/>
          <w:sz w:val="28"/>
          <w:szCs w:val="28"/>
          <w:rtl/>
        </w:rPr>
        <w:t>ک</w:t>
      </w:r>
      <w:r w:rsidR="00F477D0" w:rsidRPr="00F477D0">
        <w:rPr>
          <w:rFonts w:ascii="Times New Roman" w:eastAsia="Times New Roman" w:hAnsi="Times New Roman" w:cs="B Mitra"/>
          <w:sz w:val="28"/>
          <w:szCs w:val="28"/>
          <w:rtl/>
        </w:rPr>
        <w:t>اوس و خزرج نام داشت</w:t>
      </w:r>
      <w:r>
        <w:rPr>
          <w:rFonts w:ascii="Times New Roman" w:eastAsia="Times New Roman" w:hAnsi="Times New Roman" w:cs="B Mitra" w:hint="cs"/>
          <w:sz w:val="28"/>
          <w:szCs w:val="28"/>
          <w:rtl/>
        </w:rPr>
        <w:tab/>
      </w:r>
      <w:r>
        <w:rPr>
          <w:rFonts w:ascii="Times New Roman" w:eastAsia="Times New Roman" w:hAnsi="Times New Roman" w:cs="B Mitra" w:hint="cs"/>
          <w:sz w:val="28"/>
          <w:szCs w:val="28"/>
          <w:rtl/>
        </w:rPr>
        <w:tab/>
      </w:r>
      <w:r w:rsidR="00F477D0" w:rsidRPr="00F477D0">
        <w:rPr>
          <w:rFonts w:ascii="Times New Roman" w:eastAsia="Times New Roman" w:hAnsi="Times New Roman" w:cs="B Mitra"/>
          <w:sz w:val="28"/>
          <w:szCs w:val="28"/>
          <w:rtl/>
        </w:rPr>
        <w:t xml:space="preserve"> يك ز ديگر جان خون آشام داشت</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كينه</w:t>
      </w:r>
      <w:r w:rsidR="001839DB">
        <w:rPr>
          <w:rFonts w:ascii="Times New Roman" w:eastAsia="Times New Roman" w:hAnsi="Times New Roman" w:cs="B Mitra" w:hint="cs"/>
          <w:sz w:val="28"/>
          <w:szCs w:val="28"/>
          <w:rtl/>
        </w:rPr>
        <w:t xml:space="preserve"> ه</w:t>
      </w:r>
      <w:r w:rsidRPr="00F477D0">
        <w:rPr>
          <w:rFonts w:ascii="Times New Roman" w:eastAsia="Times New Roman" w:hAnsi="Times New Roman" w:cs="B Mitra"/>
          <w:sz w:val="28"/>
          <w:szCs w:val="28"/>
          <w:rtl/>
        </w:rPr>
        <w:t>اى كهنه‏شان از مصطفى</w:t>
      </w:r>
      <w:r w:rsidR="001839DB">
        <w:rPr>
          <w:rFonts w:ascii="Times New Roman" w:eastAsia="Times New Roman" w:hAnsi="Times New Roman" w:cs="B Mitra" w:hint="cs"/>
          <w:sz w:val="28"/>
          <w:szCs w:val="28"/>
          <w:rtl/>
        </w:rPr>
        <w:t xml:space="preserve"> </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محو شد</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در نور اسلام و صفا</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اولا اخوان شدند آن دشمنان </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همچو اعداد عنب در بوستان</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وز دم المؤمنون اخوه، به پند</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001839DB">
        <w:rPr>
          <w:rFonts w:ascii="Times New Roman" w:eastAsia="Times New Roman" w:hAnsi="Times New Roman" w:cs="B Mitra"/>
          <w:sz w:val="28"/>
          <w:szCs w:val="28"/>
          <w:rtl/>
        </w:rPr>
        <w:t>درشكستند و تن واحد شدند</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غوره‏اى كو سنگ بست و خام ماند</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در ازل حق كافر اصليش خواند</w:t>
      </w:r>
    </w:p>
    <w:p w:rsidR="001839DB" w:rsidRDefault="00F477D0" w:rsidP="001839DB">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نى اخى نى نفس واحد باشد او</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001839DB">
        <w:rPr>
          <w:rFonts w:ascii="Times New Roman" w:eastAsia="Times New Roman" w:hAnsi="Times New Roman" w:cs="B Mitra"/>
          <w:sz w:val="28"/>
          <w:szCs w:val="28"/>
          <w:rtl/>
        </w:rPr>
        <w:t>در شقاوت نحس ملحد باشد او</w:t>
      </w:r>
    </w:p>
    <w:p w:rsidR="00F477D0" w:rsidRPr="00F477D0" w:rsidRDefault="00F477D0" w:rsidP="001839DB">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آفرين بر عشق كل اوستاد</w:t>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001839DB">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صد هزاران ذره را داد اتحاد </w:t>
      </w:r>
    </w:p>
    <w:p w:rsidR="00F477D0" w:rsidRPr="00F477D0" w:rsidRDefault="001839DB" w:rsidP="00F477D0">
      <w:pPr>
        <w:spacing w:before="100" w:beforeAutospacing="1" w:after="100" w:afterAutospacing="1" w:line="240" w:lineRule="auto"/>
        <w:jc w:val="both"/>
        <w:rPr>
          <w:rFonts w:ascii="Times New Roman" w:eastAsia="Times New Roman" w:hAnsi="Times New Roman" w:cs="B Mitra" w:hint="cs"/>
          <w:sz w:val="28"/>
          <w:szCs w:val="28"/>
          <w:rtl/>
        </w:rPr>
      </w:pPr>
      <w:r>
        <w:rPr>
          <w:rFonts w:ascii="Times New Roman" w:eastAsia="Times New Roman" w:hAnsi="Times New Roman" w:cs="B Mitra" w:hint="cs"/>
          <w:sz w:val="28"/>
          <w:szCs w:val="28"/>
          <w:rtl/>
        </w:rPr>
        <w:t>(</w:t>
      </w:r>
      <w:r>
        <w:rPr>
          <w:rFonts w:ascii="Times New Roman" w:eastAsia="Times New Roman" w:hAnsi="Times New Roman" w:cs="B Mitra"/>
          <w:sz w:val="28"/>
          <w:szCs w:val="28"/>
          <w:rtl/>
        </w:rPr>
        <w:t>مولو</w:t>
      </w:r>
      <w:r>
        <w:rPr>
          <w:rFonts w:ascii="Times New Roman" w:eastAsia="Times New Roman" w:hAnsi="Times New Roman" w:cs="B Mitra" w:hint="cs"/>
          <w:sz w:val="28"/>
          <w:szCs w:val="28"/>
          <w:rtl/>
        </w:rPr>
        <w:t>ی)</w:t>
      </w:r>
    </w:p>
    <w:p w:rsidR="00F477D0" w:rsidRPr="00F477D0" w:rsidRDefault="00F477D0" w:rsidP="001839DB">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رسول خدا</w:t>
      </w:r>
      <w:r w:rsidR="001839DB">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وآله در يك مجلس عمومى مى‏فر</w:t>
      </w:r>
      <w:r w:rsidR="001839DB">
        <w:rPr>
          <w:rFonts w:ascii="Times New Roman" w:eastAsia="Times New Roman" w:hAnsi="Times New Roman" w:cs="B Mitra"/>
          <w:sz w:val="28"/>
          <w:szCs w:val="28"/>
          <w:rtl/>
        </w:rPr>
        <w:t>مايد: «تآخوا في الله اخوين اخوي</w:t>
      </w:r>
      <w:r w:rsidR="001839DB">
        <w:rPr>
          <w:rFonts w:ascii="Times New Roman" w:eastAsia="Times New Roman" w:hAnsi="Times New Roman" w:cs="B Mitra" w:hint="cs"/>
          <w:sz w:val="28"/>
          <w:szCs w:val="28"/>
          <w:rtl/>
        </w:rPr>
        <w:t>ن</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vertAlign w:val="superscript"/>
        </w:rPr>
        <w:t xml:space="preserve">(3)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اين پيمان برادرى همگانى تنها براساس نفى انگيزه‏هاى قومى و قبيله‏اى و بر محور حق و همكارى اجتماعى شكل گرفت چه اين كه: «انما المؤمنون اخوة فاصلحوا بين اخويكم واتقوا الله لعلكم ترحمون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(حجرات /10</w:t>
      </w:r>
      <w:r w:rsidR="001839DB">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بين هر مهاجر و يكى از مردم مدينه عقد برادرى بست و در يك انگاره تاريخى، حضرت على را در دنيا و آخرت برادر خود خواند كه: «انه منى و انا منه‏</w:t>
      </w:r>
      <w:r w:rsidR="008B4AD0">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به هر ترتيب، اين تصميم داهيانه، كارآمدترين ابزار تحقق الفت فراگير در جامعه آن زمان بود كه نشان از همه كوشش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براى پيدايش يك تعلق اجتماعى بالنده بر محور ايمان به خدا داشت</w:t>
      </w:r>
      <w:r w:rsidR="008B4AD0">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محبت الهى پايه تشكيل جامعه آرمانى: جامعه مطلوب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نظامى است كه تمامى اعضاى آن بر محور ديانت توحيدى، پيوند برادرى با يكديگر دارند و مكلف هستند آن را استوار نگه دارند تا خداوند عزيز حكيم نيز زمينه‏هاى الفت و وحدت دلها را (به قدرت خود) پايدار سازد و بدين‏سان پايه‏هاى تفاهم اجتماعى جامعه اسلامى محكم گردد: «وان يريدوا ان يخدعوك فان حسبك الله هو الذى ايدك بنصره وبالمؤمنين × والف بين قلوبهم لو انفقت ما فى الارض جميعا ما الفت‏بين قلوبهم و لكن الله الف بينهم انه عزيز حكيم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(انفال /62 و63</w:t>
      </w:r>
      <w:r w:rsidR="008B4AD0">
        <w:rPr>
          <w:rFonts w:ascii="Times New Roman" w:eastAsia="Times New Roman" w:hAnsi="Times New Roman" w:cs="B Mitra" w:hint="cs"/>
          <w:sz w:val="28"/>
          <w:szCs w:val="28"/>
          <w:rtl/>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براساس مفاد آيات الهى اولا بدون تحقق الفت اجتماعى نمى‏توان سخن از جامعه كرد</w:t>
      </w:r>
      <w:r w:rsidRPr="00F477D0">
        <w:rPr>
          <w:rFonts w:ascii="Times New Roman" w:eastAsia="Times New Roman" w:hAnsi="Times New Roman" w:cs="B Mitra"/>
          <w:sz w:val="28"/>
          <w:szCs w:val="28"/>
        </w:rPr>
        <w:t xml:space="preserve">; </w:t>
      </w:r>
      <w:r w:rsidRPr="00F477D0">
        <w:rPr>
          <w:rFonts w:ascii="Times New Roman" w:eastAsia="Times New Roman" w:hAnsi="Times New Roman" w:cs="B Mitra"/>
          <w:sz w:val="28"/>
          <w:szCs w:val="28"/>
          <w:rtl/>
        </w:rPr>
        <w:t>ثانيا تحقق اين امر تنها به ست‏خداست، ثالثا مؤمنان نيز قادرند شرايط و زمينه‏هاى وحدت اجتماعى را فراهم آورند</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(4)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كلام راستين خداوند پيرامون مساله برادرى قبايل يثربى نيز بس گوياست; «واعتصموا بحبل الله جميعا ولاتفرقوا واذكروا نعمة الله عليكم اذ كنتم اعداء فالف بين قلوبكم فاصبحتم بنعمته اخوانا..</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«(آل عمران /103</w:t>
      </w:r>
      <w:r w:rsidR="008B4AD0">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hint="cs"/>
          <w:sz w:val="28"/>
          <w:szCs w:val="28"/>
        </w:rPr>
      </w:pPr>
      <w:r w:rsidRPr="00F477D0">
        <w:rPr>
          <w:rFonts w:ascii="Times New Roman" w:eastAsia="Times New Roman" w:hAnsi="Times New Roman" w:cs="B Mitra"/>
          <w:sz w:val="28"/>
          <w:szCs w:val="28"/>
          <w:rtl/>
        </w:rPr>
        <w:t xml:space="preserve">جامعه آرمانى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كه در آن روح اخوت و برادرى موج مى‏زند، جامعه‏اى است كه در شدت بر كفر و رحمت‏به ايمان، حول يك محور، وحدت مى‏يابند، يعنى: «محمد رسول الله و الذين معه اشداء على الكفار رحماء بينهم</w:t>
      </w:r>
      <w:r w:rsidR="007C7F39">
        <w:rPr>
          <w:rFonts w:ascii="Times New Roman" w:eastAsia="Times New Roman" w:hAnsi="Times New Roman" w:cs="B Mitra"/>
          <w:sz w:val="28"/>
          <w:szCs w:val="28"/>
          <w:rtl/>
        </w:rPr>
        <w:t xml:space="preserve">.» </w:t>
      </w:r>
      <w:r w:rsidR="008B4AD0">
        <w:rPr>
          <w:rFonts w:ascii="Times New Roman" w:eastAsia="Times New Roman" w:hAnsi="Times New Roman" w:cs="B Mitra"/>
          <w:sz w:val="28"/>
          <w:szCs w:val="28"/>
          <w:rtl/>
        </w:rPr>
        <w:t>(فتح</w:t>
      </w:r>
      <w:r w:rsidR="008B4AD0">
        <w:rPr>
          <w:rFonts w:ascii="Times New Roman" w:eastAsia="Times New Roman" w:hAnsi="Times New Roman" w:cs="B Mitra" w:hint="cs"/>
          <w:sz w:val="28"/>
          <w:szCs w:val="28"/>
          <w:rtl/>
        </w:rPr>
        <w:t xml:space="preserve"> /29)</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جامعه‏اى كه مانند پيكره‏اى واحد است و تمام افراد آن در ارتباطى وحدت‏بخش با يكديگر پايدار مى‏مانند و روح عشق و ايمان مذهبى در تار و پود آن جريان دارد: «مثل المؤمنين فى توادهم وتراحمهم وتعاطفهم كمثل جسد واحد اذا اشتكى منه عضو تداعى له سائر الاعضاء بالسهر والحمى</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vertAlign w:val="superscript"/>
        </w:rPr>
        <w:t xml:space="preserve">(5)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بهره‏ورى از ظرفيت‏هاى اجتماعى: در نتيجه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با طرح پيمان برادرى انصار و مهاجران، از ظرفيت‏خاص چارچوب اجتماعى جامعه عربى (كه حمايت از هم‏پيمانان خود بوده) در جهت اهداف تحقق امت واحده بهره برد و اين موفقيت‏بارز پيامبرصلى الله عليه وآله نه تنها باعث تعجب افرادى چون ابوسفيان شد، كه حتى آثار و پيامدهاى اين مساوات اسلامى تا مقدم داشتن اموال و دارايى‏ها نسبت‏به يكديگر پيش رفت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مورخان نقل مى‏كنند كه در جريان برادرى مهاجر و انصار، پيمانى بسته شد كه شامل مشاركت در ميراث هم بود و در همين راستا رويداد تقسيم غنايم جنگى «بنى‏النضير» از بهترين نمونه‏هاست</w:t>
      </w:r>
      <w:r w:rsidR="008B4AD0">
        <w:rPr>
          <w:rFonts w:ascii="Times New Roman" w:eastAsia="Times New Roman" w:hAnsi="Times New Roman" w:cs="B Mitra"/>
          <w:sz w:val="28"/>
          <w:szCs w:val="28"/>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به هر حال، سراسر وقايع تاريخ اسلام گوياى شواهدى است كه نقش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را در جلوگيرى از افتراق صفوف مسلمين و متقابلا بهره‏برى ابزار وحدت اسلامى نشان مى‏دهد و اين دستور آشكار قرآن بود كه: </w:t>
      </w:r>
      <w:r w:rsidRPr="00F477D0">
        <w:rPr>
          <w:rFonts w:ascii="Times New Roman" w:eastAsia="Times New Roman" w:hAnsi="Times New Roman" w:cs="B Mitra"/>
          <w:sz w:val="28"/>
          <w:szCs w:val="28"/>
          <w:rtl/>
        </w:rPr>
        <w:lastRenderedPageBreak/>
        <w:t>«ولاتكونوا كالذين تفرقوا واختلفوا..</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 /105)</w:t>
      </w:r>
      <w:r w:rsidR="008B4AD0">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 xml:space="preserve">تلاش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ايجاد وحدت به اوج كوشش‏هاى ممكن، مى‏رسد و چون آرمان وحدت را يكى از رسالت‏هاى الهى بعثت‏خود مى‏داند; و رنج تفرق مؤمنان بر او گران مى‏آيد و سخت مهربان و هواخواه آنان است، پس در اين راه تمام توان خود را به كار مى‏برد كه: «لقد جاءكم رسول من انفسكم عزيز عليه ما عنتم حريص عليكم بالمؤمنين رءوف رحيم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(توبه/128) و شايد به همين دليل است كه خود مى‏فرمايد: «ما اوذى نبى مثل ما اوذيت</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vertAlign w:val="superscript"/>
        </w:rPr>
        <w:t xml:space="preserve">(6)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راهكار سازگارى و همدلى: موضوع «اصلاح ذات البين‏» و سفارشها و موضعگيرى‏هاى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پيرامون آن نيز، در رديف راهكارهاى ايجاد برادرى قرار مى‏گيرد</w:t>
      </w:r>
      <w:r w:rsidR="008B4AD0">
        <w:rPr>
          <w:rFonts w:ascii="Times New Roman" w:eastAsia="Times New Roman" w:hAnsi="Times New Roman" w:cs="B Mitra" w:hint="cs"/>
          <w:sz w:val="28"/>
          <w:szCs w:val="28"/>
          <w:rtl/>
        </w:rPr>
        <w:t>:</w:t>
      </w:r>
    </w:p>
    <w:p w:rsidR="00F477D0" w:rsidRPr="00F477D0" w:rsidRDefault="008B4AD0" w:rsidP="008B4A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7C7F39">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و</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فى الخبر عن ابى‏ايوب قال: قال رسول‏الله‏</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صلى الله عليه و</w:t>
      </w:r>
      <w:r>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rtl/>
        </w:rPr>
        <w:t>آله: يا ابا ايوب الا ادلك على صدقة يحبها الله و رسوله قال: بلى</w:t>
      </w:r>
      <w:r w:rsidR="007C7F39">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فقال رسول‏الله: تصلح بين الناس اذا تفاسدوا..</w:t>
      </w:r>
      <w:r w:rsidR="007C7F39">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و فى راويه تسعى فى صلاح ذات البين اذا تفاسدوا و تقرب بينهم اذا تباغضوا</w:t>
      </w:r>
      <w:r w:rsidR="007C7F39">
        <w:rPr>
          <w:rFonts w:ascii="Times New Roman" w:eastAsia="Times New Roman" w:hAnsi="Times New Roman" w:cs="B Mitra" w:hint="cs"/>
          <w:sz w:val="28"/>
          <w:szCs w:val="28"/>
          <w:rtl/>
        </w:rPr>
        <w:t xml:space="preserve">.» </w:t>
      </w:r>
      <w:r w:rsidR="00F477D0" w:rsidRPr="00F477D0">
        <w:rPr>
          <w:rFonts w:ascii="Times New Roman" w:eastAsia="Times New Roman" w:hAnsi="Times New Roman" w:cs="B Mitra"/>
          <w:sz w:val="28"/>
          <w:szCs w:val="28"/>
          <w:vertAlign w:val="superscript"/>
        </w:rPr>
        <w:t xml:space="preserve">(7) </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و نيز نقل شده كه درباره آيه اخوت از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پرسش كردند، فرمود: مزد آن كس كه در برقرارى آشتى ميان مردمان بكوشد; برابر مزد كسى است كه در راه خدا پيكار كند</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(8)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بدين‏ترتيب يكى از اين شيوه‏ها را در تصميمى كه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مبنى بر «اصلاح ذات البين‏» در مورد تقسيم غنايم جنگ بدر مى‏گيرد، مشاهده مى‏كنيم</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قطعا فقدان قانون خاص تقسيم غنايم و نيز عدم آمادگى تربيتى و اخلاقى كامل مسلمانان آن دوره، عواملى بود تا در وحدت پوياى جامعه اسلامى ايجاد خلل كند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 xml:space="preserve">از اين‏رو، پيامبرصلى الله عليه وآله مامور به اصلاح امور و حفظ يكپارچگى ملت مى‏شود و مؤمنان نيز موظف به رعايت همدلى و تبعيت از رسول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كه: «فاتقوا الله واصلحوا ذات بينكم واطيعوالله ورسوله ان كنتم مؤمنين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(انفال /1</w:t>
      </w:r>
      <w:r w:rsidR="008B4AD0">
        <w:rPr>
          <w:rFonts w:ascii="Times New Roman" w:eastAsia="Times New Roman" w:hAnsi="Times New Roman" w:cs="B Mitra" w:hint="cs"/>
          <w:sz w:val="28"/>
          <w:szCs w:val="28"/>
          <w:rtl/>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پيامبرصلى الله عليه وآله به گونه‏اى اختلاف‏زدايى مى‏كند كه شقاقى (هر چند ناچيز) در پيكره وحدت دينى مسلمين سر برنياورد; چنان كه مورخان نقل كرده‏اند، پيامبر اسلام‏صلى الله عليه وآله حتى براى گروهى هم كه در جنگ حاضر نبودند سهمى از غنيمت قرار مى‏داد</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(9)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جالب توجه است كه پيش از آغاز جنگ بدر،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با وجود اعلام حمايت عده‏اى از مهاجران، در انتظار اعلام رضايت انصار مبنى بر آمادگى جهاد نبرد با دشمن است; چون محتواى قرارداد انصار با پيامبرصلى الله عليه وآله درباره دفاع از حضرت در داخل شهر مدينه بود و نه همراهى در جنگ‏هاى خارج، لذا پيش از حركت‏به دنبال راى و نظر انصار بود و پس از اطمينان از يارى آنان آماده كارزار مى‏گردد</w:t>
      </w:r>
      <w:r w:rsidR="008B4AD0">
        <w:rPr>
          <w:rFonts w:ascii="Times New Roman" w:eastAsia="Times New Roman" w:hAnsi="Times New Roman" w:cs="B Mitra" w:hint="cs"/>
          <w:sz w:val="28"/>
          <w:szCs w:val="28"/>
          <w:rtl/>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اين امر در واقع نشان از اهتمام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به رعايت‏سنت‏هاى اجتماعى و ملاحظه شرايط خاص سياسى زمان دارد</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(10)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تفوق به جاى تفرق: رويداد ديگرى كه در جريان جنگ احد شاهديم دستورى است كه قرآن به پيامبرصلى الله عليه وآله مى‏دهد مبنى بر عدم ملامت پاره اى مسلمانان به سبب فرار از جنگ و در برابر، بخشودن آنها و سعى در اميدوار </w:t>
      </w:r>
      <w:r w:rsidRPr="00F477D0">
        <w:rPr>
          <w:rFonts w:ascii="Times New Roman" w:eastAsia="Times New Roman" w:hAnsi="Times New Roman" w:cs="B Mitra"/>
          <w:sz w:val="28"/>
          <w:szCs w:val="28"/>
          <w:rtl/>
        </w:rPr>
        <w:lastRenderedPageBreak/>
        <w:t>ساختن و همكارى به گونه‏اى كه جذب جامعه اسلامى شوند و در مسير اصلاح و تربيت روحى قرار گيرند: «فاعف عنهم واستغفر لهم وشاورهم فى الامر..</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 /159</w:t>
      </w:r>
      <w:r w:rsidR="008B4AD0">
        <w:rPr>
          <w:rFonts w:ascii="Times New Roman" w:eastAsia="Times New Roman" w:hAnsi="Times New Roman" w:cs="B Mitra" w:hint="cs"/>
          <w:sz w:val="28"/>
          <w:szCs w:val="28"/>
          <w:rtl/>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قطعا يكى از ريشه‏هاى اصلى چنين تصميم پسنديده‏اى، همخوانى با وحدت و يكپارچگى سياسى امت اسلام بوده است تا از اين طريق پيشاپيش زمينه افتراق بين گروههاى مسلمان </w:t>
      </w:r>
      <w:r w:rsidR="008B4AD0">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rtl/>
        </w:rPr>
        <w:t>به علت طرد افرادى از مبارزين كه در جريان جنگ دچار خطا و تخلف شدند) و ساير اقشار جامعه، محو شود</w:t>
      </w:r>
      <w:r w:rsidR="008B4AD0">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در همين جنگ است كه به نقل تاريخ; جوان مسلمان ايرانى پس از وارد آوردن ضربه‏اى بر افراد سپاه دشمن مى‏گويد: «خذها و انا الغلام الفارسى‏» (اين ضربت را تحويل بگير كه منم يك جوان ايرانى) اما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او را خطاب و عتاب نمود كه چرا نمى‏گويى منم يك جوان انصارى؟! و منظور آن است كه به اين وسيله هم، آهنگ برانگيخته شدن تعصبات قومى ديگر را خاموش، و وحدت صفوف اسلام را حفظ كند و هم، ملاك افتخار و ارزش را از محور قوم و نژاد و مليت‏به دين و مكتب و ارزشهاى توحيدى بازگرداند</w:t>
      </w:r>
      <w:r w:rsidR="008B4AD0">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بدين‏سان حضرت از هر عاملى براى نگهدارى تفوق اجتماعى و جلوگيرى از تفرق استفاده مى‏كرد و حتى در جريان تخريب مسجد ضرار</w:t>
      </w:r>
      <w:r w:rsidR="008B4AD0">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حفظ وفاق ملى: سياست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درباره ويران كردن مسجد ضرار دقيقا به قصد ايجاد يك مانع مؤثر براى جلوگيرى از ظهور شكاف سياسى در جامعه اسلامى بود تا پياپى، وفاق ملى آسيب نبيند</w:t>
      </w:r>
      <w:r w:rsidR="008B4AD0">
        <w:rPr>
          <w:rFonts w:ascii="Times New Roman" w:eastAsia="Times New Roman" w:hAnsi="Times New Roman" w:cs="B Mitra"/>
          <w:sz w:val="28"/>
          <w:szCs w:val="28"/>
        </w:rPr>
        <w:t>.</w:t>
      </w:r>
    </w:p>
    <w:p w:rsidR="008B4AD0" w:rsidRDefault="00F477D0" w:rsidP="008B4AD0">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يك مثال ديگر اندر كژروى </w:t>
      </w:r>
      <w:r w:rsidR="008B4AD0">
        <w:rPr>
          <w:rFonts w:ascii="Times New Roman" w:eastAsia="Times New Roman" w:hAnsi="Times New Roman" w:cs="B Mitra" w:hint="cs"/>
          <w:sz w:val="28"/>
          <w:szCs w:val="28"/>
          <w:rtl/>
        </w:rPr>
        <w:tab/>
      </w:r>
      <w:r w:rsidR="008B4AD0">
        <w:rPr>
          <w:rFonts w:ascii="Times New Roman" w:eastAsia="Times New Roman" w:hAnsi="Times New Roman" w:cs="B Mitra" w:hint="cs"/>
          <w:sz w:val="28"/>
          <w:szCs w:val="28"/>
          <w:rtl/>
        </w:rPr>
        <w:tab/>
      </w:r>
      <w:r w:rsidR="008B4AD0">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شايد ار از نقل قرآن بشنوى</w:t>
      </w:r>
    </w:p>
    <w:p w:rsidR="008B4AD0" w:rsidRDefault="00F477D0" w:rsidP="008B4AD0">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اين چنين كژ بازيى مى‏باختند </w:t>
      </w:r>
      <w:r w:rsidR="008B4AD0">
        <w:rPr>
          <w:rFonts w:ascii="Times New Roman" w:eastAsia="Times New Roman" w:hAnsi="Times New Roman" w:cs="B Mitra" w:hint="cs"/>
          <w:sz w:val="28"/>
          <w:szCs w:val="28"/>
          <w:rtl/>
        </w:rPr>
        <w:tab/>
      </w:r>
      <w:r w:rsidR="008B4AD0">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مسجدى جز مسجد او ساختند</w:t>
      </w:r>
    </w:p>
    <w:p w:rsidR="008B4AD0" w:rsidRDefault="00F477D0" w:rsidP="008B4AD0">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فرش و سقف و قبه‏اش آراسته </w:t>
      </w:r>
      <w:r w:rsidR="008B4AD0">
        <w:rPr>
          <w:rFonts w:ascii="Times New Roman" w:eastAsia="Times New Roman" w:hAnsi="Times New Roman" w:cs="B Mitra" w:hint="cs"/>
          <w:sz w:val="28"/>
          <w:szCs w:val="28"/>
          <w:rtl/>
        </w:rPr>
        <w:tab/>
      </w:r>
      <w:r w:rsidR="008B4AD0">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ليك تفرق جماعت‏خواسته</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قصدشان تفريق اصحاب رسول</w:t>
      </w:r>
      <w:r w:rsidR="008B4AD0">
        <w:rPr>
          <w:rFonts w:ascii="Times New Roman" w:eastAsia="Times New Roman" w:hAnsi="Times New Roman" w:cs="B Mitra" w:hint="cs"/>
          <w:sz w:val="28"/>
          <w:szCs w:val="28"/>
          <w:rtl/>
        </w:rPr>
        <w:tab/>
      </w:r>
      <w:r w:rsidR="008B4AD0">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فضل حق را كى شناسد هر فضول </w:t>
      </w:r>
    </w:p>
    <w:p w:rsidR="008B4AD0" w:rsidRDefault="008B4AD0" w:rsidP="00F477D0">
      <w:pPr>
        <w:spacing w:before="100" w:beforeAutospacing="1" w:after="100" w:afterAutospacing="1" w:line="240" w:lineRule="auto"/>
        <w:jc w:val="both"/>
        <w:rPr>
          <w:rFonts w:ascii="Times New Roman" w:eastAsia="Times New Roman" w:hAnsi="Times New Roman" w:cs="B Mitra" w:hint="cs"/>
          <w:sz w:val="28"/>
          <w:szCs w:val="28"/>
          <w:rtl/>
        </w:rPr>
      </w:pP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بر اين اساس، پيامبر بزرگوار اسلام‏صلى الله عليه وآله حتى در آخرين سفارشهاى خود به امت اسلامى نيز چنين مى‏گويد: «ايها الناس، ان دماءكم و اموالكم عليكم حرام الى ان تلقوا ربكم، كحرمة يومكم هذا، و كحرمة شهركم هذا..</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و نيز در آخر خطبه دارد كه: «..</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ايها الناس اسمعوا قولي و اعقلوه، اعلموا ان كل مسلم اخ للمسلم و ان المسلمين اخوة</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vertAlign w:val="superscript"/>
        </w:rPr>
        <w:t xml:space="preserve">(11) </w:t>
      </w:r>
    </w:p>
    <w:p w:rsidR="008B4AD0" w:rsidRDefault="008B4AD0"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F477D0" w:rsidRDefault="008B4A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Pr>
          <w:rFonts w:ascii="Times New Roman" w:eastAsia="Times New Roman" w:hAnsi="Times New Roman" w:cs="B Mitra" w:hint="cs"/>
          <w:b/>
          <w:bCs/>
          <w:sz w:val="24"/>
          <w:szCs w:val="24"/>
          <w:rtl/>
        </w:rPr>
        <w:t xml:space="preserve">2- </w:t>
      </w:r>
      <w:r w:rsidR="00F477D0" w:rsidRPr="00F477D0">
        <w:rPr>
          <w:rFonts w:ascii="Times New Roman" w:eastAsia="Times New Roman" w:hAnsi="Times New Roman" w:cs="B Mitra"/>
          <w:b/>
          <w:bCs/>
          <w:sz w:val="24"/>
          <w:szCs w:val="24"/>
          <w:rtl/>
        </w:rPr>
        <w:t xml:space="preserve">راهبردهاى قومى و ميهنى </w:t>
      </w:r>
    </w:p>
    <w:p w:rsidR="008B4AD0" w:rsidRDefault="008B4AD0"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8B4AD0"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8B4AD0">
        <w:rPr>
          <w:rFonts w:ascii="Times New Roman" w:eastAsia="Times New Roman" w:hAnsi="Times New Roman" w:cs="B Mitra"/>
          <w:b/>
          <w:bCs/>
          <w:sz w:val="24"/>
          <w:szCs w:val="24"/>
          <w:rtl/>
        </w:rPr>
        <w:lastRenderedPageBreak/>
        <w:t xml:space="preserve">الف) نفى نژادپرستى و قوميت‏گرايى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يكى ديگر از راه‏حل‏هايى كه پيامبر مكرم اسلام‏صلى الله عليه وآله در مسير بنيانگذارى وحدت امت اسلامى به كار مى‏گرفت، نفى نژادپرستى، قوميت‏گرايى و تبعيض‏هاى ناروا و ناپسند بود</w:t>
      </w:r>
      <w:r w:rsidR="008B4AD0">
        <w:rPr>
          <w:rFonts w:ascii="Times New Roman" w:eastAsia="Times New Roman" w:hAnsi="Times New Roman" w:cs="B Mitra"/>
          <w:sz w:val="28"/>
          <w:szCs w:val="28"/>
        </w:rPr>
        <w:t>.</w:t>
      </w:r>
    </w:p>
    <w:p w:rsidR="00F477D0" w:rsidRPr="00F477D0" w:rsidRDefault="00F477D0" w:rsidP="008B4A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شكستن ارزشهاى جاهلى: مبارزه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با برده‏دارى آن زمان كه همراه افزايش تدريجى قدرت سياسى و اجتماعى حضرت با قاطعيت روزافزونى نيز توام بود، بهترين شاهد است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جنبش، بخشى از حركت‏هاى عدالت‏خواهى پيامبرصلى الله عليه وآله در برابر ظلم آشكار آن دوره به شمار مى‏آيد چرا كه حضرت به دنبال تاسيس جامعه فلاح‏پسند دينى و پايه‏گذارى حزب رستگاران است كه: «الا ان حزب الله هم المفلحون‏» (مجادله /22) و نيك، از قرآن آموخته كه فلاح و سعادت با ظلم و شقاوت قابل جمع نيست: «.</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انه لايفلح الظالمون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(انعام /35</w:t>
      </w:r>
      <w:r w:rsidR="008B4AD0">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يكى از تلاشهاى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دوره ابتدايى حضور ده ساله مكه مكرمه، گسستن مبانى نظام ارزشى حاكم بر جامعه جاهلى آن زمان بود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در بافت پيوندهاى عشيره‏اى; بردگان و كنيزكان بدون اذن صاحبان خود، حق هيچ‏گونه تصميم‏گيرى مستقل و يا اظهار مشاركت اجتماعى خاص نداشتند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اجازه بردها در پذيرش يا عدم پذيرش معتقدات دينى خويش نيز به دست‏خود آنان نبوده است</w:t>
      </w:r>
      <w:r w:rsidR="007C7F39">
        <w:rPr>
          <w:rFonts w:ascii="Times New Roman" w:eastAsia="Times New Roman" w:hAnsi="Times New Roman" w:cs="B Mitra"/>
          <w:sz w:val="28"/>
          <w:szCs w:val="28"/>
        </w:rPr>
        <w:t>.</w:t>
      </w:r>
    </w:p>
    <w:p w:rsidR="007C7F39" w:rsidRDefault="00F477D0" w:rsidP="007C7F39">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دعوت فرهنگى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به توحيد، و نيز دعوت ارزشى حضرت به ايجاد تعلق دينى و حب اجتماعى توحيدى، سبب شد تا زمينه شكستن چنين تبعيض‏هاى ظالمانه‏اى فراهم گردد، معيارهاى جاهلى روابط نسبى از بين‏رفته و در نهايت افراد، بدون وابستگى قومى و قوم‏گرايى به دين جديد بگرايند چرا كه: «لاعصبية فى الاسلام</w:t>
      </w:r>
      <w:r w:rsidR="007C7F39">
        <w:rPr>
          <w:rFonts w:ascii="Times New Roman" w:eastAsia="Times New Roman" w:hAnsi="Times New Roman" w:cs="B Mitra" w:hint="cs"/>
          <w:sz w:val="28"/>
          <w:szCs w:val="28"/>
          <w:rtl/>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حاصل توفيق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به كارگيرى اين راه، مسلمان شدن افرادى از عشيره‏ها و قبايل متعدد مشركين و تمرد آنان از قوانين نظام قبيله‏اى و سپس، پيوستن به صفوف مؤمنان بود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روش، علاوه بر تاثيرگذارى «ارزشى و اجتماعى</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يعنى ايجاد ياس و وحشت در دل مشركان و ويران شدن اصول ارزش حاكم، زمينه‏اى براى زايش نظام اجتماعى جديد پديد آورد</w:t>
      </w:r>
      <w:r w:rsidR="007C7F39">
        <w:rPr>
          <w:rFonts w:ascii="Times New Roman" w:eastAsia="Times New Roman" w:hAnsi="Times New Roman" w:cs="B Mitra"/>
          <w:sz w:val="28"/>
          <w:szCs w:val="28"/>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ارزش مساوات توحيدى: بعدها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در قالب فرمان، ارشاد يا نصيحت، مسلمانها را رهنمون به آزادسازى بردگان مى‏سازد و خود نيز چنين مى‏كند و اين فرمان «خداى‏» بود كه ايمان به خود و آخرت و پيامبران را با بخشش مال در جهت آزادى انسانهاى ديگر همسنگ مى‏داند: «.</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ولكن البر من آمن بالله واليوم الآخر والملئكة والكتاب والنبيين واتى المال على حبه ذوى القربى و..</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وفى الرقاب و</w:t>
      </w:r>
      <w:r w:rsidR="007C7F39">
        <w:rPr>
          <w:rFonts w:ascii="Times New Roman" w:eastAsia="Times New Roman" w:hAnsi="Times New Roman" w:cs="B Mitra" w:hint="cs"/>
          <w:sz w:val="28"/>
          <w:szCs w:val="28"/>
          <w:rtl/>
        </w:rPr>
        <w:t>...» (</w:t>
      </w:r>
      <w:r w:rsidRPr="00F477D0">
        <w:rPr>
          <w:rFonts w:ascii="Times New Roman" w:eastAsia="Times New Roman" w:hAnsi="Times New Roman" w:cs="B Mitra"/>
          <w:sz w:val="28"/>
          <w:szCs w:val="28"/>
          <w:rtl/>
        </w:rPr>
        <w:t>بقره /177</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حضرت، افرادى مانند «زيد بن حارثه‏» را فرمانده سپاه اسلام، «بلال حبشى‏» را مؤذن ويژه قرار مى‏دهد و از «سلمان فارسى‏» ايرانى تجليل مى‏كند و به او مقام و منزلت والا مى‏بخشد تا به اين ترتيب هم با تبعيض‏هاى موجود به مبارزه برخيزد: «من اعتق مؤمنا اعتقه الله العزيز الجبار...«و هم بتدريج ارزش تقوا را ملاك منصب‏ها و منزلت‏هاى اجتماعى، معرفى نمايد كه: «ان اكرمكم عندالله اتقيكم..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(حجرات /13</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آشكارا اعلام مى‏كرد آن غلام حبشى و اين سيد قريشى (هر دو) در نزد من يكسان هستند و بدين‏سان آن حضرت را منادى به حق مساوات توحيدى دانسته‏اند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چه اين كه: «كلكم لآدم و آدم من تراب ليس لعربى على عجمى فضل الا بالتقوى</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(12)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 xml:space="preserve">به هر حال رعايت تساوى و عدالت توسط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كه دقيقا در برابر ظلم و تبعيض‏هاى رايج قرار داشت، از مؤثرترين راهكارهاى ايجاد وحدت اسلامى در جامعه آسيب‏ديده آن روزگار بود</w:t>
      </w:r>
      <w:r w:rsidR="007C7F39">
        <w:rPr>
          <w:rFonts w:ascii="Times New Roman" w:eastAsia="Times New Roman" w:hAnsi="Times New Roman" w:cs="B Mitra"/>
          <w:sz w:val="28"/>
          <w:szCs w:val="28"/>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در متون تاريخى و روايى مى‏خوانيم كه حضرت تفاوتى بين برده و غيربرده نمى‏گذاشت و خود نيز در اجراى احكام، طعم شيرين حق مساوات و عدالت را به ديگران مى‏چشانيد; كه حتى در جمع مسلمانان، جايگاه پيامبر خداصلى الله عليه وآله ناپيدا بود و هر زمانى در مجلس مى‏نشست افراد ناشناس بسادگى نمى‏توانستند حضور رسول‏الله‏صلى الله عليه وآله را نزد مردم بيابند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اوج درخشش اين مساوات‏طلبى حتى در چشمان مبارك رسول رحمت نيز نمايان بود كه: «كان رسول‏الله يقسم لحظاته بين اصحابه، ينظر الى ذا وينظر الى ذا بالسوية</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(13)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البته شكى نيست كه همه اين آداب الهى در جلب حمايت توده مردم بسيار مؤثر بوده است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حضرت در يك تمثيل گويا مى‏فرمايد: «ان الناس من عهد آدم الى يومنا هذا مثل اسنان المشط لا فضل للعربى على العجمى ولا للاحمر على الاسود الا بالتقوى</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(14)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اين سيره با درايتى خاص و تدبيرى موشكافانه در دوران حكومت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نيز دنبال مى‏شود تا همواره نقش خود را به عنوان يكى از ابزارهاى ارزشى وحدت‏ساز ايفا كند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پيامبرصلى الله عليه وآله درصدد است تا همه پايه‏هاى نابرابرى‏هاى جاهلى را از ميان بردارد و بازگشت‏به عهد جاهليت و پسند احكام غيرالهى را ناممكن سازد كه: «افحكم الجاهلية يبغون..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(مائده/50</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رسول الله‏صلى الله عليه وآله خود، آغازگر اين حركت‏بزرگ اجتماعى - ارزشى است و از هر رخدادى در جهت القا و تثبيت روح مساوات و عدالت انسانى در جامعه نوپاى آن زمان بهره مى‏برد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در جايى به زيبايى تمام مى‏فرمايد: «ان الله يكره من عبده ان يراه مميزا بين اصحابه</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(15)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بدين‏ترتيب مى‏توان نتيجه گرفت: نفى قوميت‏گرايى و هر نوع تعصب ناپسند جاهلى، هميشه مدنظر پيامبر گرامى اسلام‏صلى الله عليه وآله بوده است و هشدارهاى حضرت نيز به كسانى كه حسب و نسب را ملاك افتخارات و ارزشها مى‏دانستند، در تاريخ اسلام ثبت‏شده است</w:t>
      </w:r>
      <w:r w:rsidRPr="00F477D0">
        <w:rPr>
          <w:rFonts w:ascii="Times New Roman" w:eastAsia="Times New Roman" w:hAnsi="Times New Roman" w:cs="B Mitra"/>
          <w:sz w:val="28"/>
          <w:szCs w:val="28"/>
        </w:rPr>
        <w:t xml:space="preserve">: </w:t>
      </w:r>
    </w:p>
    <w:p w:rsidR="00F477D0" w:rsidRPr="00F477D0" w:rsidRDefault="007C7F39" w:rsidP="007C7F39">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سلمان فارسى در مسجد پيامبرصلى الله عليه وآله نشسته بود</w:t>
      </w:r>
      <w:r>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عده‏اى از بزرگان اصحاب نيز حاضر بودند و سخن از اصل و نسب به ميان آمد هر كسى درباره اصل و نسب خود چيزى مى‏گفت تا اين كه از سلمان سؤال كردند..</w:t>
      </w:r>
      <w:r>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او گفت: انا سلمان بن عبدالله، كنت ضالا فهدانى الله عزوجل بمحمد، كنت عائلا فاغنانى الله بمحمد وكنت مملوكا فاعتقنى الله بمحمد</w:t>
      </w:r>
      <w:r>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سپس پيامبرصلى الله عليه وآله وارد شدند و سلمان گزارش جريان را به حضرت رساند</w:t>
      </w:r>
      <w:r>
        <w:rPr>
          <w:rFonts w:ascii="Times New Roman" w:eastAsia="Times New Roman" w:hAnsi="Times New Roman" w:cs="B Mitra"/>
          <w:sz w:val="28"/>
          <w:szCs w:val="28"/>
          <w:rtl/>
        </w:rPr>
        <w:t>.</w:t>
      </w:r>
      <w:r w:rsidR="00F477D0" w:rsidRPr="00F477D0">
        <w:rPr>
          <w:rFonts w:ascii="Times New Roman" w:eastAsia="Times New Roman" w:hAnsi="Times New Roman" w:cs="B Mitra"/>
          <w:sz w:val="28"/>
          <w:szCs w:val="28"/>
          <w:rtl/>
        </w:rPr>
        <w:t xml:space="preserve">رسول </w:t>
      </w:r>
      <w:r w:rsidR="008B4AD0">
        <w:rPr>
          <w:rFonts w:ascii="Times New Roman" w:eastAsia="Times New Roman" w:hAnsi="Times New Roman" w:cs="B Mitra"/>
          <w:sz w:val="28"/>
          <w:szCs w:val="28"/>
          <w:rtl/>
        </w:rPr>
        <w:t>اكرم صلى</w:t>
      </w:r>
      <w:r w:rsidR="00F477D0" w:rsidRPr="00F477D0">
        <w:rPr>
          <w:rFonts w:ascii="Times New Roman" w:eastAsia="Times New Roman" w:hAnsi="Times New Roman" w:cs="B Mitra"/>
          <w:sz w:val="28"/>
          <w:szCs w:val="28"/>
          <w:rtl/>
        </w:rPr>
        <w:t xml:space="preserve"> الله عليه وآله به آن جماعت كه همه از قريش بودند فرمود</w:t>
      </w:r>
      <w:r w:rsidR="00F477D0" w:rsidRPr="00F477D0">
        <w:rPr>
          <w:rFonts w:ascii="Times New Roman" w:eastAsia="Times New Roman" w:hAnsi="Times New Roman" w:cs="B Mitra"/>
          <w:sz w:val="28"/>
          <w:szCs w:val="28"/>
        </w:rPr>
        <w:t xml:space="preserve">: </w:t>
      </w:r>
      <w:r w:rsidR="00F477D0" w:rsidRPr="00F477D0">
        <w:rPr>
          <w:rFonts w:ascii="Times New Roman" w:eastAsia="Times New Roman" w:hAnsi="Times New Roman" w:cs="B Mitra"/>
          <w:sz w:val="28"/>
          <w:szCs w:val="28"/>
          <w:rtl/>
        </w:rPr>
        <w:t>يا معشر قريش ان حسب الرجل دينه و مروئته خلقه و اصله عقله</w:t>
      </w: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vertAlign w:val="superscript"/>
        </w:rPr>
        <w:t xml:space="preserve">(16) </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همچنين در روايت ديگرى، افتخار و فخرفروشى بر محور تعصبات قومى را از آتش جهنم مى‏شمارد: «ليدعن رجال فخرهم باقوام انما هم فحم من فحم جهنم</w:t>
      </w:r>
      <w:r w:rsidR="007C7F39">
        <w:rPr>
          <w:rFonts w:ascii="Times New Roman" w:eastAsia="Times New Roman" w:hAnsi="Times New Roman" w:cs="B Mitra" w:hint="cs"/>
          <w:sz w:val="28"/>
          <w:szCs w:val="28"/>
          <w:rtl/>
        </w:rPr>
        <w:t>...»</w:t>
      </w:r>
      <w:r w:rsidR="007C7F39">
        <w:rPr>
          <w:rFonts w:ascii="Times New Roman" w:eastAsia="Times New Roman" w:hAnsi="Times New Roman" w:cs="B Mitra"/>
          <w:sz w:val="28"/>
          <w:szCs w:val="28"/>
        </w:rPr>
        <w:t xml:space="preserve"> </w:t>
      </w:r>
      <w:r w:rsidRPr="00F477D0">
        <w:rPr>
          <w:rFonts w:ascii="Times New Roman" w:eastAsia="Times New Roman" w:hAnsi="Times New Roman" w:cs="B Mitra"/>
          <w:sz w:val="28"/>
          <w:szCs w:val="28"/>
          <w:vertAlign w:val="superscript"/>
        </w:rPr>
        <w:t xml:space="preserve">(17)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در همين رديف بايد بر زندگى بسيار ساده پيامبر عزيزصلى الله عليه وآله اشاره كرد كه به نقل اميرالمؤمنين‏عليه‏السلام حتى اجازه نصب پرده‏اى با نقش و نگار معمولى را بر در خانه خود نمى‏دهد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امر، بهترين شاهد و عالى‏ترين زمينه براى جذب انسانهاى محروميت كشيده آن زمان و عامل تحقق وحدت دينى بود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به نقل صحابه آن حضرت: «كان رسول‏الله‏صلى الله عليه وآله خفيف المؤونة</w:t>
      </w:r>
      <w:r w:rsidR="007C7F39">
        <w:rPr>
          <w:rFonts w:ascii="Times New Roman" w:eastAsia="Times New Roman" w:hAnsi="Times New Roman" w:cs="B Mitra"/>
          <w:sz w:val="28"/>
          <w:szCs w:val="28"/>
          <w:rtl/>
        </w:rPr>
        <w:t xml:space="preserve">.»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زيباترين تعبير پيرامون نقش ارزشى پيامبران همان است كه در نهج‏البلاغه مى‏خوانيم: «مع قناعة تملا القلوب والعيون غنى و خصاصة تملا الابصار و الاسماع اذى</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(18)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حمايت از محرومين: در جهت نفى تعصبات قومى، خطمشى حمايت از محرومين و بيچارگان نيز قرار دارد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گروه كه عمدتا بردگانى از مردان و زنان‏اند طبق قوانين حاكم، زير پوشش حمايتى هيچ قوم و قبيله‏اى نبودند و لذا از كليه حقوق اجتماعى و سياسى محروم مى‏شدند و به دليل ساخت‏سياسى خاص دوران جاهلى و نيز ناتوانى‏هاى گوناگون اين افراد، امكان پى‏ريزى جامعه‏اى مستقل را هم نداشتند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در چنين شرايطى، مخالفت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با تبعيض‏ها و قوم‏گرايى‏ها و از سوى ديگر، حمايت از محرومان، سبب جذب اين گروه به اسلام و پيامبرصلى الله عليه وآله مى‏شد و بدين‏ترتيب گروه كثيرى بر محور رسول خداصلى الله عليه وآله وحدت اجتماعى و سياسى پديد مى‏آوردند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در واقع، محتواى فكرى دعوت حضرت در اعلام اصالت تقوا و كرامت انسانى و نيز مقتضاى عملكرد او، نقش يك ابزار پويا براى ايجاد وحدت اسلامى نوين را ايفا كرد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اين اعلام حمايت و جانبدارى كه بتدريج دامنه پوشش آن نيز گسترده مى‏شد، توانست نيروهاى خسته و گريزان، ستم‏ديده و درگير ترديدهاى فكرى را به مركزى واحد هدايت كند و پايه‏هاى وحدت دينى را استوار سازد</w:t>
      </w:r>
      <w:r w:rsidR="007C7F39">
        <w:rPr>
          <w:rFonts w:ascii="Times New Roman" w:eastAsia="Times New Roman" w:hAnsi="Times New Roman" w:cs="B Mitra"/>
          <w:sz w:val="28"/>
          <w:szCs w:val="28"/>
          <w:rtl/>
        </w:rPr>
        <w:t>.</w:t>
      </w:r>
    </w:p>
    <w:p w:rsidR="007C7F39" w:rsidRDefault="007C7F39"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7C7F39"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7C7F39">
        <w:rPr>
          <w:rFonts w:ascii="Times New Roman" w:eastAsia="Times New Roman" w:hAnsi="Times New Roman" w:cs="B Mitra"/>
          <w:b/>
          <w:bCs/>
          <w:sz w:val="24"/>
          <w:szCs w:val="24"/>
          <w:rtl/>
        </w:rPr>
        <w:t xml:space="preserve">ب) نقش بيت ‏الله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با نظرى به رويدادهاى تاريخ اسلام بعضى راه‏حل‏هاى ديگر نيز به چشم مى‏آيد كه در آنها به نحوى از ظرفيت و مقتضيات موجود جامعه آن زمان در جهت تحقق وحدت اسلامى بهره‏بردارى شده است</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در اين‏باره تاثير كعبه مكرمه و كيفيت استفاده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از آن به عنوان يكى از ابزارهاى ارزشى وحدت‏ساز شايان توجه است چه اين كه: «ان اول بيت وضع للناس للذى ببكة مباركا وهدى للعالمين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 /96</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پيامبرصلى الله عليه وآله از موقعيت مكانى مكه و فرصت زمانى ايام حج در مقطعى كه تمام مردم جزيرة‏العرب به آن جا مى‏آمدند بهره مى‏برد تا دعوت توحيدى خود را به مهتران و بزرگان قبايل ارائه دهد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در متون تاريخى نام قبيله‏هاى «بنى‏حنيفه‏</w:t>
      </w:r>
      <w:r w:rsidRPr="00F477D0">
        <w:rPr>
          <w:rFonts w:ascii="Times New Roman" w:eastAsia="Times New Roman" w:hAnsi="Times New Roman" w:cs="B Mitra"/>
          <w:sz w:val="28"/>
          <w:szCs w:val="28"/>
        </w:rPr>
        <w:t>»</w:t>
      </w:r>
      <w:r w:rsidRPr="00F477D0">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Pr>
        <w:t>«</w:t>
      </w:r>
      <w:r w:rsidRPr="00F477D0">
        <w:rPr>
          <w:rFonts w:ascii="Times New Roman" w:eastAsia="Times New Roman" w:hAnsi="Times New Roman" w:cs="B Mitra"/>
          <w:sz w:val="28"/>
          <w:szCs w:val="28"/>
          <w:rtl/>
        </w:rPr>
        <w:t>كنده‏»، «بنى‏صعصعه‏»، «كلب‏» و ديگران را در فراخوان حضرت مى‏بينيم و حتى گرايش مردم يثرب به اسلام هم از طريق همين تدبير در استفاده از موقعيت‏خانه خدا و موسم حج‏بوده است: «جعل الله الكعبة البيت الحرام قياما للناس</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(مائده /97</w:t>
      </w:r>
      <w:r w:rsidR="007C7F39">
        <w:rPr>
          <w:rFonts w:ascii="Times New Roman" w:eastAsia="Times New Roman" w:hAnsi="Times New Roman" w:cs="B Mitra" w:hint="cs"/>
          <w:sz w:val="28"/>
          <w:szCs w:val="28"/>
          <w:rtl/>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ميزان كارآمدى اين عامل در تمايل و كشش توده‏ها به سوى پيامبرصلى الله عليه وآله به قدرى بود كه كفار و مشركان را كاملا در موضع انفعالى قرار مى‏داد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آن گونه كه پيش از آغاز مراسم براى جلوگيرى از شعاع نفوذ پيام نبى‏صلى الله عليه وآله به مشورت مى‏پرداختند تا مناسب‏ترين شيوه‏هاى تبليغى و روانى را براى تغيير اذهان مخاطبان و مردم به كار گيرند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شعارهاى روانى - سياسى آنها اين بود: «وقالوا يا ايها الذى نزل عليه الذكر انك لمجنون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(حجر/6</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مهم اين است كه در تبليغاتشان، روح تعصب‏هاى نژادى و قومى موج مى‏زد: «ويقولون ائنا لتاركوا الهتنا لشاعر مجنون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(صافات /36</w:t>
      </w:r>
      <w:r w:rsidR="007C7F39">
        <w:rPr>
          <w:rFonts w:ascii="Times New Roman" w:eastAsia="Times New Roman" w:hAnsi="Times New Roman" w:cs="B Mitra" w:hint="cs"/>
          <w:sz w:val="28"/>
          <w:szCs w:val="28"/>
          <w:rtl/>
        </w:rPr>
        <w:t>)</w:t>
      </w:r>
    </w:p>
    <w:p w:rsidR="007C7F39" w:rsidRDefault="007C7F39"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F477D0" w:rsidRDefault="007C7F39"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Pr>
          <w:rFonts w:ascii="Times New Roman" w:eastAsia="Times New Roman" w:hAnsi="Times New Roman" w:cs="B Mitra" w:hint="cs"/>
          <w:b/>
          <w:bCs/>
          <w:sz w:val="24"/>
          <w:szCs w:val="24"/>
          <w:rtl/>
        </w:rPr>
        <w:t xml:space="preserve">3- </w:t>
      </w:r>
      <w:r w:rsidR="00F477D0" w:rsidRPr="00F477D0">
        <w:rPr>
          <w:rFonts w:ascii="Times New Roman" w:eastAsia="Times New Roman" w:hAnsi="Times New Roman" w:cs="B Mitra"/>
          <w:b/>
          <w:bCs/>
          <w:sz w:val="24"/>
          <w:szCs w:val="24"/>
          <w:rtl/>
        </w:rPr>
        <w:t xml:space="preserve">راهبردهاى اجتماعى و فردى </w:t>
      </w:r>
    </w:p>
    <w:p w:rsidR="00F477D0" w:rsidRPr="007C7F39"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7C7F39">
        <w:rPr>
          <w:rFonts w:ascii="Times New Roman" w:eastAsia="Times New Roman" w:hAnsi="Times New Roman" w:cs="B Mitra"/>
          <w:b/>
          <w:bCs/>
          <w:sz w:val="24"/>
          <w:szCs w:val="24"/>
          <w:rtl/>
        </w:rPr>
        <w:t xml:space="preserve">الف) حميت عربى و حس مشترك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بهره‏بردارى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از اخلاق و خصوصيات روحى عرب جاهلى در جهت اهداف توحيدى و بويژه تحقق وحدت اسلامى، يكى ديگر از راهبردهاى ارزشى به شمار مى‏آيد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ظرفيت‏هاى روحى جامعه آن زمان در تمامى شرايط اجتماعى خاص خود تنيده شده بود و پيوندى مستحكم با پيشينه تاريخى‏اش داشت; سعى پيامبرصلى الله عليه وآله اين بود كه قابليت‏ها را به سمت مطلوبيت‏هاى موردنظر هدايت كند و به نوعى، آميزه‏هاى اخلاقى نوينى به وجود آورد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بدين‏سان پيامبر عزيزصلى الله عليه وآله از اين امكانات اخلاقى و روحى براى پديدآورى يك همگرايى دينى و استحكام علايق مشترك اعراب در جهت آرمانهاى امت واحده استفاده مى‏كند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روحيه تعصب و حميت عربى، تعهد و وفاى به عهد و پيمان، شجاعت و دلاورى يا ميهمان‏نوازى، نمايانگر شاخصه‏هاى اجتماعى اعراب جاهلى شده است: «اذ جعل الذين كفروا فى قلوبهم الحمية حمية الجاهلية..</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(فتح /26</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و در همين حركت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اصلاح و بهسازى ارزشهاى حاكم در چارچوب نظام ارزشى اسلام را يكى از كليدهاى رويكرد اتحاد اسلامى مى‏داند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به اين صورت كه تعصب به قوم و قبيله، حفظ و بزرگداشت منزلت عشيره و رؤسا و بزرگان آن و نيز واكنش در حمايت از افراد طايفه (كه معمولا به نحو صريح يا ضمنى توام با گونه‏اى تعهد و پيمان بود) بارها و بارها در تاريخ اسلام سبب حمايت از حضرت در مواضع مختلف و اصولا، زمينه تشكيل اولين وحدت سياسى و علنى اسلام تلقى مى‏گردد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پيامبرصلى الله عليه وآله خود مى‏فرمود: «ما نالت منى قريش شيئا اكرهه حتى مات ابوطالب</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(19)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به هر حال، چنين بيعت‏هايى نه تنها در محدوده داخلى كه بيشتر در تعهد قبايل نسبت‏به يكديگر نيز كاربرد داشت و طبق رسوم جاهلى تا زمان اعلام انصراف هم‏پيمان يا هم‏پيمانان به قوت خود باقى مى‏مانده است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و پيامبرصلى الله عليه وآله نيز از همين طريق ديگران را دعوت به اسلام مى‏كرد و در طول تاريخ مكرر بين حضرت و افراد يا گروهى از ياران، پيمانهاى گوناگونى منعقد مى‏گرديد كه تكرار آن حاصلى جز فراگيرى دامنه وحدت اسلامى نداشت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شبيه آنچه در «عقبه اولى‏»، «عقبه ثانيه‏»، «بيعت در غزوه بدر»، «بيعت رضوان‏» و غير آنها روى داد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 xml:space="preserve">شجاعت و دليرى اعراب كه ريشه در وضعيت‏خاص آن جامعه و نيز مسايل جغرافيايى و طبيعى داشت، هيچ‏گاه به صورت مطلق از ناحيه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مطرود و مذموم دانسته نشد بلكه اين روحيه‏خاص نيز در مسير اصلاح و امور پسنديده و صحيح قرار گرفت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و بدون ترديد اين امر در گسترش حاكميت‏سياسى اسلام كه فقط در طى ده سال، بيش از هشتاد غزوه و سريه را در پرونده خود جاى داده، تاثير بسزايى داشته است</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حضرت، در جنگهاى بسيارى ضمن تجليل و تمجيد از روحيه شجاعت و سلحشورى سربازان اسلام، ارزشمندى آن را در محدوده عبادت و تقواى الهى مورد سنجش و مقايسه قرار مى‏داد و بدين‏سان شيوه تعديل و تصحيح ويژگى‏هاى اخلاقى اعراب را برمى‏گزيد مانند</w:t>
      </w:r>
      <w:r w:rsidRPr="00F477D0">
        <w:rPr>
          <w:rFonts w:ascii="Times New Roman" w:eastAsia="Times New Roman" w:hAnsi="Times New Roman" w:cs="B Mitra"/>
          <w:sz w:val="28"/>
          <w:szCs w:val="28"/>
        </w:rPr>
        <w:t>: «</w:t>
      </w:r>
      <w:r w:rsidRPr="00F477D0">
        <w:rPr>
          <w:rFonts w:ascii="Times New Roman" w:eastAsia="Times New Roman" w:hAnsi="Times New Roman" w:cs="B Mitra"/>
          <w:sz w:val="28"/>
          <w:szCs w:val="28"/>
          <w:rtl/>
        </w:rPr>
        <w:t>ضربة على يوم الخندق افضل من عبادة الثقلين‏» از سوى ديگر، پيامبرصلى الله عليه وآله در تقويت و اصلاح روحيه مهمان‏نوازى اعراب نيز مى‏كوشد كه اين نيز سبب جذب فزونتر افراد به قلمرو مسلمانان است</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مسلمين را امر به سخاوت و بخشش اموال و انفاق دارايى‏هاى خود مى‏كرد بر مبناى: «لن تنالوا البر حتى تنفقوا مما تحبون...«(آل‏عمران /92) و خود مى‏فرمود: «فاحسنوا صحبة السلام بالسخاء..</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نيز در دوره اوليه تكون جامعه اسلامى از انصار مى‏خواست مهاجران را مورد حمايت قرار دهند و مسلمانان مدنى هم با توجه به همان روحيه خاص اجتماعى، (كه اكنون صبغه دينى هم پيدا كرده بود) چنين كردند تا آن جا كه براى اسكان مهاجران در خانه‏هاى خود به قرعه‏كشى روى آوردند: «والذين تبوءو الدار والايمان من قبلهم يحبون من هاجر اليهم ولايجدون فى صدورهم حاجة مما اوتوا ويؤثرون على انفسهم ولو كان بهم خصاصة ومن يوق شح نفسه فاولئك هم المفلحون</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(حشر /9</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بدين‏ترتيب بهره‏برى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از اين ظرفيت روحى كه با صحه گذاشتن و تعديل دينى همراه بود، سبب شد تا وحدت اسلامى، هر روز با اقتدار بيشترى همراه باشد و به مرور زمانى، تسرى يابد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البته نزد اسلام، اصل تعدد در مليت و اقوام نفى نمى‏شود اما ستيزه‏جويى و ايجاد تشتت در وحدت سياسى و وفاق عمومى جامعه اسلامى نيز مورد قبول نيست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چه اين كه: «انا خلقناكم من ذكر وانثى وجعلناكم شعوبا وقبائل لتعارفوا..</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(حجرات /13) بدين‏ترتيب چنانچه تعصب در مسير پايبندى بر غير حق و تهى شدن از ارزشهاى دينى و انسانى و تنها به صرف تكيه بر قوميت و ملى‏گرايى باشد، مورد پذيرش دين و پيامبر اسلام‏صلى الله عليه وآله نيست: «ليس منا من دعى الى عصبية</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(20) </w:t>
      </w:r>
    </w:p>
    <w:p w:rsidR="007C7F39" w:rsidRDefault="007C7F39"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7C7F39" w:rsidRDefault="00F477D0"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sidRPr="007C7F39">
        <w:rPr>
          <w:rFonts w:ascii="Times New Roman" w:eastAsia="Times New Roman" w:hAnsi="Times New Roman" w:cs="B Mitra"/>
          <w:b/>
          <w:bCs/>
          <w:sz w:val="24"/>
          <w:szCs w:val="24"/>
          <w:rtl/>
        </w:rPr>
        <w:t xml:space="preserve">ب) آداب اخلاقى </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پيامبر گرامى اسلام‏صلى الله عليه وآله يكى از اهداف عالى رسالت‏خود را اتمام اخلاق نيك و تكميل فضايل الهى و اخلاقى انسان مى‏داند كه: «انى بعثت لاتمم مكارم الاخلاق</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 (21) </w:t>
      </w:r>
      <w:r w:rsidRPr="00F477D0">
        <w:rPr>
          <w:rFonts w:ascii="Times New Roman" w:eastAsia="Times New Roman" w:hAnsi="Times New Roman" w:cs="B Mitra"/>
          <w:sz w:val="28"/>
          <w:szCs w:val="28"/>
          <w:rtl/>
        </w:rPr>
        <w:t>و بر اين بنيان يكى از موارد ديگرى كه مى‏توان در زيرمجموعه راهبردهاى ارزشى پيامبرصلى الله عليه وآله در جهت ايجاد زمينه وحدت اسلامى ياد كرد، نحوه رفتار فردى و آداب خاصى است كه از آن حضرت در متون تاريخى آورده‏اند چه اين كه: «وانك لعلى خلق عظيم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(قلم /4</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برخوردهاى پرجاذبه: اخلاق نرم و خوى پر جاذبه رسول حق همواره يكى از مهمترين ابزارهاى ارزشى وحدت دينى و فرونشاندن اختلاف‏ها و نزاعها و جذب انسانهاى پاك‏سرشت‏بوده است: «فبما رحمة من الله لنت لهم ولو كنت فظا غليظ القلب لانفضوا من حولك..</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(آل‏عمران/159</w:t>
      </w:r>
      <w:r w:rsidR="007C7F39">
        <w:rPr>
          <w:rFonts w:ascii="Times New Roman" w:eastAsia="Times New Roman" w:hAnsi="Times New Roman" w:cs="B Mitra" w:hint="cs"/>
          <w:sz w:val="28"/>
          <w:szCs w:val="28"/>
          <w:rtl/>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رويدادهاى تكان‏دهنده تاريخ اسلام آن چنان آشكار و گوياست كه هيچ نيازى به ترجمان تحليلى ندارند چه اين كه: «الم نشرح لك صدرك‏» (شرح /1) يكى از هزاران: فردى به نام «غورث بن الحارث‏» در برابر پيامبر</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آله شمشير در دست گرفت و گفت: «من ينجيك منى‏»، رسول خدا</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آله مى‏فرمايد: «الله</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لرزه بر اندام او افتاد و شمشير از دست</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‏بينداخت</w:t>
      </w:r>
      <w:r w:rsidR="007C7F39">
        <w:rPr>
          <w:rFonts w:ascii="Times New Roman" w:eastAsia="Times New Roman" w:hAnsi="Times New Roman" w:cs="B Mitra"/>
          <w:sz w:val="28"/>
          <w:szCs w:val="28"/>
          <w:rtl/>
        </w:rPr>
        <w:t>.</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سپس، پيامبر او را آزاد كرد</w:t>
      </w:r>
      <w:r w:rsidR="007C7F39">
        <w:rPr>
          <w:rFonts w:ascii="Times New Roman" w:eastAsia="Times New Roman" w:hAnsi="Times New Roman" w:cs="B Mitra"/>
          <w:sz w:val="28"/>
          <w:szCs w:val="28"/>
          <w:rtl/>
        </w:rPr>
        <w:t>.</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همين شخص هر جا مى‏رود مى‏گويد: «جئتكم من عند خير الناس</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vertAlign w:val="superscript"/>
        </w:rPr>
        <w:t xml:space="preserve">(22) </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به واقع عنوان: «اطهر المطهرين شيمة واجود المستمطرين ديمة</w:t>
      </w:r>
      <w:r w:rsidRPr="00F477D0">
        <w:rPr>
          <w:rFonts w:ascii="Times New Roman" w:eastAsia="Times New Roman" w:hAnsi="Times New Roman" w:cs="B Mitra"/>
          <w:sz w:val="28"/>
          <w:szCs w:val="28"/>
        </w:rPr>
        <w:t>..</w:t>
      </w:r>
      <w:r w:rsidR="007C7F39">
        <w:rPr>
          <w:rFonts w:ascii="Times New Roman" w:eastAsia="Times New Roman" w:hAnsi="Times New Roman" w:cs="B Mitra"/>
          <w:sz w:val="28"/>
          <w:szCs w:val="28"/>
        </w:rPr>
        <w:t xml:space="preserve">.» </w:t>
      </w:r>
      <w:r w:rsidRPr="00F477D0">
        <w:rPr>
          <w:rFonts w:ascii="Times New Roman" w:eastAsia="Times New Roman" w:hAnsi="Times New Roman" w:cs="B Mitra"/>
          <w:sz w:val="28"/>
          <w:szCs w:val="28"/>
          <w:vertAlign w:val="superscript"/>
        </w:rPr>
        <w:t xml:space="preserve">(23) </w:t>
      </w:r>
      <w:r w:rsidRPr="00F477D0">
        <w:rPr>
          <w:rFonts w:ascii="Times New Roman" w:eastAsia="Times New Roman" w:hAnsi="Times New Roman" w:cs="B Mitra"/>
          <w:sz w:val="28"/>
          <w:szCs w:val="28"/>
          <w:rtl/>
        </w:rPr>
        <w:t>تنها بر او زيبنده بود</w:t>
      </w:r>
      <w:r w:rsidR="007C7F39">
        <w:rPr>
          <w:rFonts w:ascii="Times New Roman" w:eastAsia="Times New Roman" w:hAnsi="Times New Roman" w:cs="B Mitra"/>
          <w:sz w:val="28"/>
          <w:szCs w:val="28"/>
          <w:rtl/>
        </w:rPr>
        <w:t>.</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اين سلوك و اخلاق نيكوى الهى است كه او را اسوه حسنه و نمونه برتر انسان كامل مى‏دانند تا آن جا كه محبت معجزه‏آساى او سبب مى‏شد مخالفان سر</w:t>
      </w:r>
      <w:r w:rsidR="007C7F39">
        <w:rPr>
          <w:rFonts w:ascii="Times New Roman" w:eastAsia="Times New Roman" w:hAnsi="Times New Roman" w:cs="B Mitra"/>
          <w:sz w:val="28"/>
          <w:szCs w:val="28"/>
          <w:rtl/>
        </w:rPr>
        <w:t>سختش به صف دوستان مؤمن سوق يابن</w:t>
      </w:r>
      <w:r w:rsidR="007C7F39">
        <w:rPr>
          <w:rFonts w:ascii="Times New Roman" w:eastAsia="Times New Roman" w:hAnsi="Times New Roman" w:cs="B Mitra" w:hint="cs"/>
          <w:sz w:val="28"/>
          <w:szCs w:val="28"/>
          <w:rtl/>
        </w:rPr>
        <w:t>د</w:t>
      </w:r>
      <w:r w:rsidRPr="00F477D0">
        <w:rPr>
          <w:rFonts w:ascii="Times New Roman" w:eastAsia="Times New Roman" w:hAnsi="Times New Roman" w:cs="B Mitra"/>
          <w:sz w:val="28"/>
          <w:szCs w:val="28"/>
          <w:vertAlign w:val="superscript"/>
        </w:rPr>
        <w:t xml:space="preserve">(24) </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و اين آداب الهى، محور جمع و وحدت دلها قرار گيرد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دعوت فطرى پيامبرصلى الله عليه وآله جان تشنه هر حق‏خواهى را مجذوب او مى‏ساخت و اين، نيكوترين ابزار براى دميدن روح وحدت دينى بود</w:t>
      </w:r>
      <w:r w:rsidR="007C7F39">
        <w:rPr>
          <w:rFonts w:ascii="Times New Roman" w:eastAsia="Times New Roman" w:hAnsi="Times New Roman" w:cs="B Mitra" w:hint="cs"/>
          <w:sz w:val="28"/>
          <w:szCs w:val="28"/>
          <w:rtl/>
        </w:rPr>
        <w:t>:</w:t>
      </w:r>
    </w:p>
    <w:p w:rsidR="007C7F39" w:rsidRDefault="00F477D0" w:rsidP="007C7F39">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در د</w:t>
      </w:r>
      <w:r w:rsidR="007C7F39">
        <w:rPr>
          <w:rFonts w:ascii="Times New Roman" w:eastAsia="Times New Roman" w:hAnsi="Times New Roman" w:cs="B Mitra"/>
          <w:sz w:val="28"/>
          <w:szCs w:val="28"/>
          <w:rtl/>
        </w:rPr>
        <w:t>ل هر امتى كز حق مزه است</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روى و آواز پيمبر معجزه‏ست</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چون پيمبر از برون بانگى زند</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جان امت در درون سجده كند </w:t>
      </w:r>
    </w:p>
    <w:p w:rsidR="00F477D0" w:rsidRPr="00F477D0" w:rsidRDefault="007C7F39"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مولوى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پيوندهاى خانوادگى: در رديف آداب ويژه پيامبر مى‏توان به فلسفه پيوندهاى خانوادگى حضرت اشاره‏اى كوتاه كرد</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بدون ترديد با توجه به جايگاه خاص نظام قبيله‏اى در جامعه آن روز، يكى از آثار اجتماعى اين امر ايجاد الفت، پيوند بين قبايل، و وحدت لايه‏هاى اجتماعى بوده است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اين نوع پيوندهاى قبيله‏اى (به نوعى) بديل حلف‏هاى قانونى و رسمى شناخته مى‏شود و پيش از اسلام نيز ازدواج‏هاى متقابل، دشمنى‏ها را به دوستى تبديل مى‏ساخت</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 xml:space="preserve">به عنوان نمونه ازدواج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با </w:t>
      </w:r>
      <w:r w:rsidRPr="00F477D0">
        <w:rPr>
          <w:rFonts w:ascii="Times New Roman" w:eastAsia="Times New Roman" w:hAnsi="Times New Roman" w:cs="B Mitra"/>
          <w:sz w:val="28"/>
          <w:szCs w:val="28"/>
        </w:rPr>
        <w:t>«</w:t>
      </w:r>
      <w:r w:rsidRPr="00F477D0">
        <w:rPr>
          <w:rFonts w:ascii="Times New Roman" w:eastAsia="Times New Roman" w:hAnsi="Times New Roman" w:cs="B Mitra"/>
          <w:sz w:val="28"/>
          <w:szCs w:val="28"/>
          <w:rtl/>
        </w:rPr>
        <w:t>جويريه دختر حارث‏» از طايفه بنى‏مصطلق بود كه مسلمانان، به سبب اين خويشاوندى، بقيه اقوام او را آزاد كردند و در نهايت تمام طايفه او به اسلام پيوستند و يا ازدواج حضرت با «صفيه دختر حى بن اخطب يهودى‏»، سردار بنى‏قريظه كه پس از اسارت، همسرى پيامبر خدا را در برابر آزادى و الحاق به خانواده خود برمى‏گزيند و در آخر، به همراه گروهى از اقوام، اسلام مى‏آورند</w:t>
      </w:r>
      <w:r w:rsidR="007C7F39">
        <w:rPr>
          <w:rFonts w:ascii="Times New Roman" w:eastAsia="Times New Roman" w:hAnsi="Times New Roman" w:cs="B Mitra"/>
          <w:sz w:val="28"/>
          <w:szCs w:val="28"/>
          <w:rtl/>
        </w:rPr>
        <w:t>.</w:t>
      </w:r>
    </w:p>
    <w:p w:rsidR="007C7F39" w:rsidRDefault="007C7F39"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F477D0" w:rsidRDefault="007C7F39" w:rsidP="00F477D0">
      <w:pPr>
        <w:spacing w:before="100" w:beforeAutospacing="1" w:after="100" w:afterAutospacing="1" w:line="240" w:lineRule="auto"/>
        <w:jc w:val="both"/>
        <w:outlineLvl w:val="4"/>
        <w:rPr>
          <w:rFonts w:ascii="Times New Roman" w:eastAsia="Times New Roman" w:hAnsi="Times New Roman" w:cs="B Mitra"/>
          <w:b/>
          <w:bCs/>
          <w:sz w:val="24"/>
          <w:szCs w:val="24"/>
        </w:rPr>
      </w:pPr>
      <w:r>
        <w:rPr>
          <w:rFonts w:ascii="Times New Roman" w:eastAsia="Times New Roman" w:hAnsi="Times New Roman" w:cs="B Mitra" w:hint="cs"/>
          <w:b/>
          <w:bCs/>
          <w:sz w:val="24"/>
          <w:szCs w:val="24"/>
          <w:rtl/>
        </w:rPr>
        <w:t xml:space="preserve">4- </w:t>
      </w:r>
      <w:r w:rsidR="00F477D0" w:rsidRPr="00F477D0">
        <w:rPr>
          <w:rFonts w:ascii="Times New Roman" w:eastAsia="Times New Roman" w:hAnsi="Times New Roman" w:cs="B Mitra"/>
          <w:b/>
          <w:bCs/>
          <w:sz w:val="24"/>
          <w:szCs w:val="24"/>
          <w:rtl/>
        </w:rPr>
        <w:t xml:space="preserve">امت اسلامى و وحدت دينى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اين بحث را با نظرى به رسالت امت اسلامى در تداوم رحمت نبوى تا تحقق وحدت اسلامى، به پايان مى‏بريم</w:t>
      </w:r>
      <w:r w:rsidR="007C7F39">
        <w:rPr>
          <w:rFonts w:ascii="Times New Roman" w:eastAsia="Times New Roman" w:hAnsi="Times New Roman" w:cs="B Mitra" w:hint="cs"/>
          <w:sz w:val="28"/>
          <w:szCs w:val="28"/>
          <w:rtl/>
        </w:rPr>
        <w:t>:</w:t>
      </w:r>
    </w:p>
    <w:p w:rsidR="00F477D0" w:rsidRPr="00F477D0" w:rsidRDefault="007C7F39"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lastRenderedPageBreak/>
        <w:t>«</w:t>
      </w:r>
      <w:r w:rsidR="00F477D0" w:rsidRPr="00F477D0">
        <w:rPr>
          <w:rFonts w:ascii="Times New Roman" w:eastAsia="Times New Roman" w:hAnsi="Times New Roman" w:cs="B Mitra"/>
          <w:sz w:val="28"/>
          <w:szCs w:val="28"/>
          <w:rtl/>
        </w:rPr>
        <w:t>وحدت‏»، جوهره قوام، پايدارى و حيات هستى است و پيامبران، مامور و سرپرست احياى رحمت مطلقه الهى در دنياى انسانى</w:t>
      </w:r>
      <w:r w:rsidR="00F477D0" w:rsidRPr="00F477D0">
        <w:rPr>
          <w:rFonts w:ascii="Times New Roman" w:eastAsia="Times New Roman" w:hAnsi="Times New Roman" w:cs="B Mitra"/>
          <w:sz w:val="28"/>
          <w:szCs w:val="28"/>
        </w:rPr>
        <w:t xml:space="preserve">: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برگ و ساز كائنات از وحدت است</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 اندرين عالم حيات از وحدت است</w:t>
      </w:r>
    </w:p>
    <w:p w:rsidR="00F477D0" w:rsidRPr="00F477D0" w:rsidRDefault="007C7F39"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اقبال لاهورى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محمد خاتم‏صلى الله عليه وآله، پيامبر وحدت و رسول رحمت: «وجعلنى رسول الرحمة و رسول الملاحم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(25) </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رحمت واسعه الهى، با او جريان يافته: «واطيعوا الله والرسول لعلكم ترحمون</w:t>
      </w:r>
      <w:r w:rsidR="007C7F39">
        <w:rPr>
          <w:rFonts w:ascii="Times New Roman" w:eastAsia="Times New Roman" w:hAnsi="Times New Roman" w:cs="B Mitra" w:hint="cs"/>
          <w:sz w:val="28"/>
          <w:szCs w:val="28"/>
          <w:rtl/>
        </w:rPr>
        <w:t>» (</w:t>
      </w:r>
      <w:r w:rsidRPr="00F477D0">
        <w:rPr>
          <w:rFonts w:ascii="Times New Roman" w:eastAsia="Times New Roman" w:hAnsi="Times New Roman" w:cs="B Mitra"/>
          <w:sz w:val="28"/>
          <w:szCs w:val="28"/>
          <w:rtl/>
        </w:rPr>
        <w:t>آل‏عمران/132) و امت‏بشرى حول خاتميت او گرد مى‏آيند: «ما كان محمد ابا احد من رجالكم ولكن رسول الله وخاتم النبيين‏» (احزاب /40) و با اين همه، چشمه جوشان رحمت الهى است كه: «فبما رحمة من الله لنت لهم..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 /159</w:t>
      </w:r>
      <w:r w:rsidR="007C7F39">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نداى وحدت او، صداى وحدت‏طلبى تمامى انبياى الهى است و اين آهنگ شيرين در حلقوم مبارك او به كمال نهايى خود مى‏رسد</w:t>
      </w:r>
      <w:r w:rsidR="007C7F39">
        <w:rPr>
          <w:rFonts w:ascii="Times New Roman" w:eastAsia="Times New Roman" w:hAnsi="Times New Roman" w:cs="B Mitra" w:hint="cs"/>
          <w:sz w:val="28"/>
          <w:szCs w:val="28"/>
          <w:rtl/>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نام احمد نام جمله انبياست</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چون كه صد آمد نود هم پيش ماست</w:t>
      </w:r>
    </w:p>
    <w:p w:rsidR="00F477D0" w:rsidRPr="00F477D0" w:rsidRDefault="007C7F39"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مولوى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او آخرين پيامبران از سلسله مناديان رحمت و وحدت الهى است; «تقدم در غايت و تاخر در نوبت دارد يعنى: «لولاك لما خلقت الافلاك</w:t>
      </w:r>
      <w:r w:rsidR="007C7F39">
        <w:rPr>
          <w:rFonts w:ascii="Times New Roman" w:eastAsia="Times New Roman" w:hAnsi="Times New Roman" w:cs="B Mitra"/>
          <w:sz w:val="28"/>
          <w:szCs w:val="28"/>
          <w:rtl/>
        </w:rPr>
        <w:t xml:space="preserve">.» </w:t>
      </w:r>
    </w:p>
    <w:p w:rsidR="007C7F39" w:rsidRDefault="00F477D0" w:rsidP="007C7F39">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پس سرى كه مغز آن افلاك بود </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اندر آخر خواجه لولاك بود</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با محمد بود عشق پاك جفت</w:t>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007C7F39">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بهر عشق او خدا لولاك گفت</w:t>
      </w:r>
    </w:p>
    <w:p w:rsidR="00F477D0" w:rsidRPr="00F477D0" w:rsidRDefault="007C7F39"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مولوى</w:t>
      </w:r>
      <w:r>
        <w:rPr>
          <w:rFonts w:ascii="Times New Roman" w:eastAsia="Times New Roman" w:hAnsi="Times New Roman" w:cs="B Mitra" w:hint="cs"/>
          <w:sz w:val="28"/>
          <w:szCs w:val="28"/>
          <w:rtl/>
        </w:rPr>
        <w:t>)</w:t>
      </w:r>
    </w:p>
    <w:p w:rsidR="00F477D0" w:rsidRPr="00F477D0" w:rsidRDefault="00F477D0" w:rsidP="007C7F39">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از اين‏رو، به تمام شاخ و برگ‏هاى اين شجره طيبه; رنگ، عطر، و ميوه حيات ابدى مى‏بخشد و با خاتميت او، درخت نبوت الهى معنا مى‏يابد كه: «ما من نبى آدم و من سواه الا تحت لوائى</w:t>
      </w:r>
      <w:r w:rsidR="007C7F39">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vertAlign w:val="superscript"/>
        </w:rPr>
        <w:t xml:space="preserve">(26) </w:t>
      </w:r>
      <w:r w:rsidR="007C7F39">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يعنى</w:t>
      </w:r>
      <w:r w:rsidR="007C7F39">
        <w:rPr>
          <w:rFonts w:ascii="Times New Roman" w:eastAsia="Times New Roman" w:hAnsi="Times New Roman" w:cs="B Mitra" w:hint="cs"/>
          <w:sz w:val="28"/>
          <w:szCs w:val="28"/>
          <w:rtl/>
        </w:rPr>
        <w:t>:</w:t>
      </w:r>
    </w:p>
    <w:p w:rsidR="00F477D0" w:rsidRPr="00F477D0" w:rsidRDefault="00F477D0" w:rsidP="002910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آدم و نوح و خليل و موسى و عيسى</w:t>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آمده مجموع در ظلال محمد </w:t>
      </w:r>
    </w:p>
    <w:p w:rsidR="00F477D0" w:rsidRPr="00F477D0" w:rsidRDefault="00291088"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سعدى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از اين پس، امت محمدى او; «امة مرحومة‏» و «امة آخرون السابقون‏»، و نيز، آخرين نخبگانى‏اند كه پذيراى حضور اويند</w:t>
      </w:r>
      <w:r w:rsidR="00291088">
        <w:rPr>
          <w:rFonts w:ascii="Times New Roman" w:eastAsia="Times New Roman" w:hAnsi="Times New Roman" w:cs="B Mitra"/>
          <w:sz w:val="28"/>
          <w:szCs w:val="28"/>
        </w:rPr>
        <w:t>;</w:t>
      </w:r>
    </w:p>
    <w:p w:rsidR="00291088" w:rsidRDefault="00F477D0" w:rsidP="00291088">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پس به معنى آن شجر از ميوه زاد</w:t>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sz w:val="28"/>
          <w:szCs w:val="28"/>
          <w:rtl/>
        </w:rPr>
        <w:t>گر به صورت از شجر بودش ولاد</w:t>
      </w:r>
    </w:p>
    <w:p w:rsidR="00291088" w:rsidRDefault="00F477D0" w:rsidP="00291088">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lastRenderedPageBreak/>
        <w:t>مصطفى زين گفت كادم و انبياء</w:t>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خلف من باشند در زير لوا</w:t>
      </w:r>
    </w:p>
    <w:p w:rsidR="00291088" w:rsidRDefault="00F477D0" w:rsidP="00291088">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بهر اين فرموده است آن ذوفنون </w:t>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رمز نحن الآخرون السابقون</w:t>
      </w:r>
    </w:p>
    <w:p w:rsidR="00F477D0" w:rsidRPr="00F477D0" w:rsidRDefault="00F477D0" w:rsidP="002910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گر به صورت من ز آدم زاده‏ام </w:t>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002910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من به معنى جد جد افتاده‏ام </w:t>
      </w:r>
    </w:p>
    <w:p w:rsidR="00F477D0" w:rsidRPr="00F477D0" w:rsidRDefault="00291088"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مولوى</w:t>
      </w:r>
      <w:r>
        <w:rPr>
          <w:rFonts w:ascii="Times New Roman" w:eastAsia="Times New Roman" w:hAnsi="Times New Roman" w:cs="B Mitra" w:hint="cs"/>
          <w:sz w:val="28"/>
          <w:szCs w:val="28"/>
          <w:rtl/>
        </w:rPr>
        <w:t>)</w:t>
      </w:r>
    </w:p>
    <w:p w:rsidR="00F477D0" w:rsidRPr="00F477D0" w:rsidRDefault="00F477D0" w:rsidP="002910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بى‏شك امت محمدصلى الله عليه وآله رسالت گسترش دعوت او را تا توسعه امت واحده الهى در پهنه ارض به دوش دارند چرا كه: «كنتم خير امة اخرجت للناس..</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(آل‏عمران</w:t>
      </w:r>
      <w:r w:rsidR="00291088">
        <w:rPr>
          <w:rFonts w:ascii="Times New Roman" w:eastAsia="Times New Roman" w:hAnsi="Times New Roman" w:cs="B Mitra" w:hint="cs"/>
          <w:sz w:val="28"/>
          <w:szCs w:val="28"/>
          <w:rtl/>
        </w:rPr>
        <w:t xml:space="preserve"> /110) </w:t>
      </w:r>
      <w:r w:rsidRPr="00F477D0">
        <w:rPr>
          <w:rFonts w:ascii="Times New Roman" w:eastAsia="Times New Roman" w:hAnsi="Times New Roman" w:cs="B Mitra"/>
          <w:sz w:val="28"/>
          <w:szCs w:val="28"/>
          <w:rtl/>
        </w:rPr>
        <w:t>و همانانند كه برگزيدگان خدايند و غير آنان، زيانكاران: «ومن يبتغ غير الاسلام دينا فلن يقبل منه و هو فى الاخرة من الخاسرين‏» (آل‏عمران /85</w:t>
      </w:r>
      <w:r w:rsidR="00254588">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به آرزوى روزى كه وحدت اسلامى، راهى براى پيوند جوامع اسلامى، به امت واحده الهى گردد و دعوت «امت‏» با دعوت «خداى‏»، همسان كه: «والله يدعوا الى دارالسلام ويهدى من يشاء الى صراط مستقيم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(يونس /25) آن افق روشن و درخشان كه پيامبر وحدت براى امت عزيز اسلام به زيبايى تمام ترسيم نمود و شايسته: «فطوبى لك يا محمد ولامتك</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vertAlign w:val="superscript"/>
        </w:rPr>
        <w:t xml:space="preserve">(27)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طريقى كه وحدت امت را زمينه احياى امت واحده مى‏دانست چرا كه احياء امت واحده را با جوهره اقامه دين (تقوا و عبوديت الهى) همرديف شمرده: «..</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ان هذه امتكم امة واحدة وانا ربكم فاعبدون‏» (انبياء /92) و از سويى، اقامه دين حق (در سلسله انبياء</w:t>
      </w:r>
      <w:r w:rsidRPr="00F477D0">
        <w:rPr>
          <w:rFonts w:ascii="Times New Roman" w:eastAsia="Times New Roman" w:hAnsi="Times New Roman" w:cs="B Mitra"/>
          <w:sz w:val="28"/>
          <w:szCs w:val="28"/>
        </w:rPr>
        <w:t xml:space="preserve">) </w:t>
      </w:r>
      <w:r w:rsidRPr="00F477D0">
        <w:rPr>
          <w:rFonts w:ascii="Times New Roman" w:eastAsia="Times New Roman" w:hAnsi="Times New Roman" w:cs="B Mitra"/>
          <w:sz w:val="28"/>
          <w:szCs w:val="28"/>
          <w:rtl/>
        </w:rPr>
        <w:t>را نيز به وحدت مى‏پيوندد: «شرع لكم من الدين ما وصى به نوحا والذى اوحينا اليك ما وصينا به ابراهيم و موسى و عيسى ان اقيموا الدين ولا تتفرقوا فيه..</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(شورى /13</w:t>
      </w:r>
      <w:r w:rsidR="00254588">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بدون ترديد استجابت و پذيرش نداى «پيامبر وحدت‏» به وحدت دينى، قبول و احياى حيات ابدى انسانى و الهى امت اوست كه: «يا ايها الذين آمنوا استجيبوا لله وللرسول اذا دعاكم لما يحييكم‏» (انفال /24) و اين دستور قطعى الهى است كه: «يا ايها الذين آمنوا اطيعوا الله واطيعوا الرسول ولاتبطلوا اعمالكم‏» (محمد /33) دستورى كه تخلف از آن، تباهى و سياهى آشكارا، به دنبال دارد: «ومن يعص الله ورسوله فقد ضل ضلالا مبينا»</w:t>
      </w:r>
      <w:r w:rsidR="007C7F39">
        <w:rPr>
          <w:rFonts w:ascii="Times New Roman" w:eastAsia="Times New Roman" w:hAnsi="Times New Roman" w:cs="B Mitra"/>
          <w:sz w:val="28"/>
          <w:szCs w:val="28"/>
          <w:rtl/>
        </w:rPr>
        <w:t>.</w:t>
      </w:r>
      <w:r w:rsidRPr="00F477D0">
        <w:rPr>
          <w:rFonts w:ascii="Times New Roman" w:eastAsia="Times New Roman" w:hAnsi="Times New Roman" w:cs="B Mitra"/>
          <w:sz w:val="28"/>
          <w:szCs w:val="28"/>
          <w:rtl/>
        </w:rPr>
        <w:t>(احزاب /36</w:t>
      </w:r>
      <w:r w:rsidR="00254588">
        <w:rPr>
          <w:rFonts w:ascii="Times New Roman" w:eastAsia="Times New Roman" w:hAnsi="Times New Roman" w:cs="B Mitra" w:hint="cs"/>
          <w:sz w:val="28"/>
          <w:szCs w:val="28"/>
          <w:rtl/>
        </w:rPr>
        <w:t>)</w:t>
      </w:r>
    </w:p>
    <w:p w:rsidR="00254588" w:rsidRDefault="00F477D0" w:rsidP="00254588">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خلاف پيمبر كسى ره گزيد </w:t>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كه هرگز به منزل نخواهد رسيد</w:t>
      </w:r>
    </w:p>
    <w:p w:rsidR="00F477D0" w:rsidRPr="00F477D0" w:rsidRDefault="00F477D0" w:rsidP="002545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مپندار سعدى كه راه صفا </w:t>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توان رفت جز بر پى مصطفى </w:t>
      </w:r>
    </w:p>
    <w:p w:rsidR="00F477D0" w:rsidRPr="00F477D0" w:rsidRDefault="00254588"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سعدى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به اين ترتيب; امت واحده، راهى است تا تفوق تمام: «هو الذى ارسل رسوله بالهدى و دين الحق ليظهره على الدين كله وكفى بالله شهيدا</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(فتح /26) و سپس تسرى اين حقيقت نهفته الوهى به همه وجدان‏هاى خفته كه: «محمد رسول الله‏» (فتح /29</w:t>
      </w:r>
      <w:r w:rsidR="00254588">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lastRenderedPageBreak/>
        <w:t>و در نهايت از حال تا آينده امت واحده فرايندى است‏به ميزان يك اراده جمعى يك تمايل معمولى و نيز صبرى استوار و پايدار: «يا ايها الذين آمنوا استعينوا بالصبر والصلوة ان الله مع الصابرين‏» (بقره /153) و آن گاه پيامد آب حيات وعده الهى</w:t>
      </w:r>
      <w:r w:rsidRPr="00F477D0">
        <w:rPr>
          <w:rFonts w:ascii="Times New Roman" w:eastAsia="Times New Roman" w:hAnsi="Times New Roman" w:cs="B Mitra"/>
          <w:sz w:val="28"/>
          <w:szCs w:val="28"/>
        </w:rPr>
        <w:t>: «</w:t>
      </w:r>
      <w:r w:rsidRPr="00F477D0">
        <w:rPr>
          <w:rFonts w:ascii="Times New Roman" w:eastAsia="Times New Roman" w:hAnsi="Times New Roman" w:cs="B Mitra"/>
          <w:sz w:val="28"/>
          <w:szCs w:val="28"/>
          <w:rtl/>
        </w:rPr>
        <w:t>فاصبر ان وعد الله حق‏» (روم/60</w:t>
      </w:r>
      <w:r w:rsidR="00254588">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اين رهيافتى است كه به جاى مقصد، مسير، و مايه‏هاى درونى، بيشتر نيازمند همگرايى اراده و تمايلات وحدت‏طلبانه مسلمانان جهان حول محور جمع و نظام بخشيدن به آن است</w:t>
      </w:r>
      <w:r w:rsidR="007C7F39">
        <w:rPr>
          <w:rFonts w:ascii="Times New Roman" w:eastAsia="Times New Roman" w:hAnsi="Times New Roman" w:cs="B Mitra"/>
          <w:sz w:val="28"/>
          <w:szCs w:val="28"/>
          <w:rtl/>
        </w:rPr>
        <w:t>.</w:t>
      </w:r>
    </w:p>
    <w:p w:rsidR="00254588" w:rsidRDefault="00F477D0" w:rsidP="00254588">
      <w:pPr>
        <w:spacing w:before="100" w:beforeAutospacing="1" w:after="100" w:afterAutospacing="1" w:line="240" w:lineRule="auto"/>
        <w:jc w:val="both"/>
        <w:rPr>
          <w:rFonts w:ascii="Times New Roman" w:eastAsia="Times New Roman" w:hAnsi="Times New Roman" w:cs="B Mitra" w:hint="cs"/>
          <w:sz w:val="28"/>
          <w:szCs w:val="28"/>
          <w:rtl/>
        </w:rPr>
      </w:pPr>
      <w:r w:rsidRPr="00F477D0">
        <w:rPr>
          <w:rFonts w:ascii="Times New Roman" w:eastAsia="Times New Roman" w:hAnsi="Times New Roman" w:cs="B Mitra"/>
          <w:sz w:val="28"/>
          <w:szCs w:val="28"/>
          <w:rtl/>
        </w:rPr>
        <w:t xml:space="preserve">امر حق را حجت و دعوى يكى است </w:t>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خيمه‏هاى ما جدا دلها يكى است</w:t>
      </w:r>
    </w:p>
    <w:p w:rsidR="00F477D0" w:rsidRPr="00F477D0" w:rsidRDefault="00F477D0" w:rsidP="002545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از حجاز و چين و ايرانيم ما</w:t>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00254588">
        <w:rPr>
          <w:rFonts w:ascii="Times New Roman" w:eastAsia="Times New Roman" w:hAnsi="Times New Roman" w:cs="B Mitra" w:hint="cs"/>
          <w:sz w:val="28"/>
          <w:szCs w:val="28"/>
          <w:rtl/>
        </w:rPr>
        <w:tab/>
      </w:r>
      <w:r w:rsidRPr="00F477D0">
        <w:rPr>
          <w:rFonts w:ascii="Times New Roman" w:eastAsia="Times New Roman" w:hAnsi="Times New Roman" w:cs="B Mitra"/>
          <w:sz w:val="28"/>
          <w:szCs w:val="28"/>
          <w:rtl/>
        </w:rPr>
        <w:t xml:space="preserve">شبنم يك صبح خندانيم ما </w:t>
      </w:r>
    </w:p>
    <w:p w:rsidR="00F477D0" w:rsidRPr="00F477D0" w:rsidRDefault="00254588" w:rsidP="00F477D0">
      <w:pPr>
        <w:spacing w:before="100" w:beforeAutospacing="1" w:after="100" w:afterAutospacing="1" w:line="240"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w:t>
      </w:r>
      <w:r w:rsidR="00F477D0" w:rsidRPr="00F477D0">
        <w:rPr>
          <w:rFonts w:ascii="Times New Roman" w:eastAsia="Times New Roman" w:hAnsi="Times New Roman" w:cs="B Mitra"/>
          <w:sz w:val="28"/>
          <w:szCs w:val="28"/>
          <w:rtl/>
        </w:rPr>
        <w:t>اقبال لاهورى</w:t>
      </w:r>
      <w:r>
        <w:rPr>
          <w:rFonts w:ascii="Times New Roman" w:eastAsia="Times New Roman" w:hAnsi="Times New Roman" w:cs="B Mitra" w:hint="cs"/>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و آينده روشن، از آن مؤمنان مجاهدى است كه نور وحدت مى‏نشانند و كمال آن مى‏افشانند چه اين‏كه: «يريدون ان يطفئوا نور الله بافواههم ويابى الله الا ان يتم نوره ولو كره الكافرون‏» (توبه/32) و آنگاه خشنود از سپاس الهى: «و رضوان من الله اكبر ذلك هو الفوز العظيم</w:t>
      </w:r>
      <w:r w:rsidR="007C7F39">
        <w:rPr>
          <w:rFonts w:ascii="Times New Roman" w:eastAsia="Times New Roman" w:hAnsi="Times New Roman" w:cs="B Mitra"/>
          <w:sz w:val="28"/>
          <w:szCs w:val="28"/>
          <w:rtl/>
        </w:rPr>
        <w:t xml:space="preserve">.» </w:t>
      </w:r>
      <w:r w:rsidRPr="00F477D0">
        <w:rPr>
          <w:rFonts w:ascii="Times New Roman" w:eastAsia="Times New Roman" w:hAnsi="Times New Roman" w:cs="B Mitra"/>
          <w:sz w:val="28"/>
          <w:szCs w:val="28"/>
          <w:rtl/>
        </w:rPr>
        <w:t>(توبه/72</w:t>
      </w:r>
      <w:r w:rsidR="00254588">
        <w:rPr>
          <w:rFonts w:ascii="Times New Roman" w:eastAsia="Times New Roman" w:hAnsi="Times New Roman" w:cs="B Mitra" w:hint="cs"/>
          <w:sz w:val="28"/>
          <w:szCs w:val="28"/>
          <w:rtl/>
        </w:rPr>
        <w:t>)</w:t>
      </w:r>
    </w:p>
    <w:p w:rsidR="00254588" w:rsidRDefault="00254588" w:rsidP="00F477D0">
      <w:pPr>
        <w:spacing w:before="100" w:beforeAutospacing="1" w:after="100" w:afterAutospacing="1" w:line="240" w:lineRule="auto"/>
        <w:jc w:val="both"/>
        <w:outlineLvl w:val="4"/>
        <w:rPr>
          <w:rFonts w:ascii="Times New Roman" w:eastAsia="Times New Roman" w:hAnsi="Times New Roman" w:cs="B Mitra" w:hint="cs"/>
          <w:b/>
          <w:bCs/>
          <w:sz w:val="24"/>
          <w:szCs w:val="24"/>
          <w:rtl/>
        </w:rPr>
      </w:pPr>
    </w:p>
    <w:p w:rsidR="00F477D0" w:rsidRPr="00254588" w:rsidRDefault="00F477D0" w:rsidP="00F477D0">
      <w:pPr>
        <w:spacing w:before="100" w:beforeAutospacing="1" w:after="100" w:afterAutospacing="1" w:line="240" w:lineRule="auto"/>
        <w:jc w:val="both"/>
        <w:outlineLvl w:val="4"/>
        <w:rPr>
          <w:rFonts w:ascii="Times New Roman" w:eastAsia="Times New Roman" w:hAnsi="Times New Roman" w:cs="B Mitra"/>
          <w:b/>
          <w:bCs/>
          <w:sz w:val="28"/>
          <w:szCs w:val="28"/>
        </w:rPr>
      </w:pPr>
      <w:r w:rsidRPr="00254588">
        <w:rPr>
          <w:rFonts w:ascii="Times New Roman" w:eastAsia="Times New Roman" w:hAnsi="Times New Roman" w:cs="B Mitra"/>
          <w:b/>
          <w:bCs/>
          <w:sz w:val="28"/>
          <w:szCs w:val="28"/>
          <w:rtl/>
        </w:rPr>
        <w:t xml:space="preserve">نتيجه‏ گيرى </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وحدت امت همواره يكى از آرمانهاى دينى پيامبران توحيدى قلمداد مى‏شده و بر اين بنيان، يكى از محورهاى مهم دعوت پيامبر </w:t>
      </w:r>
      <w:r w:rsidR="008B4AD0">
        <w:rPr>
          <w:rFonts w:ascii="Times New Roman" w:eastAsia="Times New Roman" w:hAnsi="Times New Roman" w:cs="B Mitra"/>
          <w:sz w:val="28"/>
          <w:szCs w:val="28"/>
          <w:rtl/>
        </w:rPr>
        <w:t>اكرم صلى</w:t>
      </w:r>
      <w:r w:rsidRPr="00F477D0">
        <w:rPr>
          <w:rFonts w:ascii="Times New Roman" w:eastAsia="Times New Roman" w:hAnsi="Times New Roman" w:cs="B Mitra"/>
          <w:sz w:val="28"/>
          <w:szCs w:val="28"/>
          <w:rtl/>
        </w:rPr>
        <w:t xml:space="preserve"> الله عليه وآله نيز پى‏ريزى شاكله‏هاى پيدايش آن بوده است</w:t>
      </w:r>
      <w:r w:rsidR="007C7F39">
        <w:rPr>
          <w:rFonts w:ascii="Times New Roman" w:eastAsia="Times New Roman" w:hAnsi="Times New Roman" w:cs="B Mitra"/>
          <w:sz w:val="28"/>
          <w:szCs w:val="28"/>
          <w:rtl/>
        </w:rPr>
        <w:t>.</w:t>
      </w:r>
    </w:p>
    <w:p w:rsidR="00F477D0" w:rsidRPr="00F477D0" w:rsidRDefault="00F477D0" w:rsidP="00254588">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 xml:space="preserve">تحليل رويدادهاى تاريخ اسلام گوياى آن است كه در جهت تلاشهاى «سياسى‏» و </w:t>
      </w:r>
      <w:r w:rsidR="00254588">
        <w:rPr>
          <w:rFonts w:ascii="Times New Roman" w:eastAsia="Times New Roman" w:hAnsi="Times New Roman" w:cs="B Mitra" w:hint="cs"/>
          <w:sz w:val="28"/>
          <w:szCs w:val="28"/>
          <w:rtl/>
        </w:rPr>
        <w:t>«</w:t>
      </w:r>
      <w:r w:rsidRPr="00F477D0">
        <w:rPr>
          <w:rFonts w:ascii="Times New Roman" w:eastAsia="Times New Roman" w:hAnsi="Times New Roman" w:cs="B Mitra"/>
          <w:sz w:val="28"/>
          <w:szCs w:val="28"/>
          <w:rtl/>
        </w:rPr>
        <w:t>فرهنگى‏» حضرت براى تحقق اين هدف، «راهبردهاى ارزشى‏» نيز كارآيى خاص داشته‏اند تا آن جا كه با شناخت دقيق ظربفيت‏هاى اجتماعى حاكم بر جامعه، ابزارهايى برگزيده شده تا زمينه پذيرش و گرايش همگانى را به سوى ايجاد وحدت امت متمايل گرداند</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طرح پيمان‏نامه ملى مدينه بهترين راه براى ايجاد يك وحدت عمومى و القاى روحيه همبستگى دينى بود و در همين راستا پيمان ويژه مسلمين، راهكارى مذهبى براى پيوند روح برادرى به حساب مى‏آمد</w:t>
      </w:r>
      <w:r w:rsidR="007C7F39">
        <w:rPr>
          <w:rFonts w:ascii="Times New Roman" w:eastAsia="Times New Roman" w:hAnsi="Times New Roman" w:cs="B Mitra"/>
          <w:sz w:val="28"/>
          <w:szCs w:val="28"/>
          <w:rtl/>
        </w:rPr>
        <w:t>.</w:t>
      </w:r>
      <w:r w:rsidR="00254588">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استفاده از راهبردهاى ملى و مذهبى تنها مى‏توانست پايه‏هاى استوارى اجتماعى جامعه را نمايان سازد; اما، در اين ميان مبارزه با نژادپرستى و قوم‏گرايى و يا به كارگيرى عاقلانه موقعيت‏ها و مكانهاى تجمع عمومى نيز، از جمله راهكارهاى قومى و ميهنى لازم جهت دستيابى به وحدت‏طلبى شمرده مى‏شد و با اين همه، بهره‏گيرى پيامبر</w:t>
      </w:r>
      <w:r w:rsidR="00254588">
        <w:rPr>
          <w:rFonts w:ascii="Times New Roman" w:eastAsia="Times New Roman" w:hAnsi="Times New Roman" w:cs="B Mitra" w:hint="cs"/>
          <w:sz w:val="28"/>
          <w:szCs w:val="28"/>
          <w:rtl/>
        </w:rPr>
        <w:t xml:space="preserve"> </w:t>
      </w:r>
      <w:r w:rsidRPr="00F477D0">
        <w:rPr>
          <w:rFonts w:ascii="Times New Roman" w:eastAsia="Times New Roman" w:hAnsi="Times New Roman" w:cs="B Mitra"/>
          <w:sz w:val="28"/>
          <w:szCs w:val="28"/>
          <w:rtl/>
        </w:rPr>
        <w:t>صلى الله عليه وآله از ظرفيت‏هاى اخلاق اجتماعى و نيز توان اخلاق فردى، امرى قابل توجه است</w:t>
      </w:r>
      <w:r w:rsidR="007C7F39">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jc w:val="both"/>
        <w:rPr>
          <w:rFonts w:ascii="Times New Roman" w:eastAsia="Times New Roman" w:hAnsi="Times New Roman" w:cs="B Mitra"/>
          <w:sz w:val="28"/>
          <w:szCs w:val="28"/>
        </w:rPr>
      </w:pPr>
      <w:r w:rsidRPr="00F477D0">
        <w:rPr>
          <w:rFonts w:ascii="Times New Roman" w:eastAsia="Times New Roman" w:hAnsi="Times New Roman" w:cs="B Mitra"/>
          <w:sz w:val="28"/>
          <w:szCs w:val="28"/>
          <w:rtl/>
        </w:rPr>
        <w:t>بدين‏ترتيب، يكى از ضرورى‏ترين راههاى پى‏ريزى وحدت دينى در امت‏بزرگ اسلامى، هماهنگى اراده‏ها و تمايلات ارزشى جوامع بر بنياد همانند سازى ابزارهاى سه‏گانه فوق است; يعنى: «راهبردهاى ملى و مذهبى‏»، «قومى و ميهنى‏» و نيز «اجتماعى و فردى</w:t>
      </w:r>
      <w:r w:rsidR="007C7F39">
        <w:rPr>
          <w:rFonts w:ascii="Times New Roman" w:eastAsia="Times New Roman" w:hAnsi="Times New Roman" w:cs="B Mitra"/>
          <w:sz w:val="28"/>
          <w:szCs w:val="28"/>
          <w:rtl/>
        </w:rPr>
        <w:t xml:space="preserve">.» </w:t>
      </w:r>
    </w:p>
    <w:p w:rsidR="00F477D0" w:rsidRPr="00F477D0" w:rsidRDefault="00F477D0" w:rsidP="00F477D0">
      <w:pPr>
        <w:spacing w:after="0" w:line="240" w:lineRule="auto"/>
        <w:rPr>
          <w:rFonts w:ascii="Times New Roman" w:eastAsia="Times New Roman" w:hAnsi="Times New Roman" w:cs="B Mitra"/>
          <w:sz w:val="28"/>
          <w:szCs w:val="28"/>
        </w:rPr>
      </w:pPr>
      <w:r w:rsidRPr="00F477D0">
        <w:rPr>
          <w:rFonts w:ascii="Times New Roman" w:eastAsia="Times New Roman" w:hAnsi="Times New Roman" w:cs="B Mitra"/>
          <w:sz w:val="28"/>
          <w:szCs w:val="28"/>
        </w:rPr>
        <w:lastRenderedPageBreak/>
        <w:pict>
          <v:rect id="_x0000_i1025" style="width:0;height:1.5pt" o:hralign="center" o:hrstd="t" o:hr="t" fillcolor="#a0a0a0" stroked="f"/>
        </w:pict>
      </w:r>
    </w:p>
    <w:p w:rsidR="00F477D0" w:rsidRPr="00F477D0" w:rsidRDefault="00F477D0" w:rsidP="00F477D0">
      <w:pPr>
        <w:spacing w:before="100" w:beforeAutospacing="1" w:after="100" w:afterAutospacing="1" w:line="240" w:lineRule="auto"/>
        <w:outlineLvl w:val="4"/>
        <w:rPr>
          <w:rFonts w:ascii="Times New Roman" w:eastAsia="Times New Roman" w:hAnsi="Times New Roman" w:cs="B Mitra"/>
          <w:b/>
          <w:bCs/>
          <w:sz w:val="24"/>
          <w:szCs w:val="24"/>
        </w:rPr>
      </w:pPr>
      <w:r w:rsidRPr="00F477D0">
        <w:rPr>
          <w:rFonts w:ascii="Times New Roman" w:eastAsia="Times New Roman" w:hAnsi="Times New Roman" w:cs="B Mitra"/>
          <w:b/>
          <w:bCs/>
          <w:sz w:val="24"/>
          <w:szCs w:val="24"/>
          <w:rtl/>
        </w:rPr>
        <w:t xml:space="preserve">پى‏نوشت‏ها و مآخذ </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حميدالله، محمد: اولين قانون اساسى مكتوب در جهان، ترجمه غلامرضا سعيدى، تهران، انتشارات بعثت، 1365، ص 55-64</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علامه هندى، علاءالدين، كنزالعمال فى سنن الاقوال و الافعال، بيروت، مؤسسه الرسالة، 1985م، ج 1، ص‏149</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آيتى، محمد ابراهيم، تاريخ پيامبر اسلام، تهران، انتشارات دانشگاه تهران،1366، ص‏235</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تفصيل اين سخن را در جاى خود بايد دنبال كرد; نگاه كنيد: حسينى، سيد حسين</w:t>
      </w:r>
      <w:r w:rsidRPr="00254588">
        <w:rPr>
          <w:rFonts w:ascii="Times New Roman" w:eastAsia="Times New Roman" w:hAnsi="Times New Roman" w:cs="B Mitra"/>
          <w:sz w:val="28"/>
          <w:szCs w:val="28"/>
        </w:rPr>
        <w:t>: «</w:t>
      </w:r>
      <w:r w:rsidRPr="00254588">
        <w:rPr>
          <w:rFonts w:ascii="Times New Roman" w:eastAsia="Times New Roman" w:hAnsi="Times New Roman" w:cs="B Mitra"/>
          <w:sz w:val="28"/>
          <w:szCs w:val="28"/>
          <w:rtl/>
        </w:rPr>
        <w:t>علوم انسانى اسلامى، مبناى تحقق وحدت فرهنگى‏»، نامه فرهنگ، بهار1377، شماره‏29 و نيز: جزوه درسى «عرفان دينى‏» از همين قلم</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روايت پيامبرصلى الله عليه وآله در كنزالعمال، جلد 1، ص‏149</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علامه مجلسى، محمدتقى، بحارالانوار، تهران، دارالكتب الاسلاميه،1403 ق، جلد39، ص‏56</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الميبدى، ابوالفضل رشيدالدين، كشف‏الاسرار و عدة‏الابرار، به اهتمام على‏اصغر حكمت، تهران، اميركبير، 1361، جلد9، ص 271-267</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حاج سيد جوادى و ديگران، دايرة‏المعارف تشيع، تهران، سازمان دايرة‏المعارف تشيع،1366، جلد 1، ص‏243</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تاريخ پيامبر اسلام، ص‏272</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بهشتى، سيد محمد، محيط پيدايش اسلام، تهران، دفتر نشر فرهنگ اسلامى،1367، ص‏147</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 xml:space="preserve">ابن‏هشام، ابومحمد عبدالملك: السيرة النبويه، قم، انتشارات ايران،1363، جلد </w:t>
      </w:r>
      <w:r w:rsidR="00254588" w:rsidRPr="00254588">
        <w:rPr>
          <w:rFonts w:ascii="Times New Roman" w:eastAsia="Times New Roman" w:hAnsi="Times New Roman" w:cs="B Mitra" w:hint="cs"/>
          <w:sz w:val="28"/>
          <w:szCs w:val="28"/>
          <w:rtl/>
        </w:rPr>
        <w:t>4</w:t>
      </w:r>
      <w:r w:rsidRPr="00254588">
        <w:rPr>
          <w:rFonts w:ascii="Times New Roman" w:eastAsia="Times New Roman" w:hAnsi="Times New Roman" w:cs="B Mitra"/>
          <w:sz w:val="28"/>
          <w:szCs w:val="28"/>
          <w:rtl/>
        </w:rPr>
        <w:t>، ص‏250</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يعقوبى، احمدبن ابى يعقوب: تاريخ يعقوبى، ليدن،1883م، جلد 2، ص‏110</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كلينى رازى، ابوجعفر محمد بن يعقوب بن اسحاق: الاصول من الكافى، تهران، دارالكتب الاسلاميه،1363، جلد 8، ص‏268</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بحارالانوار، جلد22، ص‏348</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مطهرى، مرتضى، سيره نبوى، تهران، انتشارات صدرا،1367، به نقل از «هديه الاحباب‏» داستان روايت را آورده است</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مطهرى، مرتضى، خدمات متقابل اسلام و ايران، تهران، انتشارات صدرا، 1362، ص‏75 و76</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سنن ابى‏داوود، جلد 2، ص‏624 به نقل منبع پيشين، ص‏74</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نهج‏البلاغه، ترجمه دكتر سيدجعفر شهيدى، تهران، انتشارات سهامى عامل، 1371، خطبه 192، ص‏215</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تاريخ پيامبر اسلام، ص‏168</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بحارالانوار،جلد73، ص‏283</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همان، جلد16، ص‏210</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البخارى، محمد بن اسماعيل، صحيح البخارى، چهار جلدى، بيروت، دارالمعرفة للطباعة والنشر، بى‏تا، جلد 2، ص‏539</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نهج‏البلاغه، خطبه 105</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lastRenderedPageBreak/>
        <w:t>پاره‏اى مورخان داستانى از كافرى خشن و معاند نقل مى‏كنند كه به خانه پيامبرصلى الله عليه وآله به مهمانى رفت و در نهايت‏با ايمان خارج شد</w:t>
      </w:r>
      <w:r w:rsidR="007C7F39" w:rsidRPr="00254588">
        <w:rPr>
          <w:rFonts w:ascii="Times New Roman" w:eastAsia="Times New Roman" w:hAnsi="Times New Roman" w:cs="B Mitra"/>
          <w:sz w:val="28"/>
          <w:szCs w:val="28"/>
          <w:rtl/>
        </w:rPr>
        <w:t>.</w:t>
      </w:r>
      <w:r w:rsidRPr="00254588">
        <w:rPr>
          <w:rFonts w:ascii="Times New Roman" w:eastAsia="Times New Roman" w:hAnsi="Times New Roman" w:cs="B Mitra"/>
          <w:sz w:val="28"/>
          <w:szCs w:val="28"/>
          <w:rtl/>
        </w:rPr>
        <w:t>اين جريان نمونه جالبى از همين تاثير اخلاقى و الهى خاص پيامبر رحمت است</w:t>
      </w:r>
      <w:r w:rsidR="007C7F39" w:rsidRPr="00254588">
        <w:rPr>
          <w:rFonts w:ascii="Times New Roman" w:eastAsia="Times New Roman" w:hAnsi="Times New Roman" w:cs="B Mitra"/>
          <w:sz w:val="28"/>
          <w:szCs w:val="28"/>
          <w:rtl/>
        </w:rPr>
        <w:t>.</w:t>
      </w:r>
      <w:r w:rsidRPr="00254588">
        <w:rPr>
          <w:rFonts w:ascii="Times New Roman" w:eastAsia="Times New Roman" w:hAnsi="Times New Roman" w:cs="B Mitra"/>
          <w:sz w:val="28"/>
          <w:szCs w:val="28"/>
          <w:rtl/>
        </w:rPr>
        <w:t>نگاه كنيد</w:t>
      </w:r>
      <w:r w:rsidRPr="00254588">
        <w:rPr>
          <w:rFonts w:ascii="Times New Roman" w:eastAsia="Times New Roman" w:hAnsi="Times New Roman" w:cs="B Mitra"/>
          <w:sz w:val="28"/>
          <w:szCs w:val="28"/>
        </w:rPr>
        <w:t xml:space="preserve">: </w:t>
      </w:r>
      <w:r w:rsidRPr="00254588">
        <w:rPr>
          <w:rFonts w:ascii="Times New Roman" w:eastAsia="Times New Roman" w:hAnsi="Times New Roman" w:cs="B Mitra"/>
          <w:sz w:val="28"/>
          <w:szCs w:val="28"/>
          <w:rtl/>
        </w:rPr>
        <w:t>زرين‏كوب، عبدالحسين، بحر در كوزه، تهران، علمى،1367، ص‏104 و 105</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شيخ صدوق، ابوجعفر، معانى‏الاخبار، تصحيح على‏اكبر غفارى، بيروت، دارالتعارف للمطبوعات،1399 ق، ص‏51</w:t>
      </w:r>
      <w:r w:rsidR="007C7F39" w:rsidRPr="00254588">
        <w:rPr>
          <w:rFonts w:ascii="Times New Roman" w:eastAsia="Times New Roman" w:hAnsi="Times New Roman" w:cs="B Mitra"/>
          <w:sz w:val="28"/>
          <w:szCs w:val="28"/>
          <w:rtl/>
        </w:rPr>
        <w:t>.</w:t>
      </w:r>
    </w:p>
    <w:p w:rsid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hint="cs"/>
          <w:sz w:val="28"/>
          <w:szCs w:val="28"/>
        </w:rPr>
      </w:pPr>
      <w:r w:rsidRPr="00254588">
        <w:rPr>
          <w:rFonts w:ascii="Times New Roman" w:eastAsia="Times New Roman" w:hAnsi="Times New Roman" w:cs="B Mitra"/>
          <w:sz w:val="28"/>
          <w:szCs w:val="28"/>
          <w:rtl/>
        </w:rPr>
        <w:t>بحر در كوزه، ص‏115</w:t>
      </w:r>
      <w:r w:rsidR="007C7F39" w:rsidRPr="00254588">
        <w:rPr>
          <w:rFonts w:ascii="Times New Roman" w:eastAsia="Times New Roman" w:hAnsi="Times New Roman" w:cs="B Mitra"/>
          <w:sz w:val="28"/>
          <w:szCs w:val="28"/>
          <w:rtl/>
        </w:rPr>
        <w:t>.</w:t>
      </w:r>
    </w:p>
    <w:p w:rsidR="00F477D0" w:rsidRPr="00254588" w:rsidRDefault="00F477D0" w:rsidP="00254588">
      <w:pPr>
        <w:pStyle w:val="ListParagraph"/>
        <w:numPr>
          <w:ilvl w:val="0"/>
          <w:numId w:val="1"/>
        </w:numPr>
        <w:spacing w:before="100" w:beforeAutospacing="1" w:after="100" w:afterAutospacing="1" w:line="240" w:lineRule="auto"/>
        <w:rPr>
          <w:rFonts w:ascii="Times New Roman" w:eastAsia="Times New Roman" w:hAnsi="Times New Roman" w:cs="B Mitra"/>
          <w:sz w:val="28"/>
          <w:szCs w:val="28"/>
        </w:rPr>
      </w:pPr>
      <w:r w:rsidRPr="00254588">
        <w:rPr>
          <w:rFonts w:ascii="Times New Roman" w:eastAsia="Times New Roman" w:hAnsi="Times New Roman" w:cs="B Mitra"/>
          <w:sz w:val="28"/>
          <w:szCs w:val="28"/>
          <w:rtl/>
        </w:rPr>
        <w:t>معانى‏الاخبار، ص‏51</w:t>
      </w:r>
      <w:r w:rsidR="007C7F39" w:rsidRPr="00254588">
        <w:rPr>
          <w:rFonts w:ascii="Times New Roman" w:eastAsia="Times New Roman" w:hAnsi="Times New Roman" w:cs="B Mitra"/>
          <w:sz w:val="28"/>
          <w:szCs w:val="28"/>
          <w:rtl/>
        </w:rPr>
        <w:t>.</w:t>
      </w:r>
    </w:p>
    <w:p w:rsidR="00F477D0" w:rsidRPr="00F477D0" w:rsidRDefault="00F477D0" w:rsidP="00F477D0">
      <w:pPr>
        <w:spacing w:before="100" w:beforeAutospacing="1" w:after="100" w:afterAutospacing="1" w:line="240" w:lineRule="auto"/>
        <w:rPr>
          <w:rFonts w:ascii="Times New Roman" w:eastAsia="Times New Roman" w:hAnsi="Times New Roman" w:cs="B Mitra"/>
          <w:sz w:val="28"/>
          <w:szCs w:val="28"/>
        </w:rPr>
      </w:pPr>
      <w:r w:rsidRPr="00F477D0">
        <w:rPr>
          <w:rFonts w:ascii="Times New Roman" w:eastAsia="Times New Roman" w:hAnsi="Times New Roman" w:cs="B Mitra"/>
          <w:sz w:val="28"/>
          <w:szCs w:val="28"/>
          <w:rtl/>
        </w:rPr>
        <w:t>يادآورى: جهت رعايت اختصار، بسيارى از پاورقى‏هاى توضيحى، تفسيرى يا معرفى منابع حذف گرديد</w:t>
      </w:r>
      <w:r w:rsidR="007C7F39">
        <w:rPr>
          <w:rFonts w:ascii="Times New Roman" w:eastAsia="Times New Roman" w:hAnsi="Times New Roman" w:cs="B Mitra"/>
          <w:sz w:val="28"/>
          <w:szCs w:val="28"/>
          <w:rtl/>
        </w:rPr>
        <w:t>.</w:t>
      </w:r>
    </w:p>
    <w:p w:rsidR="00F477D0" w:rsidRPr="00F477D0" w:rsidRDefault="00F477D0" w:rsidP="00F477D0">
      <w:pPr>
        <w:spacing w:after="0" w:line="240" w:lineRule="auto"/>
        <w:rPr>
          <w:rFonts w:ascii="Times New Roman" w:eastAsia="Times New Roman" w:hAnsi="Times New Roman" w:cs="B Mitra"/>
          <w:sz w:val="28"/>
          <w:szCs w:val="28"/>
        </w:rPr>
      </w:pPr>
      <w:r w:rsidRPr="00F477D0">
        <w:rPr>
          <w:rFonts w:ascii="Times New Roman" w:eastAsia="Times New Roman" w:hAnsi="Times New Roman" w:cs="B Mitra"/>
          <w:sz w:val="28"/>
          <w:szCs w:val="28"/>
        </w:rPr>
        <w:pict>
          <v:rect id="_x0000_i1026" style="width:0;height:1.5pt" o:hralign="center" o:hrstd="t" o:hrnoshade="t" o:hr="t" fillcolor="blue" stroked="f"/>
        </w:pict>
      </w:r>
    </w:p>
    <w:p w:rsidR="00F477D0" w:rsidRPr="00254588" w:rsidRDefault="00254588" w:rsidP="00F477D0">
      <w:pPr>
        <w:spacing w:before="100" w:beforeAutospacing="1" w:after="100" w:afterAutospacing="1" w:line="240" w:lineRule="auto"/>
        <w:outlineLvl w:val="3"/>
        <w:rPr>
          <w:rFonts w:ascii="Times New Roman" w:eastAsia="Times New Roman" w:hAnsi="Times New Roman" w:cs="B Mitra"/>
          <w:sz w:val="28"/>
          <w:szCs w:val="28"/>
        </w:rPr>
      </w:pPr>
      <w:bookmarkStart w:id="0" w:name="_GoBack"/>
      <w:bookmarkEnd w:id="0"/>
      <w:r w:rsidRPr="00254588">
        <w:rPr>
          <w:rFonts w:ascii="Times New Roman" w:eastAsia="Times New Roman" w:hAnsi="Times New Roman" w:cs="B Mitra" w:hint="cs"/>
          <w:sz w:val="28"/>
          <w:szCs w:val="28"/>
          <w:rtl/>
        </w:rPr>
        <w:t xml:space="preserve">منبع: </w:t>
      </w:r>
      <w:r w:rsidR="00F477D0" w:rsidRPr="00254588">
        <w:rPr>
          <w:rFonts w:ascii="Times New Roman" w:eastAsia="Times New Roman" w:hAnsi="Times New Roman" w:cs="B Mitra"/>
          <w:sz w:val="28"/>
          <w:szCs w:val="28"/>
          <w:rtl/>
        </w:rPr>
        <w:t>فصلنامه مشكوة شماره 60</w:t>
      </w:r>
    </w:p>
    <w:p w:rsidR="002856FB" w:rsidRPr="00F477D0" w:rsidRDefault="002856FB" w:rsidP="00F477D0">
      <w:pPr>
        <w:rPr>
          <w:rFonts w:cs="B Mitra"/>
          <w:sz w:val="26"/>
          <w:szCs w:val="26"/>
        </w:rPr>
      </w:pPr>
    </w:p>
    <w:sectPr w:rsidR="002856FB" w:rsidRPr="00F477D0" w:rsidSect="00FC3C6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61B3F"/>
    <w:multiLevelType w:val="hybridMultilevel"/>
    <w:tmpl w:val="4474A576"/>
    <w:lvl w:ilvl="0" w:tplc="5D0E4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D0"/>
    <w:rsid w:val="00014630"/>
    <w:rsid w:val="000155A9"/>
    <w:rsid w:val="00016532"/>
    <w:rsid w:val="00033EDD"/>
    <w:rsid w:val="00087C39"/>
    <w:rsid w:val="001839DB"/>
    <w:rsid w:val="001F00DB"/>
    <w:rsid w:val="002317A7"/>
    <w:rsid w:val="00254588"/>
    <w:rsid w:val="002856FB"/>
    <w:rsid w:val="00291088"/>
    <w:rsid w:val="0031651B"/>
    <w:rsid w:val="003677EC"/>
    <w:rsid w:val="00401B60"/>
    <w:rsid w:val="004501F6"/>
    <w:rsid w:val="004B0636"/>
    <w:rsid w:val="00693DE6"/>
    <w:rsid w:val="006E00CA"/>
    <w:rsid w:val="00700B0D"/>
    <w:rsid w:val="007C7F39"/>
    <w:rsid w:val="007E6554"/>
    <w:rsid w:val="008166DE"/>
    <w:rsid w:val="008B4AD0"/>
    <w:rsid w:val="008B7E82"/>
    <w:rsid w:val="008F3968"/>
    <w:rsid w:val="009E7B8E"/>
    <w:rsid w:val="00B15DEB"/>
    <w:rsid w:val="00B9724E"/>
    <w:rsid w:val="00C06449"/>
    <w:rsid w:val="00CD3531"/>
    <w:rsid w:val="00D608BD"/>
    <w:rsid w:val="00E178A5"/>
    <w:rsid w:val="00E30A73"/>
    <w:rsid w:val="00E35B78"/>
    <w:rsid w:val="00F477D0"/>
    <w:rsid w:val="00F569B3"/>
    <w:rsid w:val="00FC3C67"/>
    <w:rsid w:val="00FD1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477D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77D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77D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77D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477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4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477D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77D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477D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77D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477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5961">
      <w:bodyDiv w:val="1"/>
      <w:marLeft w:val="0"/>
      <w:marRight w:val="0"/>
      <w:marTop w:val="0"/>
      <w:marBottom w:val="0"/>
      <w:divBdr>
        <w:top w:val="none" w:sz="0" w:space="0" w:color="auto"/>
        <w:left w:val="none" w:sz="0" w:space="0" w:color="auto"/>
        <w:bottom w:val="none" w:sz="0" w:space="0" w:color="auto"/>
        <w:right w:val="none" w:sz="0" w:space="0" w:color="auto"/>
      </w:divBdr>
      <w:divsChild>
        <w:div w:id="453602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17</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2015-12-18T10:04:00Z</dcterms:created>
  <dcterms:modified xsi:type="dcterms:W3CDTF">2015-12-18T15:55:00Z</dcterms:modified>
</cp:coreProperties>
</file>